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92" w:rsidRPr="006610AA" w:rsidRDefault="007E6D92">
      <w:pPr>
        <w:pStyle w:val="BodyText"/>
        <w:ind w:left="5305"/>
        <w:rPr>
          <w:rFonts w:ascii="Times New Roman" w:hAnsi="Times New Roman" w:cs="Times New Roman"/>
          <w:sz w:val="24"/>
          <w:szCs w:val="24"/>
        </w:rPr>
      </w:pPr>
    </w:p>
    <w:p w:rsidR="007E6D92" w:rsidRPr="006610AA" w:rsidRDefault="007E6D92">
      <w:pPr>
        <w:pStyle w:val="BodyText"/>
        <w:rPr>
          <w:rFonts w:ascii="Times New Roman" w:hAnsi="Times New Roman" w:cs="Times New Roman"/>
          <w:sz w:val="24"/>
          <w:szCs w:val="24"/>
        </w:rPr>
      </w:pPr>
    </w:p>
    <w:p w:rsidR="007E6D92" w:rsidRPr="006610AA" w:rsidRDefault="007E6D92">
      <w:pPr>
        <w:pStyle w:val="BodyText"/>
        <w:rPr>
          <w:rFonts w:ascii="Times New Roman" w:hAnsi="Times New Roman" w:cs="Times New Roman"/>
          <w:sz w:val="24"/>
          <w:szCs w:val="24"/>
        </w:rPr>
      </w:pPr>
    </w:p>
    <w:p w:rsidR="007E6D92" w:rsidRPr="006610AA" w:rsidRDefault="007E6D92">
      <w:pPr>
        <w:pStyle w:val="BodyText"/>
        <w:rPr>
          <w:rFonts w:ascii="Times New Roman" w:hAnsi="Times New Roman" w:cs="Times New Roman"/>
          <w:sz w:val="24"/>
          <w:szCs w:val="24"/>
        </w:rPr>
      </w:pPr>
    </w:p>
    <w:p w:rsidR="007E6D92" w:rsidRPr="006610AA" w:rsidRDefault="007E6D92">
      <w:pPr>
        <w:pStyle w:val="BodyText"/>
        <w:spacing w:before="10"/>
        <w:rPr>
          <w:rFonts w:ascii="Times New Roman" w:hAnsi="Times New Roman" w:cs="Times New Roman"/>
          <w:sz w:val="24"/>
          <w:szCs w:val="24"/>
        </w:rPr>
      </w:pPr>
    </w:p>
    <w:p w:rsidR="007E6D92" w:rsidRPr="006610AA" w:rsidRDefault="00130175">
      <w:pPr>
        <w:spacing w:before="84"/>
        <w:ind w:left="220"/>
        <w:rPr>
          <w:rFonts w:ascii="Times New Roman" w:hAnsi="Times New Roman" w:cs="Times New Roman"/>
          <w:b/>
          <w:sz w:val="56"/>
          <w:szCs w:val="56"/>
        </w:rPr>
      </w:pPr>
      <w:r w:rsidRPr="006610AA">
        <w:rPr>
          <w:rFonts w:ascii="Times New Roman" w:hAnsi="Times New Roman" w:cs="Times New Roman"/>
          <w:b/>
          <w:color w:val="002776"/>
          <w:sz w:val="56"/>
          <w:szCs w:val="56"/>
        </w:rPr>
        <w:t>REQUEST FOR PROPOSAL</w:t>
      </w:r>
    </w:p>
    <w:p w:rsidR="007E6D92" w:rsidRPr="006610AA" w:rsidRDefault="007E6D92">
      <w:pPr>
        <w:pStyle w:val="BodyText"/>
        <w:spacing w:before="1"/>
        <w:rPr>
          <w:rFonts w:ascii="Times New Roman" w:hAnsi="Times New Roman" w:cs="Times New Roman"/>
          <w:b/>
          <w:sz w:val="56"/>
          <w:szCs w:val="56"/>
        </w:rPr>
      </w:pPr>
    </w:p>
    <w:p w:rsidR="007E6D92" w:rsidRPr="006610AA" w:rsidRDefault="00130175">
      <w:pPr>
        <w:pStyle w:val="Title"/>
        <w:spacing w:line="223" w:lineRule="auto"/>
        <w:rPr>
          <w:rFonts w:ascii="Times New Roman" w:hAnsi="Times New Roman" w:cs="Times New Roman"/>
        </w:rPr>
      </w:pPr>
      <w:r w:rsidRPr="006610AA">
        <w:rPr>
          <w:rFonts w:ascii="Times New Roman" w:hAnsi="Times New Roman" w:cs="Times New Roman"/>
          <w:color w:val="002776"/>
        </w:rPr>
        <w:t xml:space="preserve">Selection of Debit Card </w:t>
      </w:r>
      <w:r w:rsidRPr="006610AA">
        <w:rPr>
          <w:rFonts w:ascii="Times New Roman" w:hAnsi="Times New Roman" w:cs="Times New Roman"/>
          <w:color w:val="002776"/>
          <w:spacing w:val="-6"/>
        </w:rPr>
        <w:t>Vendor</w:t>
      </w:r>
      <w:r w:rsidR="006610AA" w:rsidRPr="006610AA">
        <w:rPr>
          <w:rFonts w:ascii="Times New Roman" w:hAnsi="Times New Roman" w:cs="Times New Roman"/>
          <w:color w:val="002776"/>
          <w:spacing w:val="-6"/>
        </w:rPr>
        <w:t xml:space="preserve"> </w:t>
      </w:r>
      <w:r w:rsidRPr="006610AA">
        <w:rPr>
          <w:rFonts w:ascii="Times New Roman" w:hAnsi="Times New Roman" w:cs="Times New Roman"/>
          <w:color w:val="002776"/>
        </w:rPr>
        <w:t>for J&amp;K Grameen Bank</w:t>
      </w:r>
    </w:p>
    <w:p w:rsidR="007E6D92" w:rsidRPr="006610AA" w:rsidRDefault="00130175">
      <w:pPr>
        <w:pStyle w:val="Heading2"/>
        <w:spacing w:before="191"/>
        <w:rPr>
          <w:rFonts w:ascii="Times New Roman" w:hAnsi="Times New Roman" w:cs="Times New Roman"/>
          <w:sz w:val="56"/>
          <w:szCs w:val="56"/>
        </w:rPr>
      </w:pPr>
      <w:r w:rsidRPr="006610AA">
        <w:rPr>
          <w:rFonts w:ascii="Times New Roman" w:hAnsi="Times New Roman" w:cs="Times New Roman"/>
          <w:sz w:val="56"/>
          <w:szCs w:val="56"/>
        </w:rPr>
        <w:t xml:space="preserve">Date: </w:t>
      </w:r>
      <w:r w:rsidR="003420CA">
        <w:rPr>
          <w:rFonts w:ascii="Times New Roman" w:hAnsi="Times New Roman" w:cs="Times New Roman"/>
          <w:sz w:val="56"/>
          <w:szCs w:val="56"/>
        </w:rPr>
        <w:t>Jan</w:t>
      </w:r>
      <w:r w:rsidR="00A703AE">
        <w:rPr>
          <w:rFonts w:ascii="Times New Roman" w:hAnsi="Times New Roman" w:cs="Times New Roman"/>
          <w:sz w:val="56"/>
          <w:szCs w:val="56"/>
        </w:rPr>
        <w:t xml:space="preserve"> </w:t>
      </w:r>
      <w:r w:rsidR="00D534A5">
        <w:rPr>
          <w:rFonts w:ascii="Times New Roman" w:hAnsi="Times New Roman" w:cs="Times New Roman"/>
          <w:sz w:val="56"/>
          <w:szCs w:val="56"/>
        </w:rPr>
        <w:t>31</w:t>
      </w:r>
      <w:r w:rsidRPr="006610AA">
        <w:rPr>
          <w:rFonts w:ascii="Times New Roman" w:hAnsi="Times New Roman" w:cs="Times New Roman"/>
          <w:sz w:val="56"/>
          <w:szCs w:val="56"/>
        </w:rPr>
        <w:t>,</w:t>
      </w:r>
      <w:r w:rsidR="00A703AE">
        <w:rPr>
          <w:rFonts w:ascii="Times New Roman" w:hAnsi="Times New Roman" w:cs="Times New Roman"/>
          <w:sz w:val="56"/>
          <w:szCs w:val="56"/>
        </w:rPr>
        <w:t xml:space="preserve"> </w:t>
      </w:r>
      <w:r w:rsidRPr="006610AA">
        <w:rPr>
          <w:rFonts w:ascii="Times New Roman" w:hAnsi="Times New Roman" w:cs="Times New Roman"/>
          <w:sz w:val="56"/>
          <w:szCs w:val="56"/>
        </w:rPr>
        <w:t>20</w:t>
      </w:r>
      <w:r w:rsidR="006610AA" w:rsidRPr="006610AA">
        <w:rPr>
          <w:rFonts w:ascii="Times New Roman" w:hAnsi="Times New Roman" w:cs="Times New Roman"/>
          <w:sz w:val="56"/>
          <w:szCs w:val="56"/>
        </w:rPr>
        <w:t>2</w:t>
      </w:r>
      <w:r w:rsidR="003420CA">
        <w:rPr>
          <w:rFonts w:ascii="Times New Roman" w:hAnsi="Times New Roman" w:cs="Times New Roman"/>
          <w:sz w:val="56"/>
          <w:szCs w:val="56"/>
        </w:rPr>
        <w:t>2</w:t>
      </w:r>
    </w:p>
    <w:p w:rsidR="007E6D92" w:rsidRPr="006610AA" w:rsidRDefault="00130175">
      <w:pPr>
        <w:spacing w:before="232"/>
        <w:ind w:left="220"/>
        <w:rPr>
          <w:rFonts w:ascii="Times New Roman" w:hAnsi="Times New Roman" w:cs="Times New Roman"/>
          <w:b/>
          <w:sz w:val="24"/>
          <w:szCs w:val="24"/>
        </w:rPr>
      </w:pPr>
      <w:r w:rsidRPr="006610AA">
        <w:rPr>
          <w:rFonts w:ascii="Times New Roman" w:hAnsi="Times New Roman" w:cs="Times New Roman"/>
          <w:b/>
          <w:sz w:val="56"/>
          <w:szCs w:val="56"/>
        </w:rPr>
        <w:t>J&amp;K Grameen Bank</w:t>
      </w:r>
    </w:p>
    <w:p w:rsidR="007E6D92" w:rsidRPr="006610AA" w:rsidRDefault="007E6D92">
      <w:pPr>
        <w:rPr>
          <w:rFonts w:ascii="Times New Roman" w:hAnsi="Times New Roman" w:cs="Times New Roman"/>
          <w:sz w:val="24"/>
          <w:szCs w:val="24"/>
        </w:rPr>
        <w:sectPr w:rsidR="007E6D92" w:rsidRPr="006610AA" w:rsidSect="00894A40">
          <w:footerReference w:type="default" r:id="rId8"/>
          <w:type w:val="continuous"/>
          <w:pgSz w:w="11910" w:h="16840"/>
          <w:pgMar w:top="1500" w:right="740" w:bottom="280" w:left="122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88100E" w:rsidRPr="006610AA" w:rsidRDefault="0088100E" w:rsidP="0088100E">
      <w:pPr>
        <w:pStyle w:val="Heading2"/>
        <w:spacing w:line="442" w:lineRule="exact"/>
        <w:ind w:left="6995"/>
        <w:jc w:val="right"/>
        <w:rPr>
          <w:rFonts w:ascii="Times New Roman" w:eastAsia="DejaVu Sans" w:hAnsi="Times New Roman" w:cs="Times New Roman"/>
          <w:b w:val="0"/>
          <w:w w:val="90"/>
          <w:sz w:val="56"/>
          <w:szCs w:val="56"/>
        </w:rPr>
      </w:pPr>
      <w:r w:rsidRPr="006610AA">
        <w:rPr>
          <w:rFonts w:ascii="Times New Roman" w:eastAsia="DejaVu Sans" w:hAnsi="Times New Roman" w:cs="Times New Roman"/>
          <w:w w:val="90"/>
          <w:sz w:val="56"/>
          <w:szCs w:val="56"/>
        </w:rPr>
        <w:lastRenderedPageBreak/>
        <w:t>Disclaimer</w:t>
      </w:r>
    </w:p>
    <w:p w:rsidR="0088100E" w:rsidRPr="006610AA" w:rsidRDefault="0088100E" w:rsidP="0088100E">
      <w:pPr>
        <w:pStyle w:val="Heading2"/>
        <w:spacing w:line="442" w:lineRule="exact"/>
        <w:ind w:left="6995"/>
        <w:jc w:val="right"/>
        <w:rPr>
          <w:rFonts w:ascii="Times New Roman" w:eastAsia="DejaVu Sans" w:hAnsi="Times New Roman" w:cs="Times New Roman"/>
          <w:b w:val="0"/>
          <w:w w:val="90"/>
          <w:sz w:val="24"/>
          <w:szCs w:val="24"/>
        </w:rPr>
      </w:pPr>
    </w:p>
    <w:p w:rsidR="0088100E" w:rsidRDefault="0088100E" w:rsidP="0088100E">
      <w:pPr>
        <w:pStyle w:val="BodyText"/>
        <w:ind w:left="1006"/>
        <w:rPr>
          <w:rFonts w:ascii="Times New Roman" w:hAnsi="Times New Roman" w:cs="Times New Roman"/>
          <w:w w:val="90"/>
          <w:sz w:val="24"/>
          <w:szCs w:val="24"/>
        </w:rPr>
      </w:pPr>
    </w:p>
    <w:p w:rsidR="00FA1C88" w:rsidRDefault="00FA1C88" w:rsidP="0088100E">
      <w:pPr>
        <w:pStyle w:val="BodyText"/>
        <w:ind w:left="1006"/>
        <w:rPr>
          <w:rFonts w:ascii="Times New Roman" w:hAnsi="Times New Roman" w:cs="Times New Roman"/>
          <w:w w:val="90"/>
          <w:sz w:val="24"/>
          <w:szCs w:val="24"/>
        </w:rPr>
      </w:pPr>
    </w:p>
    <w:p w:rsidR="00FA1C88" w:rsidRPr="006610AA" w:rsidRDefault="00FA1C88" w:rsidP="0088100E">
      <w:pPr>
        <w:pStyle w:val="BodyText"/>
        <w:ind w:left="1006"/>
        <w:rPr>
          <w:rFonts w:ascii="Times New Roman" w:hAnsi="Times New Roman" w:cs="Times New Roman"/>
          <w:w w:val="90"/>
          <w:sz w:val="24"/>
          <w:szCs w:val="24"/>
        </w:rPr>
      </w:pPr>
    </w:p>
    <w:p w:rsidR="0088100E" w:rsidRPr="006610AA" w:rsidRDefault="0088100E" w:rsidP="0088100E">
      <w:pPr>
        <w:pStyle w:val="BodyText"/>
        <w:ind w:left="142"/>
        <w:rPr>
          <w:rFonts w:ascii="Times New Roman" w:hAnsi="Times New Roman" w:cs="Times New Roman"/>
          <w:w w:val="90"/>
          <w:sz w:val="24"/>
          <w:szCs w:val="24"/>
        </w:rPr>
      </w:pPr>
      <w:r w:rsidRPr="006610AA">
        <w:rPr>
          <w:rFonts w:ascii="Times New Roman" w:hAnsi="Times New Roman" w:cs="Times New Roman"/>
          <w:w w:val="90"/>
          <w:sz w:val="24"/>
          <w:szCs w:val="24"/>
        </w:rPr>
        <w:t>This RFP document is neither an agreement nor an offer or invitation by the JKGB to any other Party. The purpose of this RFP document is to provide interested parties with information to assist in formulation of their Proposal. This RFP document does not purport to contain all the information each bidder may require. This RFP document may not be appropriate for all persons or entities, and it is not possible for JKGB or their employees to consider the investment objectives, financial situation and particular needs of each party who reads or uses this RFP document. Certain bidder may have a better knowledge of the proposed project than others may. Each bidder should conduct its own investigations and analysis and should check the accuracy, reliability and completeness of the information in this RFP document and obtain independent advice from appropriate sources. JKGB, its representatives and their employees make no representation or warranty and shall incur no liability under any law, statute, rules or regulations as to the accuracy, reliability or completeness of the RFP document.</w:t>
      </w:r>
    </w:p>
    <w:p w:rsidR="0088100E" w:rsidRPr="006610AA" w:rsidRDefault="0088100E" w:rsidP="0088100E">
      <w:pPr>
        <w:pStyle w:val="BodyText"/>
        <w:spacing w:before="1"/>
        <w:ind w:left="1006"/>
        <w:rPr>
          <w:rFonts w:ascii="Times New Roman" w:hAnsi="Times New Roman" w:cs="Times New Roman"/>
          <w:w w:val="90"/>
          <w:sz w:val="24"/>
          <w:szCs w:val="24"/>
        </w:rPr>
      </w:pPr>
    </w:p>
    <w:p w:rsidR="0088100E" w:rsidRPr="006610AA" w:rsidRDefault="0088100E" w:rsidP="0088100E">
      <w:pPr>
        <w:pStyle w:val="BodyText"/>
        <w:spacing w:before="1"/>
        <w:ind w:left="142"/>
        <w:rPr>
          <w:rFonts w:ascii="Times New Roman" w:hAnsi="Times New Roman" w:cs="Times New Roman"/>
          <w:w w:val="90"/>
          <w:sz w:val="24"/>
          <w:szCs w:val="24"/>
        </w:rPr>
      </w:pPr>
      <w:r w:rsidRPr="006610AA">
        <w:rPr>
          <w:rFonts w:ascii="Times New Roman" w:hAnsi="Times New Roman" w:cs="Times New Roman"/>
          <w:w w:val="90"/>
          <w:sz w:val="24"/>
          <w:szCs w:val="24"/>
        </w:rPr>
        <w:t>JKGB may in their absolute discretion, but without being under any obligation to do so, update, amend or supplement the information in this RFP document.</w:t>
      </w:r>
    </w:p>
    <w:p w:rsidR="0088100E" w:rsidRPr="006610AA" w:rsidRDefault="0088100E" w:rsidP="0088100E">
      <w:pPr>
        <w:pStyle w:val="BodyText"/>
        <w:ind w:left="1006"/>
        <w:rPr>
          <w:rFonts w:ascii="Times New Roman" w:hAnsi="Times New Roman" w:cs="Times New Roman"/>
          <w:w w:val="90"/>
          <w:sz w:val="24"/>
          <w:szCs w:val="24"/>
        </w:rPr>
      </w:pPr>
    </w:p>
    <w:p w:rsidR="0088100E" w:rsidRPr="006610AA" w:rsidRDefault="0088100E" w:rsidP="0088100E">
      <w:pPr>
        <w:pStyle w:val="BodyText"/>
        <w:ind w:left="142"/>
        <w:rPr>
          <w:rFonts w:ascii="Times New Roman" w:hAnsi="Times New Roman" w:cs="Times New Roman"/>
          <w:w w:val="90"/>
          <w:sz w:val="24"/>
          <w:szCs w:val="24"/>
        </w:rPr>
      </w:pPr>
      <w:r w:rsidRPr="006610AA">
        <w:rPr>
          <w:rFonts w:ascii="Times New Roman" w:hAnsi="Times New Roman" w:cs="Times New Roman"/>
          <w:w w:val="90"/>
          <w:sz w:val="24"/>
          <w:szCs w:val="24"/>
        </w:rPr>
        <w:t>Some of the activities listed to be carried out by JKGB as a part of the tendering process or the subsequent implementation are indicative only. JKGB has the right to continue with these activities, modify the sequence of activities, add new activities or remove some of the ac</w:t>
      </w:r>
      <w:r w:rsidR="005B1716" w:rsidRPr="006610AA">
        <w:rPr>
          <w:rFonts w:ascii="Times New Roman" w:hAnsi="Times New Roman" w:cs="Times New Roman"/>
          <w:w w:val="90"/>
          <w:sz w:val="24"/>
          <w:szCs w:val="24"/>
        </w:rPr>
        <w:t>tivities, in its best interest</w:t>
      </w:r>
      <w:r w:rsidR="006610AA" w:rsidRPr="006610AA">
        <w:rPr>
          <w:rFonts w:ascii="Times New Roman" w:hAnsi="Times New Roman" w:cs="Times New Roman"/>
          <w:w w:val="90"/>
          <w:sz w:val="24"/>
          <w:szCs w:val="24"/>
        </w:rPr>
        <w:t>.</w:t>
      </w: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6610AA">
      <w:pPr>
        <w:pStyle w:val="BodyText"/>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88100E">
      <w:pPr>
        <w:pStyle w:val="BodyText"/>
        <w:ind w:left="142"/>
        <w:rPr>
          <w:rFonts w:ascii="Times New Roman" w:hAnsi="Times New Roman" w:cs="Times New Roman"/>
          <w:w w:val="90"/>
          <w:sz w:val="24"/>
          <w:szCs w:val="24"/>
        </w:rPr>
      </w:pPr>
    </w:p>
    <w:p w:rsidR="009F40AB" w:rsidRPr="006610AA" w:rsidRDefault="009F40AB" w:rsidP="009F40AB">
      <w:pPr>
        <w:pStyle w:val="Heading1"/>
        <w:spacing w:before="86"/>
        <w:jc w:val="right"/>
        <w:rPr>
          <w:rFonts w:ascii="Times New Roman" w:hAnsi="Times New Roman" w:cs="Times New Roman"/>
          <w:sz w:val="24"/>
          <w:szCs w:val="24"/>
        </w:rPr>
      </w:pPr>
    </w:p>
    <w:p w:rsidR="00A75F89" w:rsidRPr="00DC66EF" w:rsidRDefault="00A75F89" w:rsidP="006006A0">
      <w:pPr>
        <w:pStyle w:val="TOC1"/>
        <w:tabs>
          <w:tab w:val="left" w:pos="659"/>
          <w:tab w:val="left" w:pos="660"/>
          <w:tab w:val="right" w:leader="dot" w:pos="9239"/>
        </w:tabs>
        <w:spacing w:before="371"/>
        <w:ind w:left="0" w:firstLine="0"/>
        <w:rPr>
          <w:b/>
          <w:bCs/>
          <w:i/>
          <w:iCs/>
          <w:sz w:val="32"/>
          <w:szCs w:val="32"/>
          <w:u w:val="single"/>
        </w:rPr>
      </w:pPr>
      <w:r w:rsidRPr="00DC66EF">
        <w:rPr>
          <w:b/>
          <w:bCs/>
          <w:i/>
          <w:iCs/>
          <w:sz w:val="32"/>
          <w:szCs w:val="32"/>
          <w:u w:val="single"/>
        </w:rPr>
        <w:lastRenderedPageBreak/>
        <w:t>TABLE OF CONTENT</w:t>
      </w:r>
    </w:p>
    <w:p w:rsidR="00A75F89" w:rsidRDefault="00A75F89" w:rsidP="00906506">
      <w:pPr>
        <w:pStyle w:val="TOC1"/>
        <w:tabs>
          <w:tab w:val="left" w:pos="659"/>
          <w:tab w:val="left" w:pos="660"/>
          <w:tab w:val="right" w:leader="dot" w:pos="9239"/>
        </w:tabs>
        <w:spacing w:before="371"/>
        <w:ind w:left="0" w:right="210" w:firstLine="0"/>
        <w:outlineLvl w:val="0"/>
      </w:pPr>
      <w:r>
        <w:t xml:space="preserve">2. </w:t>
      </w:r>
      <w:hyperlink w:anchor="_bookmark0" w:history="1">
        <w:r w:rsidRPr="006610AA">
          <w:rPr>
            <w:rFonts w:ascii="Times New Roman" w:hAnsi="Times New Roman" w:cs="Times New Roman"/>
            <w:sz w:val="24"/>
            <w:szCs w:val="24"/>
          </w:rPr>
          <w:t>Introduction</w:t>
        </w:r>
        <w:r w:rsidR="005C2457">
          <w:rPr>
            <w:rFonts w:ascii="Times New Roman" w:hAnsi="Times New Roman" w:cs="Times New Roman"/>
            <w:sz w:val="24"/>
            <w:szCs w:val="24"/>
          </w:rPr>
          <w:t>……………………………………………………………………………………</w:t>
        </w:r>
        <w:r>
          <w:rPr>
            <w:rFonts w:ascii="Times New Roman" w:hAnsi="Times New Roman" w:cs="Times New Roman"/>
            <w:sz w:val="24"/>
            <w:szCs w:val="24"/>
          </w:rPr>
          <w:t>6</w:t>
        </w:r>
      </w:hyperlink>
    </w:p>
    <w:p w:rsidR="00A75F89" w:rsidRPr="006610AA" w:rsidRDefault="00A75F89" w:rsidP="00906506">
      <w:pPr>
        <w:pStyle w:val="TOC1"/>
        <w:tabs>
          <w:tab w:val="left" w:pos="659"/>
          <w:tab w:val="left" w:pos="660"/>
          <w:tab w:val="right" w:leader="dot" w:pos="9239"/>
        </w:tabs>
        <w:spacing w:before="371"/>
        <w:ind w:left="0" w:right="210" w:firstLine="0"/>
        <w:outlineLvl w:val="0"/>
        <w:rPr>
          <w:rFonts w:ascii="Times New Roman" w:hAnsi="Times New Roman" w:cs="Times New Roman"/>
          <w:sz w:val="24"/>
          <w:szCs w:val="24"/>
        </w:rPr>
      </w:pPr>
      <w:r>
        <w:rPr>
          <w:rFonts w:ascii="Times New Roman" w:hAnsi="Times New Roman" w:cs="Times New Roman"/>
          <w:sz w:val="24"/>
          <w:szCs w:val="24"/>
        </w:rPr>
        <w:t xml:space="preserve">3. Instruction to Bidders </w:t>
      </w:r>
      <w:r w:rsidR="005C2457">
        <w:rPr>
          <w:rFonts w:ascii="Times New Roman" w:hAnsi="Times New Roman" w:cs="Times New Roman"/>
          <w:sz w:val="24"/>
          <w:szCs w:val="24"/>
        </w:rPr>
        <w:t>…………………………………………………………………………</w:t>
      </w:r>
      <w:r>
        <w:rPr>
          <w:rFonts w:ascii="Times New Roman" w:hAnsi="Times New Roman" w:cs="Times New Roman"/>
          <w:sz w:val="24"/>
          <w:szCs w:val="24"/>
        </w:rPr>
        <w:t>7</w:t>
      </w:r>
    </w:p>
    <w:p w:rsidR="00A75F89" w:rsidRPr="00345DA1" w:rsidRDefault="00A75F89" w:rsidP="007C60AC">
      <w:pPr>
        <w:pStyle w:val="Heading3"/>
        <w:numPr>
          <w:ilvl w:val="1"/>
          <w:numId w:val="12"/>
        </w:numPr>
        <w:tabs>
          <w:tab w:val="left" w:pos="1020"/>
          <w:tab w:val="left" w:pos="1021"/>
        </w:tabs>
        <w:spacing w:before="64" w:line="252" w:lineRule="auto"/>
        <w:ind w:right="210"/>
        <w:rPr>
          <w:rFonts w:ascii="Times New Roman" w:hAnsi="Times New Roman" w:cs="Times New Roman"/>
          <w:sz w:val="24"/>
          <w:szCs w:val="24"/>
          <w:u w:val="none"/>
        </w:rPr>
      </w:pPr>
      <w:r w:rsidRPr="00345DA1">
        <w:rPr>
          <w:rFonts w:ascii="Times New Roman" w:hAnsi="Times New Roman" w:cs="Times New Roman"/>
          <w:sz w:val="24"/>
          <w:szCs w:val="24"/>
          <w:u w:val="none"/>
        </w:rPr>
        <w:t>Definitions, acronyms &amp; abbreviations</w:t>
      </w:r>
      <w:r>
        <w:rPr>
          <w:rFonts w:ascii="Times New Roman" w:hAnsi="Times New Roman" w:cs="Times New Roman"/>
          <w:sz w:val="24"/>
          <w:szCs w:val="24"/>
          <w:u w:val="none"/>
        </w:rPr>
        <w:t>……………………………</w:t>
      </w:r>
      <w:r w:rsidR="006006A0">
        <w:rPr>
          <w:rFonts w:ascii="Times New Roman" w:hAnsi="Times New Roman" w:cs="Times New Roman"/>
          <w:sz w:val="24"/>
          <w:szCs w:val="24"/>
          <w:u w:val="none"/>
        </w:rPr>
        <w:t>..</w:t>
      </w:r>
      <w:r w:rsidR="00906506">
        <w:rPr>
          <w:rFonts w:ascii="Times New Roman" w:hAnsi="Times New Roman" w:cs="Times New Roman"/>
          <w:sz w:val="24"/>
          <w:szCs w:val="24"/>
          <w:u w:val="none"/>
        </w:rPr>
        <w:t>……</w:t>
      </w:r>
      <w:r w:rsidR="006006A0">
        <w:rPr>
          <w:rFonts w:ascii="Times New Roman" w:hAnsi="Times New Roman" w:cs="Times New Roman"/>
          <w:sz w:val="24"/>
          <w:szCs w:val="24"/>
          <w:u w:val="none"/>
        </w:rPr>
        <w:t>…</w:t>
      </w:r>
      <w:r>
        <w:rPr>
          <w:rFonts w:ascii="Times New Roman" w:hAnsi="Times New Roman" w:cs="Times New Roman"/>
          <w:sz w:val="24"/>
          <w:szCs w:val="24"/>
          <w:u w:val="none"/>
        </w:rPr>
        <w:t>…</w:t>
      </w:r>
      <w:r w:rsidR="006006A0">
        <w:rPr>
          <w:rFonts w:ascii="Times New Roman" w:hAnsi="Times New Roman" w:cs="Times New Roman"/>
          <w:sz w:val="24"/>
          <w:szCs w:val="24"/>
          <w:u w:val="none"/>
        </w:rPr>
        <w:t>….</w:t>
      </w:r>
      <w:r>
        <w:rPr>
          <w:rFonts w:ascii="Times New Roman" w:hAnsi="Times New Roman" w:cs="Times New Roman"/>
          <w:sz w:val="24"/>
          <w:szCs w:val="24"/>
          <w:u w:val="none"/>
        </w:rPr>
        <w:t>…..7</w:t>
      </w:r>
    </w:p>
    <w:p w:rsidR="00A75F89" w:rsidRPr="00345DA1" w:rsidRDefault="006006A0" w:rsidP="007C60AC">
      <w:pPr>
        <w:pStyle w:val="Heading3"/>
        <w:numPr>
          <w:ilvl w:val="1"/>
          <w:numId w:val="12"/>
        </w:numPr>
        <w:tabs>
          <w:tab w:val="left" w:pos="1020"/>
          <w:tab w:val="left" w:pos="1021"/>
        </w:tabs>
        <w:spacing w:before="64" w:line="252" w:lineRule="auto"/>
        <w:ind w:right="210"/>
        <w:rPr>
          <w:rFonts w:ascii="Times New Roman" w:hAnsi="Times New Roman" w:cs="Times New Roman"/>
          <w:sz w:val="24"/>
          <w:szCs w:val="24"/>
          <w:u w:val="none"/>
        </w:rPr>
      </w:pPr>
      <w:r>
        <w:rPr>
          <w:rFonts w:ascii="Times New Roman" w:hAnsi="Times New Roman" w:cs="Times New Roman"/>
          <w:sz w:val="24"/>
          <w:szCs w:val="24"/>
          <w:u w:val="none"/>
        </w:rPr>
        <w:t xml:space="preserve">   </w:t>
      </w:r>
      <w:r w:rsidR="002B6254" w:rsidRPr="00064C2F">
        <w:rPr>
          <w:rFonts w:ascii="Times New Roman" w:hAnsi="Times New Roman" w:cs="Times New Roman"/>
          <w:sz w:val="24"/>
          <w:szCs w:val="24"/>
          <w:u w:val="none"/>
        </w:rPr>
        <w:fldChar w:fldCharType="begin"/>
      </w:r>
      <w:r w:rsidR="00A75F89" w:rsidRPr="00345DA1">
        <w:rPr>
          <w:rFonts w:ascii="Times New Roman" w:hAnsi="Times New Roman" w:cs="Times New Roman"/>
          <w:sz w:val="24"/>
          <w:szCs w:val="24"/>
          <w:u w:val="none"/>
        </w:rPr>
        <w:instrText>HYPERLINK \l "_bookmark1"</w:instrText>
      </w:r>
      <w:r w:rsidR="002B6254" w:rsidRPr="00064C2F">
        <w:rPr>
          <w:rFonts w:ascii="Times New Roman" w:hAnsi="Times New Roman" w:cs="Times New Roman"/>
          <w:sz w:val="24"/>
          <w:szCs w:val="24"/>
          <w:u w:val="none"/>
        </w:rPr>
        <w:fldChar w:fldCharType="separate"/>
      </w:r>
      <w:r w:rsidR="00A75F89">
        <w:rPr>
          <w:rFonts w:ascii="Times New Roman" w:hAnsi="Times New Roman" w:cs="Times New Roman"/>
          <w:sz w:val="24"/>
          <w:szCs w:val="24"/>
          <w:u w:val="none"/>
        </w:rPr>
        <w:t>C</w:t>
      </w:r>
      <w:r w:rsidR="00A75F89" w:rsidRPr="00345DA1">
        <w:rPr>
          <w:rFonts w:ascii="Times New Roman" w:hAnsi="Times New Roman" w:cs="Times New Roman"/>
          <w:sz w:val="24"/>
          <w:szCs w:val="24"/>
          <w:u w:val="none"/>
        </w:rPr>
        <w:t>ost of the request for proposal document</w:t>
      </w:r>
      <w:r w:rsidR="00A75F89">
        <w:rPr>
          <w:rFonts w:ascii="Times New Roman" w:hAnsi="Times New Roman" w:cs="Times New Roman"/>
          <w:sz w:val="24"/>
          <w:szCs w:val="24"/>
          <w:u w:val="none"/>
        </w:rPr>
        <w:t>………………</w:t>
      </w:r>
      <w:r w:rsidR="00906506">
        <w:rPr>
          <w:rFonts w:ascii="Times New Roman" w:hAnsi="Times New Roman" w:cs="Times New Roman"/>
          <w:sz w:val="24"/>
          <w:szCs w:val="24"/>
          <w:u w:val="none"/>
        </w:rPr>
        <w:t>.</w:t>
      </w:r>
      <w:r w:rsidR="00A75F89">
        <w:rPr>
          <w:rFonts w:ascii="Times New Roman" w:hAnsi="Times New Roman" w:cs="Times New Roman"/>
          <w:sz w:val="24"/>
          <w:szCs w:val="24"/>
          <w:u w:val="none"/>
        </w:rPr>
        <w:t>…………</w:t>
      </w:r>
      <w:r>
        <w:rPr>
          <w:rFonts w:ascii="Times New Roman" w:hAnsi="Times New Roman" w:cs="Times New Roman"/>
          <w:sz w:val="24"/>
          <w:szCs w:val="24"/>
          <w:u w:val="none"/>
        </w:rPr>
        <w:t>.……..….</w:t>
      </w:r>
      <w:r w:rsidR="00A75F89">
        <w:rPr>
          <w:rFonts w:ascii="Times New Roman" w:hAnsi="Times New Roman" w:cs="Times New Roman"/>
          <w:sz w:val="24"/>
          <w:szCs w:val="24"/>
          <w:u w:val="none"/>
        </w:rPr>
        <w:t>..</w:t>
      </w:r>
      <w:r>
        <w:rPr>
          <w:rFonts w:ascii="Times New Roman" w:hAnsi="Times New Roman" w:cs="Times New Roman"/>
          <w:sz w:val="24"/>
          <w:szCs w:val="24"/>
          <w:u w:val="none"/>
        </w:rPr>
        <w:t>..</w:t>
      </w:r>
      <w:r w:rsidR="00A75F89">
        <w:rPr>
          <w:rFonts w:ascii="Times New Roman" w:hAnsi="Times New Roman" w:cs="Times New Roman"/>
          <w:sz w:val="24"/>
          <w:szCs w:val="24"/>
          <w:u w:val="none"/>
        </w:rPr>
        <w:t>…9</w:t>
      </w:r>
    </w:p>
    <w:p w:rsidR="00A75F89" w:rsidRPr="00345DA1" w:rsidRDefault="00A75F89" w:rsidP="007C60AC">
      <w:pPr>
        <w:pStyle w:val="Heading3"/>
        <w:numPr>
          <w:ilvl w:val="1"/>
          <w:numId w:val="12"/>
        </w:numPr>
        <w:tabs>
          <w:tab w:val="left" w:pos="1020"/>
          <w:tab w:val="left" w:pos="1021"/>
        </w:tabs>
        <w:spacing w:line="252" w:lineRule="auto"/>
        <w:ind w:right="210"/>
        <w:rPr>
          <w:rFonts w:ascii="Times New Roman" w:hAnsi="Times New Roman" w:cs="Times New Roman"/>
          <w:sz w:val="24"/>
          <w:szCs w:val="24"/>
          <w:u w:val="none"/>
        </w:rPr>
      </w:pPr>
      <w:r w:rsidRPr="00345DA1">
        <w:rPr>
          <w:rFonts w:ascii="Times New Roman" w:hAnsi="Times New Roman" w:cs="Times New Roman"/>
          <w:sz w:val="24"/>
          <w:szCs w:val="24"/>
          <w:u w:val="none"/>
        </w:rPr>
        <w:t>Schedule of request for proposal</w:t>
      </w:r>
      <w:r>
        <w:rPr>
          <w:rFonts w:ascii="Times New Roman" w:hAnsi="Times New Roman" w:cs="Times New Roman"/>
          <w:sz w:val="24"/>
          <w:szCs w:val="24"/>
          <w:u w:val="none"/>
        </w:rPr>
        <w:t>…………………</w:t>
      </w:r>
      <w:r w:rsidR="00906506">
        <w:rPr>
          <w:rFonts w:ascii="Times New Roman" w:hAnsi="Times New Roman" w:cs="Times New Roman"/>
          <w:sz w:val="24"/>
          <w:szCs w:val="24"/>
          <w:u w:val="none"/>
        </w:rPr>
        <w:t>.</w:t>
      </w:r>
      <w:r>
        <w:rPr>
          <w:rFonts w:ascii="Times New Roman" w:hAnsi="Times New Roman" w:cs="Times New Roman"/>
          <w:sz w:val="24"/>
          <w:szCs w:val="24"/>
          <w:u w:val="none"/>
        </w:rPr>
        <w:t>……………………</w:t>
      </w:r>
      <w:r w:rsidR="00906506">
        <w:rPr>
          <w:rFonts w:ascii="Times New Roman" w:hAnsi="Times New Roman" w:cs="Times New Roman"/>
          <w:sz w:val="24"/>
          <w:szCs w:val="24"/>
          <w:u w:val="none"/>
        </w:rPr>
        <w:t>.</w:t>
      </w:r>
      <w:r>
        <w:rPr>
          <w:rFonts w:ascii="Times New Roman" w:hAnsi="Times New Roman" w:cs="Times New Roman"/>
          <w:sz w:val="24"/>
          <w:szCs w:val="24"/>
          <w:u w:val="none"/>
        </w:rPr>
        <w:t>……</w:t>
      </w:r>
      <w:r w:rsidR="006006A0">
        <w:rPr>
          <w:rFonts w:ascii="Times New Roman" w:hAnsi="Times New Roman" w:cs="Times New Roman"/>
          <w:sz w:val="24"/>
          <w:szCs w:val="24"/>
          <w:u w:val="none"/>
        </w:rPr>
        <w:t>…</w:t>
      </w:r>
      <w:r>
        <w:rPr>
          <w:rFonts w:ascii="Times New Roman" w:hAnsi="Times New Roman" w:cs="Times New Roman"/>
          <w:sz w:val="24"/>
          <w:szCs w:val="24"/>
          <w:u w:val="none"/>
        </w:rPr>
        <w:t>.…….9</w:t>
      </w:r>
    </w:p>
    <w:p w:rsidR="00A75F89" w:rsidRPr="00345DA1" w:rsidRDefault="00A75F89" w:rsidP="007C60AC">
      <w:pPr>
        <w:pStyle w:val="ListParagraph"/>
        <w:numPr>
          <w:ilvl w:val="1"/>
          <w:numId w:val="12"/>
        </w:numPr>
        <w:tabs>
          <w:tab w:val="left" w:pos="1020"/>
          <w:tab w:val="left" w:pos="1021"/>
        </w:tabs>
        <w:spacing w:before="64" w:line="252" w:lineRule="auto"/>
        <w:ind w:right="210"/>
        <w:outlineLvl w:val="0"/>
        <w:rPr>
          <w:rFonts w:ascii="Times New Roman" w:hAnsi="Times New Roman" w:cs="Times New Roman"/>
          <w:sz w:val="24"/>
          <w:szCs w:val="24"/>
        </w:rPr>
      </w:pPr>
      <w:r>
        <w:rPr>
          <w:rFonts w:ascii="Times New Roman" w:hAnsi="Times New Roman" w:cs="Times New Roman"/>
          <w:sz w:val="24"/>
          <w:szCs w:val="24"/>
        </w:rPr>
        <w:t>P</w:t>
      </w:r>
      <w:r w:rsidRPr="00345DA1">
        <w:rPr>
          <w:rFonts w:ascii="Times New Roman" w:hAnsi="Times New Roman" w:cs="Times New Roman"/>
          <w:sz w:val="24"/>
          <w:szCs w:val="24"/>
        </w:rPr>
        <w:t>rocedure for submission of bids</w:t>
      </w:r>
      <w:r>
        <w:rPr>
          <w:rFonts w:ascii="Times New Roman" w:hAnsi="Times New Roman" w:cs="Times New Roman"/>
          <w:sz w:val="24"/>
          <w:szCs w:val="24"/>
        </w:rPr>
        <w:t>………………</w:t>
      </w:r>
      <w:r w:rsidR="00906506">
        <w:rPr>
          <w:rFonts w:ascii="Times New Roman" w:hAnsi="Times New Roman" w:cs="Times New Roman"/>
          <w:sz w:val="24"/>
          <w:szCs w:val="24"/>
        </w:rPr>
        <w:t>.</w:t>
      </w:r>
      <w:r>
        <w:rPr>
          <w:rFonts w:ascii="Times New Roman" w:hAnsi="Times New Roman" w:cs="Times New Roman"/>
          <w:sz w:val="24"/>
          <w:szCs w:val="24"/>
        </w:rPr>
        <w:t>………………………</w:t>
      </w:r>
      <w:r w:rsidR="00906506">
        <w:rPr>
          <w:rFonts w:ascii="Times New Roman" w:hAnsi="Times New Roman" w:cs="Times New Roman"/>
          <w:sz w:val="24"/>
          <w:szCs w:val="24"/>
        </w:rPr>
        <w:t>..</w:t>
      </w:r>
      <w:r>
        <w:rPr>
          <w:rFonts w:ascii="Times New Roman" w:hAnsi="Times New Roman" w:cs="Times New Roman"/>
          <w:sz w:val="24"/>
          <w:szCs w:val="24"/>
        </w:rPr>
        <w:t>…</w:t>
      </w:r>
      <w:r w:rsidR="006006A0">
        <w:rPr>
          <w:rFonts w:ascii="Times New Roman" w:hAnsi="Times New Roman" w:cs="Times New Roman"/>
          <w:sz w:val="24"/>
          <w:szCs w:val="24"/>
        </w:rPr>
        <w:t>..</w:t>
      </w:r>
      <w:r>
        <w:rPr>
          <w:rFonts w:ascii="Times New Roman" w:hAnsi="Times New Roman" w:cs="Times New Roman"/>
          <w:sz w:val="24"/>
          <w:szCs w:val="24"/>
        </w:rPr>
        <w:t>………..9</w:t>
      </w:r>
    </w:p>
    <w:p w:rsidR="00A75F89" w:rsidRDefault="00A75F89" w:rsidP="00906506">
      <w:pPr>
        <w:pStyle w:val="TOC1"/>
        <w:tabs>
          <w:tab w:val="left" w:pos="659"/>
          <w:tab w:val="left" w:pos="660"/>
          <w:tab w:val="right" w:leader="dot" w:pos="9239"/>
        </w:tabs>
        <w:ind w:left="0" w:right="210" w:firstLine="0"/>
        <w:outlineLvl w:val="0"/>
        <w:rPr>
          <w:rFonts w:ascii="Times New Roman" w:hAnsi="Times New Roman" w:cs="Times New Roman"/>
          <w:sz w:val="24"/>
          <w:szCs w:val="24"/>
        </w:rPr>
      </w:pPr>
      <w:r>
        <w:rPr>
          <w:rFonts w:ascii="Times New Roman" w:hAnsi="Times New Roman" w:cs="Times New Roman"/>
          <w:sz w:val="24"/>
          <w:szCs w:val="24"/>
        </w:rPr>
        <w:t>4. Scope of work…………………………………………</w:t>
      </w:r>
      <w:r w:rsidR="00906506">
        <w:rPr>
          <w:rFonts w:ascii="Times New Roman" w:hAnsi="Times New Roman" w:cs="Times New Roman"/>
          <w:sz w:val="24"/>
          <w:szCs w:val="24"/>
        </w:rPr>
        <w:t>.</w:t>
      </w:r>
      <w:r>
        <w:rPr>
          <w:rFonts w:ascii="Times New Roman" w:hAnsi="Times New Roman" w:cs="Times New Roman"/>
          <w:sz w:val="24"/>
          <w:szCs w:val="24"/>
        </w:rPr>
        <w:t>…………………</w:t>
      </w:r>
      <w:r w:rsidR="00906506">
        <w:rPr>
          <w:rFonts w:ascii="Times New Roman" w:hAnsi="Times New Roman" w:cs="Times New Roman"/>
          <w:sz w:val="24"/>
          <w:szCs w:val="24"/>
        </w:rPr>
        <w:t>.</w:t>
      </w:r>
      <w:r>
        <w:rPr>
          <w:rFonts w:ascii="Times New Roman" w:hAnsi="Times New Roman" w:cs="Times New Roman"/>
          <w:sz w:val="24"/>
          <w:szCs w:val="24"/>
        </w:rPr>
        <w:t>………</w:t>
      </w:r>
      <w:r w:rsidR="006006A0">
        <w:rPr>
          <w:rFonts w:ascii="Times New Roman" w:hAnsi="Times New Roman" w:cs="Times New Roman"/>
          <w:sz w:val="24"/>
          <w:szCs w:val="24"/>
        </w:rPr>
        <w:t>..</w:t>
      </w:r>
      <w:r>
        <w:rPr>
          <w:rFonts w:ascii="Times New Roman" w:hAnsi="Times New Roman" w:cs="Times New Roman"/>
          <w:sz w:val="24"/>
          <w:szCs w:val="24"/>
        </w:rPr>
        <w:t>.</w:t>
      </w:r>
      <w:r w:rsidR="006006A0">
        <w:rPr>
          <w:rFonts w:ascii="Times New Roman" w:hAnsi="Times New Roman" w:cs="Times New Roman"/>
          <w:sz w:val="24"/>
          <w:szCs w:val="24"/>
        </w:rPr>
        <w:t>……..</w:t>
      </w:r>
      <w:r>
        <w:rPr>
          <w:rFonts w:ascii="Times New Roman" w:hAnsi="Times New Roman" w:cs="Times New Roman"/>
          <w:sz w:val="24"/>
          <w:szCs w:val="24"/>
        </w:rPr>
        <w:t>....13</w:t>
      </w:r>
    </w:p>
    <w:p w:rsidR="00A75F89" w:rsidRPr="00345DA1" w:rsidRDefault="00A75F89" w:rsidP="007C60AC">
      <w:pPr>
        <w:pStyle w:val="Heading3"/>
        <w:numPr>
          <w:ilvl w:val="1"/>
          <w:numId w:val="18"/>
        </w:numPr>
        <w:tabs>
          <w:tab w:val="left" w:pos="1020"/>
          <w:tab w:val="left" w:pos="1021"/>
        </w:tabs>
        <w:spacing w:before="239" w:line="252" w:lineRule="auto"/>
        <w:ind w:right="210"/>
        <w:rPr>
          <w:rFonts w:ascii="Times New Roman" w:hAnsi="Times New Roman" w:cs="Times New Roman"/>
          <w:sz w:val="24"/>
          <w:szCs w:val="24"/>
          <w:u w:val="none"/>
        </w:rPr>
      </w:pPr>
      <w:r w:rsidRPr="00345DA1">
        <w:rPr>
          <w:rFonts w:ascii="Times New Roman" w:hAnsi="Times New Roman" w:cs="Times New Roman"/>
          <w:sz w:val="24"/>
          <w:szCs w:val="24"/>
          <w:u w:val="none"/>
        </w:rPr>
        <w:t>General note</w:t>
      </w:r>
      <w:r>
        <w:rPr>
          <w:rFonts w:ascii="Times New Roman" w:hAnsi="Times New Roman" w:cs="Times New Roman"/>
          <w:sz w:val="24"/>
          <w:szCs w:val="24"/>
          <w:u w:val="none"/>
        </w:rPr>
        <w:t>………………………………………………</w:t>
      </w:r>
      <w:r w:rsidR="00906506">
        <w:rPr>
          <w:rFonts w:ascii="Times New Roman" w:hAnsi="Times New Roman" w:cs="Times New Roman"/>
          <w:sz w:val="24"/>
          <w:szCs w:val="24"/>
          <w:u w:val="none"/>
        </w:rPr>
        <w:t>..</w:t>
      </w:r>
      <w:r>
        <w:rPr>
          <w:rFonts w:ascii="Times New Roman" w:hAnsi="Times New Roman" w:cs="Times New Roman"/>
          <w:sz w:val="24"/>
          <w:szCs w:val="24"/>
          <w:u w:val="none"/>
        </w:rPr>
        <w:t>………</w:t>
      </w:r>
      <w:r w:rsidR="00906506">
        <w:rPr>
          <w:rFonts w:ascii="Times New Roman" w:hAnsi="Times New Roman" w:cs="Times New Roman"/>
          <w:sz w:val="24"/>
          <w:szCs w:val="24"/>
          <w:u w:val="none"/>
        </w:rPr>
        <w:t>.</w:t>
      </w:r>
      <w:r>
        <w:rPr>
          <w:rFonts w:ascii="Times New Roman" w:hAnsi="Times New Roman" w:cs="Times New Roman"/>
          <w:sz w:val="24"/>
          <w:szCs w:val="24"/>
          <w:u w:val="none"/>
        </w:rPr>
        <w:t>……………</w:t>
      </w:r>
      <w:r w:rsidR="006006A0">
        <w:rPr>
          <w:rFonts w:ascii="Times New Roman" w:hAnsi="Times New Roman" w:cs="Times New Roman"/>
          <w:sz w:val="24"/>
          <w:szCs w:val="24"/>
          <w:u w:val="none"/>
        </w:rPr>
        <w:t>.</w:t>
      </w:r>
      <w:r>
        <w:rPr>
          <w:rFonts w:ascii="Times New Roman" w:hAnsi="Times New Roman" w:cs="Times New Roman"/>
          <w:sz w:val="24"/>
          <w:szCs w:val="24"/>
          <w:u w:val="none"/>
        </w:rPr>
        <w:t>….…..13</w:t>
      </w:r>
    </w:p>
    <w:p w:rsidR="00A75F89" w:rsidRPr="00345DA1" w:rsidRDefault="00A75F89" w:rsidP="007C60AC">
      <w:pPr>
        <w:pStyle w:val="ListParagraph"/>
        <w:numPr>
          <w:ilvl w:val="1"/>
          <w:numId w:val="18"/>
        </w:numPr>
        <w:tabs>
          <w:tab w:val="left" w:pos="1020"/>
          <w:tab w:val="left" w:pos="1021"/>
        </w:tabs>
        <w:spacing w:before="119" w:line="252" w:lineRule="auto"/>
        <w:ind w:right="210"/>
        <w:outlineLvl w:val="0"/>
        <w:rPr>
          <w:rFonts w:ascii="Times New Roman" w:hAnsi="Times New Roman" w:cs="Times New Roman"/>
          <w:sz w:val="24"/>
          <w:szCs w:val="24"/>
        </w:rPr>
      </w:pPr>
      <w:r w:rsidRPr="00345DA1">
        <w:rPr>
          <w:rFonts w:ascii="Times New Roman" w:hAnsi="Times New Roman" w:cs="Times New Roman"/>
          <w:sz w:val="24"/>
          <w:szCs w:val="24"/>
        </w:rPr>
        <w:t>Details</w:t>
      </w:r>
      <w:r>
        <w:rPr>
          <w:rFonts w:ascii="Times New Roman" w:hAnsi="Times New Roman" w:cs="Times New Roman"/>
          <w:sz w:val="24"/>
          <w:szCs w:val="24"/>
        </w:rPr>
        <w:t>………………………………………………………………</w:t>
      </w:r>
      <w:r w:rsidR="00906506">
        <w:rPr>
          <w:rFonts w:ascii="Times New Roman" w:hAnsi="Times New Roman" w:cs="Times New Roman"/>
          <w:sz w:val="24"/>
          <w:szCs w:val="24"/>
        </w:rPr>
        <w:t>..</w:t>
      </w:r>
      <w:r>
        <w:rPr>
          <w:rFonts w:ascii="Times New Roman" w:hAnsi="Times New Roman" w:cs="Times New Roman"/>
          <w:sz w:val="24"/>
          <w:szCs w:val="24"/>
        </w:rPr>
        <w:t>…………</w:t>
      </w:r>
      <w:r w:rsidR="006006A0">
        <w:rPr>
          <w:rFonts w:ascii="Times New Roman" w:hAnsi="Times New Roman" w:cs="Times New Roman"/>
          <w:sz w:val="24"/>
          <w:szCs w:val="24"/>
        </w:rPr>
        <w:t>..</w:t>
      </w:r>
      <w:r>
        <w:rPr>
          <w:rFonts w:ascii="Times New Roman" w:hAnsi="Times New Roman" w:cs="Times New Roman"/>
          <w:sz w:val="24"/>
          <w:szCs w:val="24"/>
        </w:rPr>
        <w:t>……....13</w:t>
      </w:r>
    </w:p>
    <w:p w:rsidR="00A75F89" w:rsidRDefault="00A75F89" w:rsidP="00906506">
      <w:pPr>
        <w:pStyle w:val="TOC1"/>
        <w:tabs>
          <w:tab w:val="left" w:pos="659"/>
          <w:tab w:val="left" w:pos="660"/>
          <w:tab w:val="right" w:leader="dot" w:pos="9239"/>
        </w:tabs>
        <w:ind w:left="0" w:right="210" w:firstLine="0"/>
        <w:outlineLvl w:val="0"/>
        <w:rPr>
          <w:rFonts w:ascii="Times New Roman" w:hAnsi="Times New Roman" w:cs="Times New Roman"/>
          <w:sz w:val="24"/>
          <w:szCs w:val="24"/>
        </w:rPr>
      </w:pPr>
      <w:r>
        <w:rPr>
          <w:rFonts w:ascii="Times New Roman" w:hAnsi="Times New Roman" w:cs="Times New Roman"/>
          <w:sz w:val="24"/>
          <w:szCs w:val="24"/>
        </w:rPr>
        <w:t>5. Terms of conditions……………………….…………………………</w:t>
      </w:r>
      <w:r w:rsidR="00906506">
        <w:rPr>
          <w:rFonts w:ascii="Times New Roman" w:hAnsi="Times New Roman" w:cs="Times New Roman"/>
          <w:sz w:val="24"/>
          <w:szCs w:val="24"/>
        </w:rPr>
        <w:t>…</w:t>
      </w:r>
      <w:r>
        <w:rPr>
          <w:rFonts w:ascii="Times New Roman" w:hAnsi="Times New Roman" w:cs="Times New Roman"/>
          <w:sz w:val="24"/>
          <w:szCs w:val="24"/>
        </w:rPr>
        <w:t>……</w:t>
      </w:r>
      <w:r w:rsidR="006006A0">
        <w:rPr>
          <w:rFonts w:ascii="Times New Roman" w:hAnsi="Times New Roman" w:cs="Times New Roman"/>
          <w:sz w:val="24"/>
          <w:szCs w:val="24"/>
        </w:rPr>
        <w:t>..</w:t>
      </w:r>
      <w:r>
        <w:rPr>
          <w:rFonts w:ascii="Times New Roman" w:hAnsi="Times New Roman" w:cs="Times New Roman"/>
          <w:sz w:val="24"/>
          <w:szCs w:val="24"/>
        </w:rPr>
        <w:t>……….…...…16</w:t>
      </w:r>
    </w:p>
    <w:p w:rsidR="00A75F89" w:rsidRPr="00345DA1"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sz w:val="24"/>
          <w:szCs w:val="24"/>
          <w:u w:val="none"/>
        </w:rPr>
      </w:pPr>
      <w:r>
        <w:rPr>
          <w:rFonts w:ascii="Times New Roman" w:hAnsi="Times New Roman" w:cs="Times New Roman"/>
          <w:sz w:val="24"/>
          <w:szCs w:val="24"/>
          <w:u w:val="none"/>
        </w:rPr>
        <w:t xml:space="preserve">    </w:t>
      </w:r>
      <w:r w:rsidRPr="00345DA1">
        <w:rPr>
          <w:rFonts w:ascii="Times New Roman" w:hAnsi="Times New Roman" w:cs="Times New Roman"/>
          <w:sz w:val="24"/>
          <w:szCs w:val="24"/>
          <w:u w:val="none"/>
        </w:rPr>
        <w:t>Eligibility criteria</w:t>
      </w:r>
      <w:r>
        <w:rPr>
          <w:rFonts w:ascii="Times New Roman" w:hAnsi="Times New Roman" w:cs="Times New Roman"/>
          <w:sz w:val="24"/>
          <w:szCs w:val="24"/>
          <w:u w:val="none"/>
        </w:rPr>
        <w:t>………………………………………</w:t>
      </w:r>
      <w:r w:rsidR="00906506">
        <w:rPr>
          <w:rFonts w:ascii="Times New Roman" w:hAnsi="Times New Roman" w:cs="Times New Roman"/>
          <w:sz w:val="24"/>
          <w:szCs w:val="24"/>
          <w:u w:val="none"/>
        </w:rPr>
        <w:t>...</w:t>
      </w:r>
      <w:r>
        <w:rPr>
          <w:rFonts w:ascii="Times New Roman" w:hAnsi="Times New Roman" w:cs="Times New Roman"/>
          <w:sz w:val="24"/>
          <w:szCs w:val="24"/>
          <w:u w:val="none"/>
        </w:rPr>
        <w:t>……………..……</w:t>
      </w:r>
      <w:r w:rsidR="006006A0">
        <w:rPr>
          <w:rFonts w:ascii="Times New Roman" w:hAnsi="Times New Roman" w:cs="Times New Roman"/>
          <w:sz w:val="24"/>
          <w:szCs w:val="24"/>
          <w:u w:val="none"/>
        </w:rPr>
        <w:t>..</w:t>
      </w:r>
      <w:r>
        <w:rPr>
          <w:rFonts w:ascii="Times New Roman" w:hAnsi="Times New Roman" w:cs="Times New Roman"/>
          <w:sz w:val="24"/>
          <w:szCs w:val="24"/>
          <w:u w:val="none"/>
        </w:rPr>
        <w:t>.……...16</w:t>
      </w:r>
    </w:p>
    <w:p w:rsidR="00A75F89" w:rsidRPr="00345DA1"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sz w:val="24"/>
          <w:szCs w:val="24"/>
          <w:u w:val="none"/>
        </w:rPr>
      </w:pPr>
      <w:r>
        <w:rPr>
          <w:rFonts w:ascii="Times New Roman" w:hAnsi="Times New Roman" w:cs="Times New Roman"/>
          <w:sz w:val="24"/>
          <w:szCs w:val="24"/>
          <w:u w:val="none"/>
        </w:rPr>
        <w:t xml:space="preserve">     </w:t>
      </w:r>
      <w:r w:rsidRPr="00345DA1">
        <w:rPr>
          <w:rFonts w:ascii="Times New Roman" w:hAnsi="Times New Roman" w:cs="Times New Roman"/>
          <w:sz w:val="24"/>
          <w:szCs w:val="24"/>
          <w:u w:val="none"/>
        </w:rPr>
        <w:t>General conditions</w:t>
      </w:r>
      <w:r>
        <w:rPr>
          <w:rFonts w:ascii="Times New Roman" w:hAnsi="Times New Roman" w:cs="Times New Roman"/>
          <w:sz w:val="24"/>
          <w:szCs w:val="24"/>
          <w:u w:val="none"/>
        </w:rPr>
        <w:t>………………………………………</w:t>
      </w:r>
      <w:r w:rsidR="00906506">
        <w:rPr>
          <w:rFonts w:ascii="Times New Roman" w:hAnsi="Times New Roman" w:cs="Times New Roman"/>
          <w:sz w:val="24"/>
          <w:szCs w:val="24"/>
          <w:u w:val="none"/>
        </w:rPr>
        <w:t>…</w:t>
      </w:r>
      <w:r>
        <w:rPr>
          <w:rFonts w:ascii="Times New Roman" w:hAnsi="Times New Roman" w:cs="Times New Roman"/>
          <w:sz w:val="24"/>
          <w:szCs w:val="24"/>
          <w:u w:val="none"/>
        </w:rPr>
        <w:t>……………….…....…</w:t>
      </w:r>
      <w:r w:rsidR="006006A0">
        <w:rPr>
          <w:rFonts w:ascii="Times New Roman" w:hAnsi="Times New Roman" w:cs="Times New Roman"/>
          <w:sz w:val="24"/>
          <w:szCs w:val="24"/>
          <w:u w:val="none"/>
        </w:rPr>
        <w:t>.</w:t>
      </w:r>
      <w:r>
        <w:rPr>
          <w:rFonts w:ascii="Times New Roman" w:hAnsi="Times New Roman" w:cs="Times New Roman"/>
          <w:sz w:val="24"/>
          <w:szCs w:val="24"/>
          <w:u w:val="none"/>
        </w:rPr>
        <w:t>..17</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sz w:val="24"/>
          <w:szCs w:val="24"/>
        </w:rPr>
      </w:pPr>
      <w:r w:rsidRPr="00064C2F">
        <w:rPr>
          <w:rFonts w:ascii="Times New Roman" w:hAnsi="Times New Roman" w:cs="Times New Roman"/>
          <w:sz w:val="24"/>
          <w:szCs w:val="24"/>
          <w:u w:val="none"/>
        </w:rPr>
        <w:t xml:space="preserve"> </w:t>
      </w:r>
      <w:r>
        <w:rPr>
          <w:rFonts w:ascii="Times New Roman" w:hAnsi="Times New Roman" w:cs="Times New Roman"/>
          <w:sz w:val="24"/>
          <w:szCs w:val="24"/>
          <w:u w:val="none"/>
        </w:rPr>
        <w:t xml:space="preserve">    Bank</w:t>
      </w:r>
      <w:r w:rsidRPr="00064C2F">
        <w:rPr>
          <w:rFonts w:ascii="Times New Roman" w:hAnsi="Times New Roman" w:cs="Times New Roman"/>
          <w:sz w:val="24"/>
          <w:szCs w:val="24"/>
          <w:u w:val="none"/>
        </w:rPr>
        <w:t>’s right to reject any/all bi</w:t>
      </w:r>
      <w:r>
        <w:rPr>
          <w:rFonts w:ascii="Times New Roman" w:hAnsi="Times New Roman" w:cs="Times New Roman"/>
          <w:sz w:val="24"/>
          <w:szCs w:val="24"/>
          <w:u w:val="none"/>
        </w:rPr>
        <w:t>ds………………………………</w:t>
      </w:r>
      <w:r w:rsidR="00906506">
        <w:rPr>
          <w:rFonts w:ascii="Times New Roman" w:hAnsi="Times New Roman" w:cs="Times New Roman"/>
          <w:sz w:val="24"/>
          <w:szCs w:val="24"/>
          <w:u w:val="none"/>
        </w:rPr>
        <w:t>…..</w:t>
      </w:r>
      <w:r>
        <w:rPr>
          <w:rFonts w:ascii="Times New Roman" w:hAnsi="Times New Roman" w:cs="Times New Roman"/>
          <w:sz w:val="24"/>
          <w:szCs w:val="24"/>
          <w:u w:val="none"/>
        </w:rPr>
        <w:t>……..…......…</w:t>
      </w:r>
      <w:r w:rsidR="006006A0">
        <w:rPr>
          <w:rFonts w:ascii="Times New Roman" w:hAnsi="Times New Roman" w:cs="Times New Roman"/>
          <w:sz w:val="24"/>
          <w:szCs w:val="24"/>
          <w:u w:val="none"/>
        </w:rPr>
        <w:t>..</w:t>
      </w:r>
      <w:r>
        <w:rPr>
          <w:rFonts w:ascii="Times New Roman" w:hAnsi="Times New Roman" w:cs="Times New Roman"/>
          <w:sz w:val="24"/>
          <w:szCs w:val="24"/>
          <w:u w:val="none"/>
        </w:rPr>
        <w:t>. 17</w:t>
      </w:r>
      <w:r w:rsidRPr="00064C2F">
        <w:rPr>
          <w:rFonts w:ascii="Times New Roman" w:hAnsi="Times New Roman" w:cs="Times New Roman"/>
          <w:sz w:val="24"/>
          <w:szCs w:val="24"/>
          <w:u w:val="none"/>
        </w:rPr>
        <w:t xml:space="preserve"> </w:t>
      </w:r>
      <w:r w:rsidR="002B6254" w:rsidRPr="00064C2F">
        <w:rPr>
          <w:rFonts w:ascii="Times New Roman" w:hAnsi="Times New Roman" w:cs="Times New Roman"/>
          <w:sz w:val="24"/>
          <w:szCs w:val="24"/>
          <w:u w:val="none"/>
        </w:rPr>
        <w:fldChar w:fldCharType="end"/>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sz w:val="24"/>
          <w:szCs w:val="24"/>
        </w:rPr>
      </w:pPr>
      <w:r w:rsidRPr="00064C2F">
        <w:rPr>
          <w:rFonts w:ascii="Times New Roman" w:hAnsi="Times New Roman" w:cs="Times New Roman"/>
          <w:w w:val="90"/>
          <w:sz w:val="24"/>
          <w:szCs w:val="24"/>
          <w:u w:val="none"/>
        </w:rPr>
        <w:t xml:space="preserve">   </w:t>
      </w:r>
      <w:r>
        <w:rPr>
          <w:rFonts w:ascii="Times New Roman" w:hAnsi="Times New Roman" w:cs="Times New Roman"/>
          <w:w w:val="90"/>
          <w:sz w:val="24"/>
          <w:szCs w:val="24"/>
          <w:u w:val="none"/>
        </w:rPr>
        <w:t xml:space="preserve">  </w:t>
      </w:r>
      <w:r w:rsidRPr="00064C2F">
        <w:rPr>
          <w:rFonts w:ascii="Times New Roman" w:hAnsi="Times New Roman" w:cs="Times New Roman"/>
          <w:w w:val="90"/>
          <w:sz w:val="24"/>
          <w:szCs w:val="24"/>
          <w:u w:val="none"/>
        </w:rPr>
        <w:t>Bid rejection criteria</w:t>
      </w:r>
      <w:r>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Pr>
          <w:rFonts w:ascii="Times New Roman" w:hAnsi="Times New Roman" w:cs="Times New Roman"/>
          <w:w w:val="90"/>
          <w:sz w:val="24"/>
          <w:szCs w:val="24"/>
          <w:u w:val="none"/>
        </w:rPr>
        <w:t>…....18</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Pr>
          <w:rFonts w:ascii="Times New Roman" w:hAnsi="Times New Roman" w:cs="Times New Roman"/>
          <w:w w:val="90"/>
          <w:sz w:val="24"/>
          <w:szCs w:val="24"/>
          <w:u w:val="none"/>
        </w:rPr>
        <w:t xml:space="preserve">      </w:t>
      </w:r>
      <w:r w:rsidRPr="00064C2F">
        <w:rPr>
          <w:rFonts w:ascii="Times New Roman" w:hAnsi="Times New Roman" w:cs="Times New Roman"/>
          <w:w w:val="90"/>
          <w:sz w:val="24"/>
          <w:szCs w:val="24"/>
          <w:u w:val="none"/>
        </w:rPr>
        <w:t>Bid evaluation process</w:t>
      </w:r>
      <w:r>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Pr>
          <w:rFonts w:ascii="Times New Roman" w:hAnsi="Times New Roman" w:cs="Times New Roman"/>
          <w:w w:val="90"/>
          <w:sz w:val="24"/>
          <w:szCs w:val="24"/>
          <w:u w:val="none"/>
        </w:rPr>
        <w:t>…1</w:t>
      </w:r>
      <w:r w:rsidR="003B1AF7">
        <w:rPr>
          <w:rFonts w:ascii="Times New Roman" w:hAnsi="Times New Roman" w:cs="Times New Roman"/>
          <w:w w:val="90"/>
          <w:sz w:val="24"/>
          <w:szCs w:val="24"/>
          <w:u w:val="none"/>
        </w:rPr>
        <w:t>9</w:t>
      </w:r>
    </w:p>
    <w:p w:rsidR="00A75F89" w:rsidRPr="00064C2F" w:rsidRDefault="00A75F89" w:rsidP="007C60AC">
      <w:pPr>
        <w:pStyle w:val="Heading3"/>
        <w:numPr>
          <w:ilvl w:val="1"/>
          <w:numId w:val="21"/>
        </w:numPr>
        <w:tabs>
          <w:tab w:val="left" w:pos="1020"/>
          <w:tab w:val="left" w:pos="1021"/>
        </w:tabs>
        <w:spacing w:line="252" w:lineRule="auto"/>
        <w:ind w:left="662" w:right="210"/>
        <w:rPr>
          <w:rFonts w:ascii="Times New Roman" w:hAnsi="Times New Roman" w:cs="Times New Roman"/>
          <w:w w:val="90"/>
          <w:sz w:val="24"/>
          <w:szCs w:val="24"/>
          <w:u w:val="none"/>
        </w:rPr>
      </w:pPr>
      <w:r>
        <w:rPr>
          <w:rFonts w:ascii="Times New Roman" w:hAnsi="Times New Roman" w:cs="Times New Roman"/>
          <w:w w:val="90"/>
          <w:sz w:val="24"/>
          <w:szCs w:val="24"/>
          <w:u w:val="none"/>
        </w:rPr>
        <w:t xml:space="preserve">      </w:t>
      </w:r>
      <w:r w:rsidRPr="00064C2F">
        <w:rPr>
          <w:rFonts w:ascii="Times New Roman" w:hAnsi="Times New Roman" w:cs="Times New Roman"/>
          <w:w w:val="90"/>
          <w:sz w:val="24"/>
          <w:szCs w:val="24"/>
          <w:u w:val="none"/>
        </w:rPr>
        <w:t>Responsibilities of the bidder(s)</w:t>
      </w:r>
      <w:r>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Pr>
          <w:rFonts w:ascii="Times New Roman" w:hAnsi="Times New Roman" w:cs="Times New Roman"/>
          <w:w w:val="90"/>
          <w:sz w:val="24"/>
          <w:szCs w:val="24"/>
          <w:u w:val="none"/>
        </w:rPr>
        <w:t>….22</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Pr>
          <w:rFonts w:ascii="Times New Roman" w:hAnsi="Times New Roman" w:cs="Times New Roman"/>
          <w:w w:val="90"/>
          <w:sz w:val="24"/>
          <w:szCs w:val="24"/>
          <w:u w:val="none"/>
        </w:rPr>
        <w:t xml:space="preserve">      </w:t>
      </w:r>
      <w:r w:rsidRPr="00064C2F">
        <w:rPr>
          <w:rFonts w:ascii="Times New Roman" w:hAnsi="Times New Roman" w:cs="Times New Roman"/>
          <w:w w:val="90"/>
          <w:sz w:val="24"/>
          <w:szCs w:val="24"/>
          <w:u w:val="none"/>
        </w:rPr>
        <w:t>Schedule of payment</w:t>
      </w:r>
      <w:r>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Pr>
          <w:rFonts w:ascii="Times New Roman" w:hAnsi="Times New Roman" w:cs="Times New Roman"/>
          <w:w w:val="90"/>
          <w:sz w:val="24"/>
          <w:szCs w:val="24"/>
          <w:u w:val="none"/>
        </w:rPr>
        <w:t>.….22</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Pr>
          <w:rFonts w:ascii="Times New Roman" w:hAnsi="Times New Roman" w:cs="Times New Roman"/>
          <w:w w:val="90"/>
          <w:sz w:val="24"/>
          <w:szCs w:val="24"/>
          <w:u w:val="none"/>
        </w:rPr>
        <w:t xml:space="preserve">       </w:t>
      </w:r>
      <w:r w:rsidRPr="00064C2F">
        <w:rPr>
          <w:rFonts w:ascii="Times New Roman" w:hAnsi="Times New Roman" w:cs="Times New Roman"/>
          <w:w w:val="90"/>
          <w:sz w:val="24"/>
          <w:szCs w:val="24"/>
          <w:u w:val="none"/>
        </w:rPr>
        <w:t>Performance guarantee</w:t>
      </w:r>
      <w:r>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sidR="00F917F3">
        <w:rPr>
          <w:rFonts w:ascii="Times New Roman" w:hAnsi="Times New Roman" w:cs="Times New Roman"/>
          <w:w w:val="90"/>
          <w:sz w:val="24"/>
          <w:szCs w:val="24"/>
          <w:u w:val="none"/>
        </w:rPr>
        <w:t>.….23</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 xml:space="preserve"> </w:t>
      </w:r>
      <w:r>
        <w:rPr>
          <w:rFonts w:ascii="Times New Roman" w:hAnsi="Times New Roman" w:cs="Times New Roman"/>
          <w:w w:val="90"/>
          <w:sz w:val="24"/>
          <w:szCs w:val="24"/>
          <w:u w:val="none"/>
        </w:rPr>
        <w:t xml:space="preserve">      T</w:t>
      </w:r>
      <w:r w:rsidRPr="00064C2F">
        <w:rPr>
          <w:rFonts w:ascii="Times New Roman" w:hAnsi="Times New Roman" w:cs="Times New Roman"/>
          <w:w w:val="90"/>
          <w:sz w:val="24"/>
          <w:szCs w:val="24"/>
          <w:u w:val="none"/>
        </w:rPr>
        <w:t>ime schedule</w:t>
      </w:r>
      <w:r>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Pr>
          <w:rFonts w:ascii="Times New Roman" w:hAnsi="Times New Roman" w:cs="Times New Roman"/>
          <w:w w:val="90"/>
          <w:sz w:val="24"/>
          <w:szCs w:val="24"/>
          <w:u w:val="none"/>
        </w:rPr>
        <w:t>……23</w:t>
      </w:r>
    </w:p>
    <w:p w:rsidR="00A75F89" w:rsidRPr="00064C2F" w:rsidRDefault="00A75F89" w:rsidP="007C60AC">
      <w:pPr>
        <w:pStyle w:val="Heading3"/>
        <w:numPr>
          <w:ilvl w:val="1"/>
          <w:numId w:val="21"/>
        </w:numPr>
        <w:tabs>
          <w:tab w:val="left" w:pos="1020"/>
          <w:tab w:val="left" w:pos="1021"/>
        </w:tabs>
        <w:spacing w:line="252" w:lineRule="auto"/>
        <w:ind w:left="630" w:right="210" w:hanging="33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Rates</w:t>
      </w:r>
      <w:r>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Pr>
          <w:rFonts w:ascii="Times New Roman" w:hAnsi="Times New Roman" w:cs="Times New Roman"/>
          <w:w w:val="90"/>
          <w:sz w:val="24"/>
          <w:szCs w:val="24"/>
          <w:u w:val="none"/>
        </w:rPr>
        <w:t>..…..23</w:t>
      </w:r>
    </w:p>
    <w:p w:rsidR="00A75F89" w:rsidRPr="00064C2F" w:rsidRDefault="00F917F3"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Pr>
          <w:rFonts w:ascii="Times New Roman" w:hAnsi="Times New Roman" w:cs="Times New Roman"/>
          <w:w w:val="90"/>
          <w:sz w:val="24"/>
          <w:szCs w:val="24"/>
          <w:u w:val="none"/>
        </w:rPr>
        <w:t xml:space="preserve">SLA &amp; </w:t>
      </w:r>
      <w:r w:rsidR="00A75F89">
        <w:rPr>
          <w:rFonts w:ascii="Times New Roman" w:hAnsi="Times New Roman" w:cs="Times New Roman"/>
          <w:w w:val="90"/>
          <w:sz w:val="24"/>
          <w:szCs w:val="24"/>
          <w:u w:val="none"/>
        </w:rPr>
        <w:t>P</w:t>
      </w:r>
      <w:r w:rsidR="00A75F89" w:rsidRPr="00064C2F">
        <w:rPr>
          <w:rFonts w:ascii="Times New Roman" w:hAnsi="Times New Roman" w:cs="Times New Roman"/>
          <w:w w:val="90"/>
          <w:sz w:val="24"/>
          <w:szCs w:val="24"/>
          <w:u w:val="none"/>
        </w:rPr>
        <w:t>enalties</w:t>
      </w:r>
      <w:r>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sidR="00A75F89">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sidR="00A75F89">
        <w:rPr>
          <w:rFonts w:ascii="Times New Roman" w:hAnsi="Times New Roman" w:cs="Times New Roman"/>
          <w:w w:val="90"/>
          <w:sz w:val="24"/>
          <w:szCs w:val="24"/>
          <w:u w:val="none"/>
        </w:rPr>
        <w:t>….24</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Termination of contract</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……...….25</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Taxes and duties</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…..….25</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Indemnity</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………..25</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Confidentiality</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…...….26</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Conflict of interest</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….……...26</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Termination</w:t>
      </w:r>
      <w:r>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….……..26</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Force majeure during the pendency</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….…….26</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Pr>
          <w:rFonts w:ascii="Times New Roman" w:hAnsi="Times New Roman" w:cs="Times New Roman"/>
          <w:w w:val="90"/>
          <w:sz w:val="24"/>
          <w:szCs w:val="24"/>
          <w:u w:val="none"/>
        </w:rPr>
        <w:t xml:space="preserve">Other </w:t>
      </w:r>
      <w:r w:rsidRPr="00064C2F">
        <w:rPr>
          <w:rFonts w:ascii="Times New Roman" w:hAnsi="Times New Roman" w:cs="Times New Roman"/>
          <w:w w:val="90"/>
          <w:sz w:val="24"/>
          <w:szCs w:val="24"/>
          <w:u w:val="none"/>
        </w:rPr>
        <w:t>conditions</w:t>
      </w:r>
      <w:r>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w:t>
      </w:r>
      <w:r w:rsidR="00F917F3">
        <w:rPr>
          <w:rFonts w:ascii="Times New Roman" w:hAnsi="Times New Roman" w:cs="Times New Roman"/>
          <w:w w:val="90"/>
          <w:sz w:val="24"/>
          <w:szCs w:val="24"/>
          <w:u w:val="none"/>
        </w:rPr>
        <w:t>6</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Arbitration</w:t>
      </w:r>
      <w:r>
        <w:rPr>
          <w:rFonts w:ascii="Times New Roman" w:hAnsi="Times New Roman" w:cs="Times New Roman"/>
          <w:w w:val="90"/>
          <w:sz w:val="24"/>
          <w:szCs w:val="24"/>
          <w:u w:val="none"/>
        </w:rPr>
        <w:t>………………………………………………………………………</w:t>
      </w:r>
      <w:r w:rsidR="006006A0">
        <w:rPr>
          <w:rFonts w:ascii="Times New Roman" w:hAnsi="Times New Roman" w:cs="Times New Roman"/>
          <w:w w:val="90"/>
          <w:sz w:val="24"/>
          <w:szCs w:val="24"/>
          <w:u w:val="none"/>
        </w:rPr>
        <w:t>…..</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……....…27</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Applicable laws &amp; jurisdiction of courts</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.……27</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Contract validity period</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……...27</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Personalization of cards</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.…….27</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Earnest moneydeposit</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..……..27</w:t>
      </w:r>
    </w:p>
    <w:p w:rsidR="00A75F89" w:rsidRPr="00064C2F" w:rsidRDefault="00A75F89" w:rsidP="007C60AC">
      <w:pPr>
        <w:pStyle w:val="Heading3"/>
        <w:numPr>
          <w:ilvl w:val="1"/>
          <w:numId w:val="21"/>
        </w:numPr>
        <w:tabs>
          <w:tab w:val="left" w:pos="1020"/>
          <w:tab w:val="left" w:pos="1021"/>
        </w:tabs>
        <w:spacing w:line="252" w:lineRule="auto"/>
        <w:ind w:right="210"/>
        <w:rPr>
          <w:rFonts w:ascii="Times New Roman" w:hAnsi="Times New Roman" w:cs="Times New Roman"/>
          <w:w w:val="90"/>
          <w:sz w:val="24"/>
          <w:szCs w:val="24"/>
          <w:u w:val="none"/>
        </w:rPr>
      </w:pPr>
      <w:r w:rsidRPr="00064C2F">
        <w:rPr>
          <w:rFonts w:ascii="Times New Roman" w:hAnsi="Times New Roman" w:cs="Times New Roman"/>
          <w:w w:val="90"/>
          <w:sz w:val="24"/>
          <w:szCs w:val="24"/>
          <w:u w:val="none"/>
        </w:rPr>
        <w:t>Period of validity of bids</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.….…28</w:t>
      </w:r>
    </w:p>
    <w:p w:rsidR="00A75F89" w:rsidRPr="008F2C46" w:rsidRDefault="00A75F89" w:rsidP="00906506">
      <w:pPr>
        <w:pStyle w:val="Heading4"/>
        <w:tabs>
          <w:tab w:val="left" w:pos="647"/>
          <w:tab w:val="left" w:pos="648"/>
        </w:tabs>
        <w:spacing w:before="76"/>
        <w:ind w:right="210"/>
        <w:rPr>
          <w:rFonts w:ascii="Times New Roman" w:hAnsi="Times New Roman" w:cs="Times New Roman"/>
          <w:b w:val="0"/>
          <w:bCs w:val="0"/>
          <w:i/>
          <w:iCs/>
          <w:sz w:val="24"/>
          <w:szCs w:val="24"/>
        </w:rPr>
      </w:pPr>
      <w:r w:rsidRPr="008F2C46">
        <w:rPr>
          <w:rFonts w:ascii="Times New Roman" w:hAnsi="Times New Roman" w:cs="Times New Roman"/>
          <w:b w:val="0"/>
          <w:bCs w:val="0"/>
          <w:i/>
          <w:iCs/>
          <w:sz w:val="24"/>
          <w:szCs w:val="24"/>
        </w:rPr>
        <w:t>6. Annexures</w:t>
      </w:r>
      <w:r>
        <w:rPr>
          <w:rFonts w:ascii="Times New Roman" w:hAnsi="Times New Roman" w:cs="Times New Roman"/>
          <w:b w:val="0"/>
          <w:bCs w:val="0"/>
          <w:i/>
          <w:iCs/>
          <w:sz w:val="24"/>
          <w:szCs w:val="24"/>
        </w:rPr>
        <w:t>………………………………………………………………………………</w:t>
      </w:r>
      <w:r w:rsidR="00906506">
        <w:rPr>
          <w:rFonts w:ascii="Times New Roman" w:hAnsi="Times New Roman" w:cs="Times New Roman"/>
          <w:b w:val="0"/>
          <w:bCs w:val="0"/>
          <w:i/>
          <w:iCs/>
          <w:sz w:val="24"/>
          <w:szCs w:val="24"/>
        </w:rPr>
        <w:t>..</w:t>
      </w:r>
      <w:r>
        <w:rPr>
          <w:rFonts w:ascii="Times New Roman" w:hAnsi="Times New Roman" w:cs="Times New Roman"/>
          <w:b w:val="0"/>
          <w:bCs w:val="0"/>
          <w:i/>
          <w:iCs/>
          <w:sz w:val="24"/>
          <w:szCs w:val="24"/>
        </w:rPr>
        <w:t>………</w:t>
      </w:r>
      <w:r w:rsidR="00906506">
        <w:rPr>
          <w:rFonts w:ascii="Times New Roman" w:hAnsi="Times New Roman" w:cs="Times New Roman"/>
          <w:b w:val="0"/>
          <w:bCs w:val="0"/>
          <w:i/>
          <w:iCs/>
          <w:sz w:val="24"/>
          <w:szCs w:val="24"/>
        </w:rPr>
        <w:t>.</w:t>
      </w:r>
      <w:r>
        <w:rPr>
          <w:rFonts w:ascii="Times New Roman" w:hAnsi="Times New Roman" w:cs="Times New Roman"/>
          <w:b w:val="0"/>
          <w:bCs w:val="0"/>
          <w:i/>
          <w:iCs/>
          <w:sz w:val="24"/>
          <w:szCs w:val="24"/>
        </w:rPr>
        <w:t>..…29</w:t>
      </w:r>
    </w:p>
    <w:p w:rsidR="00A75F89" w:rsidRPr="008F2C46" w:rsidRDefault="00A75F89" w:rsidP="00906506">
      <w:pPr>
        <w:pStyle w:val="Heading3"/>
        <w:tabs>
          <w:tab w:val="left" w:pos="1020"/>
          <w:tab w:val="left" w:pos="1021"/>
        </w:tabs>
        <w:spacing w:line="252" w:lineRule="auto"/>
        <w:ind w:left="0" w:right="210"/>
        <w:rPr>
          <w:rFonts w:ascii="Times New Roman" w:hAnsi="Times New Roman" w:cs="Times New Roman"/>
          <w:b/>
          <w:sz w:val="24"/>
          <w:szCs w:val="24"/>
          <w:u w:val="none"/>
        </w:rPr>
      </w:pPr>
      <w:r>
        <w:rPr>
          <w:rFonts w:ascii="Times New Roman" w:hAnsi="Times New Roman" w:cs="Times New Roman"/>
          <w:bCs/>
          <w:w w:val="90"/>
          <w:sz w:val="24"/>
          <w:szCs w:val="24"/>
          <w:u w:val="none"/>
        </w:rPr>
        <w:t xml:space="preserve">      </w:t>
      </w:r>
      <w:r w:rsidRPr="008F2C46">
        <w:rPr>
          <w:rFonts w:ascii="Times New Roman" w:hAnsi="Times New Roman" w:cs="Times New Roman"/>
          <w:bCs/>
          <w:w w:val="90"/>
          <w:sz w:val="24"/>
          <w:szCs w:val="24"/>
          <w:u w:val="none"/>
        </w:rPr>
        <w:t xml:space="preserve">6.1 </w:t>
      </w:r>
      <w:r>
        <w:rPr>
          <w:rFonts w:ascii="Times New Roman" w:hAnsi="Times New Roman" w:cs="Times New Roman"/>
          <w:bCs/>
          <w:w w:val="90"/>
          <w:sz w:val="24"/>
          <w:szCs w:val="24"/>
          <w:u w:val="none"/>
        </w:rPr>
        <w:t xml:space="preserve">      </w:t>
      </w:r>
      <w:r w:rsidRPr="008F2C46">
        <w:rPr>
          <w:rFonts w:ascii="Times New Roman" w:hAnsi="Times New Roman" w:cs="Times New Roman"/>
          <w:w w:val="90"/>
          <w:sz w:val="24"/>
          <w:szCs w:val="24"/>
          <w:u w:val="none"/>
        </w:rPr>
        <w:t>Annexure I – Commercial Bid Format</w:t>
      </w:r>
      <w:r>
        <w:rPr>
          <w:rFonts w:ascii="Times New Roman" w:hAnsi="Times New Roman" w:cs="Times New Roman"/>
          <w:w w:val="90"/>
          <w:sz w:val="24"/>
          <w:szCs w:val="24"/>
          <w:u w:val="none"/>
        </w:rPr>
        <w:t>…………………………………………..…………</w:t>
      </w:r>
      <w:r w:rsidR="00906506">
        <w:rPr>
          <w:rFonts w:ascii="Times New Roman" w:hAnsi="Times New Roman" w:cs="Times New Roman"/>
          <w:w w:val="90"/>
          <w:sz w:val="24"/>
          <w:szCs w:val="24"/>
          <w:u w:val="none"/>
        </w:rPr>
        <w:t>.</w:t>
      </w:r>
      <w:r>
        <w:rPr>
          <w:rFonts w:ascii="Times New Roman" w:hAnsi="Times New Roman" w:cs="Times New Roman"/>
          <w:w w:val="90"/>
          <w:sz w:val="24"/>
          <w:szCs w:val="24"/>
          <w:u w:val="none"/>
        </w:rPr>
        <w:t>....…29</w:t>
      </w:r>
    </w:p>
    <w:p w:rsidR="00A75F89" w:rsidRPr="008F2C46" w:rsidRDefault="00A75F89" w:rsidP="00906506">
      <w:pPr>
        <w:pStyle w:val="Heading3"/>
        <w:tabs>
          <w:tab w:val="left" w:pos="1020"/>
          <w:tab w:val="left" w:pos="1021"/>
        </w:tabs>
        <w:spacing w:line="252" w:lineRule="auto"/>
        <w:ind w:left="0" w:right="210"/>
        <w:rPr>
          <w:rFonts w:ascii="Times New Roman" w:hAnsi="Times New Roman" w:cs="Times New Roman"/>
          <w:bCs/>
          <w:w w:val="90"/>
          <w:sz w:val="24"/>
          <w:szCs w:val="24"/>
          <w:u w:val="none"/>
        </w:rPr>
      </w:pPr>
      <w:r>
        <w:rPr>
          <w:rFonts w:ascii="Times New Roman" w:hAnsi="Times New Roman" w:cs="Times New Roman"/>
          <w:bCs/>
          <w:w w:val="90"/>
          <w:sz w:val="24"/>
          <w:szCs w:val="24"/>
          <w:u w:val="none"/>
        </w:rPr>
        <w:t xml:space="preserve">      </w:t>
      </w:r>
      <w:r w:rsidRPr="008F2C46">
        <w:rPr>
          <w:rFonts w:ascii="Times New Roman" w:hAnsi="Times New Roman" w:cs="Times New Roman"/>
          <w:bCs/>
          <w:w w:val="90"/>
          <w:sz w:val="24"/>
          <w:szCs w:val="24"/>
          <w:u w:val="none"/>
        </w:rPr>
        <w:t>6.2        Annexure – II – Conformity Letter</w:t>
      </w:r>
      <w:r>
        <w:rPr>
          <w:rFonts w:ascii="Times New Roman" w:hAnsi="Times New Roman" w:cs="Times New Roman"/>
          <w:bCs/>
          <w:w w:val="90"/>
          <w:sz w:val="24"/>
          <w:szCs w:val="24"/>
          <w:u w:val="none"/>
        </w:rPr>
        <w:t>…………………………………………………</w:t>
      </w:r>
      <w:r w:rsidR="006006A0">
        <w:rPr>
          <w:rFonts w:ascii="Times New Roman" w:hAnsi="Times New Roman" w:cs="Times New Roman"/>
          <w:bCs/>
          <w:w w:val="90"/>
          <w:sz w:val="24"/>
          <w:szCs w:val="24"/>
          <w:u w:val="none"/>
        </w:rPr>
        <w:t>…</w:t>
      </w:r>
      <w:r>
        <w:rPr>
          <w:rFonts w:ascii="Times New Roman" w:hAnsi="Times New Roman" w:cs="Times New Roman"/>
          <w:bCs/>
          <w:w w:val="90"/>
          <w:sz w:val="24"/>
          <w:szCs w:val="24"/>
          <w:u w:val="none"/>
        </w:rPr>
        <w:t>……...…30</w:t>
      </w:r>
    </w:p>
    <w:p w:rsidR="00A75F89" w:rsidRPr="008F2C46" w:rsidRDefault="00A75F89" w:rsidP="00906506">
      <w:pPr>
        <w:pStyle w:val="Heading3"/>
        <w:tabs>
          <w:tab w:val="left" w:pos="1020"/>
          <w:tab w:val="left" w:pos="1021"/>
        </w:tabs>
        <w:spacing w:line="252" w:lineRule="auto"/>
        <w:ind w:left="0" w:right="210"/>
        <w:rPr>
          <w:rFonts w:ascii="Times New Roman" w:hAnsi="Times New Roman" w:cs="Times New Roman"/>
          <w:bCs/>
          <w:w w:val="90"/>
          <w:sz w:val="24"/>
          <w:szCs w:val="24"/>
          <w:u w:val="none"/>
        </w:rPr>
      </w:pPr>
      <w:r>
        <w:rPr>
          <w:rFonts w:ascii="Times New Roman" w:hAnsi="Times New Roman" w:cs="Times New Roman"/>
          <w:bCs/>
          <w:w w:val="90"/>
          <w:sz w:val="24"/>
          <w:szCs w:val="24"/>
          <w:u w:val="none"/>
        </w:rPr>
        <w:t xml:space="preserve">      </w:t>
      </w:r>
      <w:r w:rsidRPr="008F2C46">
        <w:rPr>
          <w:rFonts w:ascii="Times New Roman" w:hAnsi="Times New Roman" w:cs="Times New Roman"/>
          <w:bCs/>
          <w:w w:val="90"/>
          <w:sz w:val="24"/>
          <w:szCs w:val="24"/>
          <w:u w:val="none"/>
        </w:rPr>
        <w:t xml:space="preserve">6.3 </w:t>
      </w:r>
      <w:r>
        <w:rPr>
          <w:rFonts w:ascii="Times New Roman" w:hAnsi="Times New Roman" w:cs="Times New Roman"/>
          <w:bCs/>
          <w:w w:val="90"/>
          <w:sz w:val="24"/>
          <w:szCs w:val="24"/>
          <w:u w:val="none"/>
        </w:rPr>
        <w:t xml:space="preserve">       </w:t>
      </w:r>
      <w:r w:rsidRPr="008F2C46">
        <w:rPr>
          <w:rFonts w:ascii="Times New Roman" w:hAnsi="Times New Roman" w:cs="Times New Roman"/>
          <w:bCs/>
          <w:w w:val="90"/>
          <w:sz w:val="24"/>
          <w:szCs w:val="24"/>
          <w:u w:val="none"/>
        </w:rPr>
        <w:t>Annexure III– Technical Criteria Compliance</w:t>
      </w:r>
      <w:r>
        <w:rPr>
          <w:rFonts w:ascii="Times New Roman" w:hAnsi="Times New Roman" w:cs="Times New Roman"/>
          <w:bCs/>
          <w:w w:val="90"/>
          <w:sz w:val="24"/>
          <w:szCs w:val="24"/>
          <w:u w:val="none"/>
        </w:rPr>
        <w:t>……………………………………</w:t>
      </w:r>
      <w:r w:rsidR="006006A0">
        <w:rPr>
          <w:rFonts w:ascii="Times New Roman" w:hAnsi="Times New Roman" w:cs="Times New Roman"/>
          <w:bCs/>
          <w:w w:val="90"/>
          <w:sz w:val="24"/>
          <w:szCs w:val="24"/>
          <w:u w:val="none"/>
        </w:rPr>
        <w:t>…</w:t>
      </w:r>
      <w:r>
        <w:rPr>
          <w:rFonts w:ascii="Times New Roman" w:hAnsi="Times New Roman" w:cs="Times New Roman"/>
          <w:bCs/>
          <w:w w:val="90"/>
          <w:sz w:val="24"/>
          <w:szCs w:val="24"/>
          <w:u w:val="none"/>
        </w:rPr>
        <w:t>….……….31</w:t>
      </w:r>
    </w:p>
    <w:p w:rsidR="00A75F89" w:rsidRPr="008F2C46" w:rsidRDefault="00A75F89" w:rsidP="00906506">
      <w:pPr>
        <w:pStyle w:val="Heading3"/>
        <w:tabs>
          <w:tab w:val="left" w:pos="1020"/>
          <w:tab w:val="left" w:pos="1021"/>
        </w:tabs>
        <w:spacing w:line="252" w:lineRule="auto"/>
        <w:ind w:left="0" w:right="210"/>
        <w:rPr>
          <w:rFonts w:ascii="Times New Roman" w:hAnsi="Times New Roman" w:cs="Times New Roman"/>
          <w:bCs/>
          <w:w w:val="90"/>
          <w:sz w:val="24"/>
          <w:szCs w:val="24"/>
          <w:u w:val="none"/>
        </w:rPr>
      </w:pPr>
      <w:r w:rsidRPr="008F2C46">
        <w:rPr>
          <w:rFonts w:ascii="Times New Roman" w:hAnsi="Times New Roman" w:cs="Times New Roman"/>
          <w:bCs/>
          <w:w w:val="90"/>
          <w:sz w:val="24"/>
          <w:szCs w:val="24"/>
          <w:u w:val="none"/>
        </w:rPr>
        <w:t xml:space="preserve">   </w:t>
      </w:r>
      <w:r>
        <w:rPr>
          <w:rFonts w:ascii="Times New Roman" w:hAnsi="Times New Roman" w:cs="Times New Roman"/>
          <w:bCs/>
          <w:w w:val="90"/>
          <w:sz w:val="24"/>
          <w:szCs w:val="24"/>
          <w:u w:val="none"/>
        </w:rPr>
        <w:t xml:space="preserve">   </w:t>
      </w:r>
      <w:r w:rsidRPr="008F2C46">
        <w:rPr>
          <w:rFonts w:ascii="Times New Roman" w:hAnsi="Times New Roman" w:cs="Times New Roman"/>
          <w:bCs/>
          <w:w w:val="90"/>
          <w:sz w:val="24"/>
          <w:szCs w:val="24"/>
          <w:u w:val="none"/>
        </w:rPr>
        <w:t>6.4</w:t>
      </w:r>
      <w:r>
        <w:rPr>
          <w:rFonts w:ascii="Times New Roman" w:hAnsi="Times New Roman" w:cs="Times New Roman"/>
          <w:bCs/>
          <w:w w:val="90"/>
          <w:sz w:val="24"/>
          <w:szCs w:val="24"/>
          <w:u w:val="none"/>
        </w:rPr>
        <w:t xml:space="preserve">     </w:t>
      </w:r>
      <w:r w:rsidRPr="008F2C46">
        <w:rPr>
          <w:rFonts w:ascii="Times New Roman" w:hAnsi="Times New Roman" w:cs="Times New Roman"/>
          <w:sz w:val="24"/>
          <w:szCs w:val="24"/>
          <w:u w:val="none"/>
        </w:rPr>
        <w:t xml:space="preserve"> </w:t>
      </w:r>
      <w:r w:rsidRPr="008F2C46">
        <w:rPr>
          <w:rFonts w:ascii="Times New Roman" w:hAnsi="Times New Roman" w:cs="Times New Roman"/>
          <w:bCs/>
          <w:w w:val="90"/>
          <w:sz w:val="24"/>
          <w:szCs w:val="24"/>
          <w:u w:val="none"/>
        </w:rPr>
        <w:t>Annexure IV – Technical and Functional Specifications</w:t>
      </w:r>
      <w:r>
        <w:rPr>
          <w:rFonts w:ascii="Times New Roman" w:hAnsi="Times New Roman" w:cs="Times New Roman"/>
          <w:bCs/>
          <w:w w:val="90"/>
          <w:sz w:val="24"/>
          <w:szCs w:val="24"/>
          <w:u w:val="none"/>
        </w:rPr>
        <w:t>…………………….……</w:t>
      </w:r>
      <w:r w:rsidR="006006A0">
        <w:rPr>
          <w:rFonts w:ascii="Times New Roman" w:hAnsi="Times New Roman" w:cs="Times New Roman"/>
          <w:bCs/>
          <w:w w:val="90"/>
          <w:sz w:val="24"/>
          <w:szCs w:val="24"/>
          <w:u w:val="none"/>
        </w:rPr>
        <w:t>.</w:t>
      </w:r>
      <w:r>
        <w:rPr>
          <w:rFonts w:ascii="Times New Roman" w:hAnsi="Times New Roman" w:cs="Times New Roman"/>
          <w:bCs/>
          <w:w w:val="90"/>
          <w:sz w:val="24"/>
          <w:szCs w:val="24"/>
          <w:u w:val="none"/>
        </w:rPr>
        <w:t>………….....33</w:t>
      </w:r>
    </w:p>
    <w:p w:rsidR="00A75F89" w:rsidRPr="008F2C46" w:rsidRDefault="006006A0" w:rsidP="00906506">
      <w:pPr>
        <w:pStyle w:val="Heading3"/>
        <w:tabs>
          <w:tab w:val="left" w:pos="1020"/>
          <w:tab w:val="left" w:pos="1021"/>
        </w:tabs>
        <w:spacing w:line="252" w:lineRule="auto"/>
        <w:ind w:left="0" w:right="210"/>
        <w:rPr>
          <w:rFonts w:ascii="Times New Roman" w:hAnsi="Times New Roman" w:cs="Times New Roman"/>
          <w:bCs/>
          <w:w w:val="90"/>
          <w:sz w:val="24"/>
          <w:szCs w:val="24"/>
          <w:u w:val="none"/>
        </w:rPr>
      </w:pPr>
      <w:r>
        <w:rPr>
          <w:rFonts w:ascii="Times New Roman" w:hAnsi="Times New Roman" w:cs="Times New Roman"/>
          <w:bCs/>
          <w:w w:val="90"/>
          <w:sz w:val="24"/>
          <w:szCs w:val="24"/>
          <w:u w:val="none"/>
        </w:rPr>
        <w:lastRenderedPageBreak/>
        <w:t xml:space="preserve">     </w:t>
      </w:r>
      <w:r w:rsidR="00A75F89" w:rsidRPr="008F2C46">
        <w:rPr>
          <w:rFonts w:ascii="Times New Roman" w:hAnsi="Times New Roman" w:cs="Times New Roman"/>
          <w:bCs/>
          <w:w w:val="90"/>
          <w:sz w:val="24"/>
          <w:szCs w:val="24"/>
          <w:u w:val="none"/>
        </w:rPr>
        <w:t xml:space="preserve">6.5 </w:t>
      </w:r>
      <w:r w:rsidR="00A75F89">
        <w:rPr>
          <w:rFonts w:ascii="Times New Roman" w:hAnsi="Times New Roman" w:cs="Times New Roman"/>
          <w:bCs/>
          <w:w w:val="90"/>
          <w:sz w:val="24"/>
          <w:szCs w:val="24"/>
          <w:u w:val="none"/>
        </w:rPr>
        <w:t xml:space="preserve">     </w:t>
      </w:r>
      <w:r w:rsidR="00A75F89" w:rsidRPr="008F2C46">
        <w:rPr>
          <w:rFonts w:ascii="Times New Roman" w:hAnsi="Times New Roman" w:cs="Times New Roman"/>
          <w:bCs/>
          <w:w w:val="90"/>
          <w:sz w:val="24"/>
          <w:szCs w:val="24"/>
          <w:u w:val="none"/>
        </w:rPr>
        <w:t>Annexure</w:t>
      </w:r>
      <w:r w:rsidR="00A75F89">
        <w:rPr>
          <w:rFonts w:ascii="Times New Roman" w:hAnsi="Times New Roman" w:cs="Times New Roman"/>
          <w:bCs/>
          <w:w w:val="90"/>
          <w:sz w:val="24"/>
          <w:szCs w:val="24"/>
          <w:u w:val="none"/>
        </w:rPr>
        <w:t xml:space="preserve"> V</w:t>
      </w:r>
      <w:r w:rsidR="00A75F89" w:rsidRPr="008F2C46">
        <w:rPr>
          <w:rFonts w:ascii="Times New Roman" w:hAnsi="Times New Roman" w:cs="Times New Roman"/>
          <w:bCs/>
          <w:w w:val="90"/>
          <w:sz w:val="24"/>
          <w:szCs w:val="24"/>
          <w:u w:val="none"/>
        </w:rPr>
        <w:t>- Letter of Indemnity</w:t>
      </w:r>
      <w:r w:rsidR="00A75F89">
        <w:rPr>
          <w:rFonts w:ascii="Times New Roman" w:hAnsi="Times New Roman" w:cs="Times New Roman"/>
          <w:bCs/>
          <w:w w:val="90"/>
          <w:sz w:val="24"/>
          <w:szCs w:val="24"/>
          <w:u w:val="none"/>
        </w:rPr>
        <w:t>…………………………………………………….……….….35</w:t>
      </w:r>
    </w:p>
    <w:p w:rsidR="00A75F89" w:rsidRPr="008F2C46" w:rsidRDefault="006006A0" w:rsidP="00906506">
      <w:pPr>
        <w:pStyle w:val="Heading3"/>
        <w:tabs>
          <w:tab w:val="left" w:pos="1020"/>
          <w:tab w:val="left" w:pos="1021"/>
        </w:tabs>
        <w:spacing w:line="252" w:lineRule="auto"/>
        <w:ind w:left="0" w:right="210"/>
        <w:rPr>
          <w:rFonts w:ascii="Times New Roman" w:hAnsi="Times New Roman" w:cs="Times New Roman"/>
          <w:bCs/>
          <w:w w:val="90"/>
          <w:sz w:val="24"/>
          <w:szCs w:val="24"/>
          <w:u w:val="none"/>
        </w:rPr>
      </w:pPr>
      <w:r>
        <w:rPr>
          <w:rFonts w:ascii="Times New Roman" w:hAnsi="Times New Roman" w:cs="Times New Roman"/>
          <w:bCs/>
          <w:w w:val="90"/>
          <w:sz w:val="24"/>
          <w:szCs w:val="24"/>
          <w:u w:val="none"/>
        </w:rPr>
        <w:t xml:space="preserve">     </w:t>
      </w:r>
      <w:r w:rsidR="00A75F89" w:rsidRPr="008F2C46">
        <w:rPr>
          <w:rFonts w:ascii="Times New Roman" w:hAnsi="Times New Roman" w:cs="Times New Roman"/>
          <w:bCs/>
          <w:w w:val="90"/>
          <w:sz w:val="24"/>
          <w:szCs w:val="24"/>
          <w:u w:val="none"/>
        </w:rPr>
        <w:t xml:space="preserve">6.6 </w:t>
      </w:r>
      <w:r w:rsidR="00A75F89">
        <w:rPr>
          <w:rFonts w:ascii="Times New Roman" w:hAnsi="Times New Roman" w:cs="Times New Roman"/>
          <w:bCs/>
          <w:w w:val="90"/>
          <w:sz w:val="24"/>
          <w:szCs w:val="24"/>
          <w:u w:val="none"/>
        </w:rPr>
        <w:t xml:space="preserve">     Annexure VI</w:t>
      </w:r>
      <w:r w:rsidR="00A75F89" w:rsidRPr="008F2C46">
        <w:rPr>
          <w:rFonts w:ascii="Times New Roman" w:hAnsi="Times New Roman" w:cs="Times New Roman"/>
          <w:bCs/>
          <w:w w:val="90"/>
          <w:sz w:val="24"/>
          <w:szCs w:val="24"/>
          <w:u w:val="none"/>
        </w:rPr>
        <w:t xml:space="preserve"> – Bidder Details</w:t>
      </w:r>
      <w:r w:rsidR="00A75F89">
        <w:rPr>
          <w:rFonts w:ascii="Times New Roman" w:hAnsi="Times New Roman" w:cs="Times New Roman"/>
          <w:bCs/>
          <w:w w:val="90"/>
          <w:sz w:val="24"/>
          <w:szCs w:val="24"/>
          <w:u w:val="none"/>
        </w:rPr>
        <w:t>……………………………………………………….………..….36</w:t>
      </w:r>
    </w:p>
    <w:p w:rsidR="00A75F89" w:rsidRPr="008F2C46" w:rsidRDefault="00A75F89" w:rsidP="00906506">
      <w:pPr>
        <w:pStyle w:val="Heading3"/>
        <w:tabs>
          <w:tab w:val="left" w:pos="1020"/>
          <w:tab w:val="left" w:pos="1021"/>
        </w:tabs>
        <w:spacing w:line="252" w:lineRule="auto"/>
        <w:ind w:left="0" w:right="210"/>
        <w:rPr>
          <w:rFonts w:ascii="Times New Roman" w:hAnsi="Times New Roman" w:cs="Times New Roman"/>
          <w:bCs/>
          <w:w w:val="90"/>
          <w:sz w:val="24"/>
          <w:szCs w:val="24"/>
          <w:u w:val="none"/>
        </w:rPr>
      </w:pPr>
      <w:r>
        <w:rPr>
          <w:rFonts w:ascii="Times New Roman" w:hAnsi="Times New Roman" w:cs="Times New Roman"/>
          <w:bCs/>
          <w:w w:val="90"/>
          <w:sz w:val="24"/>
          <w:szCs w:val="24"/>
          <w:u w:val="none"/>
        </w:rPr>
        <w:t xml:space="preserve">     </w:t>
      </w:r>
      <w:r w:rsidRPr="008F2C46">
        <w:rPr>
          <w:rFonts w:ascii="Times New Roman" w:hAnsi="Times New Roman" w:cs="Times New Roman"/>
          <w:bCs/>
          <w:w w:val="90"/>
          <w:sz w:val="24"/>
          <w:szCs w:val="24"/>
          <w:u w:val="none"/>
        </w:rPr>
        <w:t xml:space="preserve">6.7 </w:t>
      </w:r>
      <w:r>
        <w:rPr>
          <w:rFonts w:ascii="Times New Roman" w:hAnsi="Times New Roman" w:cs="Times New Roman"/>
          <w:bCs/>
          <w:w w:val="90"/>
          <w:sz w:val="24"/>
          <w:szCs w:val="24"/>
          <w:u w:val="none"/>
        </w:rPr>
        <w:t xml:space="preserve">     Annexure VII</w:t>
      </w:r>
      <w:r w:rsidRPr="008F2C46">
        <w:rPr>
          <w:rFonts w:ascii="Times New Roman" w:hAnsi="Times New Roman" w:cs="Times New Roman"/>
          <w:bCs/>
          <w:w w:val="90"/>
          <w:sz w:val="24"/>
          <w:szCs w:val="24"/>
          <w:u w:val="none"/>
        </w:rPr>
        <w:t xml:space="preserve"> – Bidder Response Cover Letter</w:t>
      </w:r>
      <w:r>
        <w:rPr>
          <w:rFonts w:ascii="Times New Roman" w:hAnsi="Times New Roman" w:cs="Times New Roman"/>
          <w:bCs/>
          <w:w w:val="90"/>
          <w:sz w:val="24"/>
          <w:szCs w:val="24"/>
          <w:u w:val="none"/>
        </w:rPr>
        <w:t>………………………………………..……</w:t>
      </w:r>
      <w:r w:rsidR="006006A0">
        <w:rPr>
          <w:rFonts w:ascii="Times New Roman" w:hAnsi="Times New Roman" w:cs="Times New Roman"/>
          <w:bCs/>
          <w:w w:val="90"/>
          <w:sz w:val="24"/>
          <w:szCs w:val="24"/>
          <w:u w:val="none"/>
        </w:rPr>
        <w:t>.......</w:t>
      </w:r>
      <w:r>
        <w:rPr>
          <w:rFonts w:ascii="Times New Roman" w:hAnsi="Times New Roman" w:cs="Times New Roman"/>
          <w:bCs/>
          <w:w w:val="90"/>
          <w:sz w:val="24"/>
          <w:szCs w:val="24"/>
          <w:u w:val="none"/>
        </w:rPr>
        <w:t>.38</w:t>
      </w:r>
    </w:p>
    <w:p w:rsidR="00A75F89" w:rsidRPr="008F2C46" w:rsidRDefault="00A75F89" w:rsidP="00906506">
      <w:pPr>
        <w:pStyle w:val="Heading3"/>
        <w:tabs>
          <w:tab w:val="left" w:pos="1020"/>
          <w:tab w:val="left" w:pos="1021"/>
        </w:tabs>
        <w:spacing w:line="252" w:lineRule="auto"/>
        <w:ind w:left="0" w:right="210"/>
        <w:rPr>
          <w:rFonts w:ascii="Times New Roman" w:hAnsi="Times New Roman" w:cs="Times New Roman"/>
          <w:bCs/>
          <w:w w:val="90"/>
          <w:sz w:val="24"/>
          <w:szCs w:val="24"/>
          <w:u w:val="none"/>
        </w:rPr>
      </w:pPr>
      <w:r>
        <w:rPr>
          <w:rFonts w:ascii="Times New Roman" w:hAnsi="Times New Roman" w:cs="Times New Roman"/>
          <w:bCs/>
          <w:w w:val="90"/>
          <w:sz w:val="24"/>
          <w:szCs w:val="24"/>
          <w:u w:val="none"/>
        </w:rPr>
        <w:t xml:space="preserve">     </w:t>
      </w:r>
      <w:r w:rsidRPr="008F2C46">
        <w:rPr>
          <w:rFonts w:ascii="Times New Roman" w:hAnsi="Times New Roman" w:cs="Times New Roman"/>
          <w:bCs/>
          <w:w w:val="90"/>
          <w:sz w:val="24"/>
          <w:szCs w:val="24"/>
          <w:u w:val="none"/>
        </w:rPr>
        <w:t xml:space="preserve">6.8 </w:t>
      </w:r>
      <w:r>
        <w:rPr>
          <w:rFonts w:ascii="Times New Roman" w:hAnsi="Times New Roman" w:cs="Times New Roman"/>
          <w:bCs/>
          <w:w w:val="90"/>
          <w:sz w:val="24"/>
          <w:szCs w:val="24"/>
          <w:u w:val="none"/>
        </w:rPr>
        <w:t xml:space="preserve">     Annexure VIII-B</w:t>
      </w:r>
      <w:r w:rsidRPr="008F2C46">
        <w:rPr>
          <w:rFonts w:ascii="Times New Roman" w:hAnsi="Times New Roman" w:cs="Times New Roman"/>
          <w:bCs/>
          <w:w w:val="90"/>
          <w:sz w:val="24"/>
          <w:szCs w:val="24"/>
          <w:u w:val="none"/>
        </w:rPr>
        <w:t>ank guarantee (emd)</w:t>
      </w:r>
      <w:r>
        <w:rPr>
          <w:rFonts w:ascii="Times New Roman" w:hAnsi="Times New Roman" w:cs="Times New Roman"/>
          <w:bCs/>
          <w:w w:val="90"/>
          <w:sz w:val="24"/>
          <w:szCs w:val="24"/>
          <w:u w:val="none"/>
        </w:rPr>
        <w:t>……………………………………….………..…</w:t>
      </w:r>
      <w:r w:rsidR="006006A0">
        <w:rPr>
          <w:rFonts w:ascii="Times New Roman" w:hAnsi="Times New Roman" w:cs="Times New Roman"/>
          <w:bCs/>
          <w:w w:val="90"/>
          <w:sz w:val="24"/>
          <w:szCs w:val="24"/>
          <w:u w:val="none"/>
        </w:rPr>
        <w:t>…….</w:t>
      </w:r>
      <w:r>
        <w:rPr>
          <w:rFonts w:ascii="Times New Roman" w:hAnsi="Times New Roman" w:cs="Times New Roman"/>
          <w:bCs/>
          <w:w w:val="90"/>
          <w:sz w:val="24"/>
          <w:szCs w:val="24"/>
          <w:u w:val="none"/>
        </w:rPr>
        <w:t>…39</w:t>
      </w:r>
    </w:p>
    <w:p w:rsidR="00A75F89" w:rsidRPr="008F2C46" w:rsidRDefault="00A75F89" w:rsidP="00906506">
      <w:pPr>
        <w:pStyle w:val="Heading3"/>
        <w:tabs>
          <w:tab w:val="left" w:pos="1020"/>
          <w:tab w:val="left" w:pos="1021"/>
        </w:tabs>
        <w:spacing w:line="252" w:lineRule="auto"/>
        <w:ind w:left="0" w:right="210"/>
        <w:rPr>
          <w:rFonts w:ascii="Times New Roman" w:hAnsi="Times New Roman" w:cs="Times New Roman"/>
          <w:bCs/>
          <w:w w:val="90"/>
          <w:sz w:val="24"/>
          <w:szCs w:val="24"/>
          <w:u w:val="none"/>
        </w:rPr>
      </w:pPr>
      <w:r>
        <w:rPr>
          <w:rFonts w:ascii="Times New Roman" w:hAnsi="Times New Roman" w:cs="Times New Roman"/>
          <w:bCs/>
          <w:w w:val="90"/>
          <w:sz w:val="24"/>
          <w:szCs w:val="24"/>
          <w:u w:val="none"/>
        </w:rPr>
        <w:t xml:space="preserve">     </w:t>
      </w:r>
      <w:r w:rsidRPr="008F2C46">
        <w:rPr>
          <w:rFonts w:ascii="Times New Roman" w:hAnsi="Times New Roman" w:cs="Times New Roman"/>
          <w:bCs/>
          <w:w w:val="90"/>
          <w:sz w:val="24"/>
          <w:szCs w:val="24"/>
          <w:u w:val="none"/>
        </w:rPr>
        <w:t xml:space="preserve">6.9 </w:t>
      </w:r>
      <w:r>
        <w:rPr>
          <w:rFonts w:ascii="Times New Roman" w:hAnsi="Times New Roman" w:cs="Times New Roman"/>
          <w:bCs/>
          <w:w w:val="90"/>
          <w:sz w:val="24"/>
          <w:szCs w:val="24"/>
          <w:u w:val="none"/>
        </w:rPr>
        <w:t xml:space="preserve">    Annexure IX-  P</w:t>
      </w:r>
      <w:r w:rsidRPr="008F2C46">
        <w:rPr>
          <w:rFonts w:ascii="Times New Roman" w:hAnsi="Times New Roman" w:cs="Times New Roman"/>
          <w:bCs/>
          <w:w w:val="90"/>
          <w:sz w:val="24"/>
          <w:szCs w:val="24"/>
          <w:u w:val="none"/>
        </w:rPr>
        <w:t>erformance bank guarantee</w:t>
      </w:r>
      <w:r>
        <w:rPr>
          <w:rFonts w:ascii="Times New Roman" w:hAnsi="Times New Roman" w:cs="Times New Roman"/>
          <w:bCs/>
          <w:w w:val="90"/>
          <w:sz w:val="24"/>
          <w:szCs w:val="24"/>
          <w:u w:val="none"/>
        </w:rPr>
        <w:t>…………………………….……..………..………</w:t>
      </w:r>
      <w:r w:rsidR="006006A0">
        <w:rPr>
          <w:rFonts w:ascii="Times New Roman" w:hAnsi="Times New Roman" w:cs="Times New Roman"/>
          <w:bCs/>
          <w:w w:val="90"/>
          <w:sz w:val="24"/>
          <w:szCs w:val="24"/>
          <w:u w:val="none"/>
        </w:rPr>
        <w:t>.</w:t>
      </w:r>
      <w:r>
        <w:rPr>
          <w:rFonts w:ascii="Times New Roman" w:hAnsi="Times New Roman" w:cs="Times New Roman"/>
          <w:bCs/>
          <w:w w:val="90"/>
          <w:sz w:val="24"/>
          <w:szCs w:val="24"/>
          <w:u w:val="none"/>
        </w:rPr>
        <w:t>..42</w:t>
      </w:r>
    </w:p>
    <w:p w:rsidR="00A75F89" w:rsidRPr="008F2C46" w:rsidRDefault="00A75F89" w:rsidP="00906506">
      <w:pPr>
        <w:pStyle w:val="Heading3"/>
        <w:tabs>
          <w:tab w:val="left" w:pos="1020"/>
          <w:tab w:val="left" w:pos="1021"/>
        </w:tabs>
        <w:spacing w:line="252" w:lineRule="auto"/>
        <w:ind w:left="0" w:right="210"/>
        <w:rPr>
          <w:rFonts w:ascii="Times New Roman" w:hAnsi="Times New Roman" w:cs="Times New Roman"/>
          <w:bCs/>
          <w:w w:val="90"/>
          <w:sz w:val="24"/>
          <w:szCs w:val="24"/>
          <w:u w:val="none"/>
        </w:rPr>
      </w:pPr>
      <w:r>
        <w:rPr>
          <w:rFonts w:ascii="Times New Roman" w:hAnsi="Times New Roman" w:cs="Times New Roman"/>
          <w:bCs/>
          <w:w w:val="90"/>
          <w:sz w:val="24"/>
          <w:szCs w:val="24"/>
          <w:u w:val="none"/>
        </w:rPr>
        <w:t xml:space="preserve">     </w:t>
      </w:r>
      <w:r w:rsidRPr="008F2C46">
        <w:rPr>
          <w:rFonts w:ascii="Times New Roman" w:hAnsi="Times New Roman" w:cs="Times New Roman"/>
          <w:bCs/>
          <w:w w:val="90"/>
          <w:sz w:val="24"/>
          <w:szCs w:val="24"/>
          <w:u w:val="none"/>
        </w:rPr>
        <w:t xml:space="preserve">6.10 </w:t>
      </w:r>
      <w:r>
        <w:rPr>
          <w:rFonts w:ascii="Times New Roman" w:hAnsi="Times New Roman" w:cs="Times New Roman"/>
          <w:bCs/>
          <w:w w:val="90"/>
          <w:sz w:val="24"/>
          <w:szCs w:val="24"/>
          <w:u w:val="none"/>
        </w:rPr>
        <w:t xml:space="preserve">     Annexure x</w:t>
      </w:r>
      <w:r w:rsidRPr="008F2C46">
        <w:rPr>
          <w:rFonts w:ascii="Times New Roman" w:hAnsi="Times New Roman" w:cs="Times New Roman"/>
          <w:bCs/>
          <w:w w:val="90"/>
          <w:sz w:val="24"/>
          <w:szCs w:val="24"/>
          <w:u w:val="none"/>
        </w:rPr>
        <w:t>–self-declarations</w:t>
      </w:r>
      <w:r>
        <w:rPr>
          <w:rFonts w:ascii="Times New Roman" w:hAnsi="Times New Roman" w:cs="Times New Roman"/>
          <w:bCs/>
          <w:w w:val="90"/>
          <w:sz w:val="24"/>
          <w:szCs w:val="24"/>
          <w:u w:val="none"/>
        </w:rPr>
        <w:t>……………………………………………………………..….…</w:t>
      </w:r>
      <w:r w:rsidR="006006A0">
        <w:rPr>
          <w:rFonts w:ascii="Times New Roman" w:hAnsi="Times New Roman" w:cs="Times New Roman"/>
          <w:bCs/>
          <w:w w:val="90"/>
          <w:sz w:val="24"/>
          <w:szCs w:val="24"/>
          <w:u w:val="none"/>
        </w:rPr>
        <w:t>.</w:t>
      </w:r>
      <w:r>
        <w:rPr>
          <w:rFonts w:ascii="Times New Roman" w:hAnsi="Times New Roman" w:cs="Times New Roman"/>
          <w:bCs/>
          <w:w w:val="90"/>
          <w:sz w:val="24"/>
          <w:szCs w:val="24"/>
          <w:u w:val="none"/>
        </w:rPr>
        <w:t>44</w:t>
      </w:r>
    </w:p>
    <w:p w:rsidR="00A75F89" w:rsidRPr="008F2C46" w:rsidRDefault="00A75F89" w:rsidP="00906506">
      <w:pPr>
        <w:pStyle w:val="Heading3"/>
        <w:tabs>
          <w:tab w:val="left" w:pos="1020"/>
          <w:tab w:val="left" w:pos="1021"/>
        </w:tabs>
        <w:spacing w:line="252" w:lineRule="auto"/>
        <w:ind w:left="0" w:right="210"/>
        <w:rPr>
          <w:rFonts w:ascii="Times New Roman" w:hAnsi="Times New Roman" w:cs="Times New Roman"/>
          <w:bCs/>
          <w:w w:val="90"/>
          <w:sz w:val="24"/>
          <w:szCs w:val="24"/>
          <w:u w:val="none"/>
        </w:rPr>
      </w:pPr>
      <w:r>
        <w:rPr>
          <w:rFonts w:ascii="Times New Roman" w:hAnsi="Times New Roman" w:cs="Times New Roman"/>
          <w:bCs/>
          <w:w w:val="90"/>
          <w:sz w:val="24"/>
          <w:szCs w:val="24"/>
          <w:u w:val="none"/>
        </w:rPr>
        <w:t xml:space="preserve">     </w:t>
      </w:r>
      <w:r w:rsidRPr="008F2C46">
        <w:rPr>
          <w:rFonts w:ascii="Times New Roman" w:hAnsi="Times New Roman" w:cs="Times New Roman"/>
          <w:bCs/>
          <w:w w:val="90"/>
          <w:sz w:val="24"/>
          <w:szCs w:val="24"/>
          <w:u w:val="none"/>
        </w:rPr>
        <w:t xml:space="preserve">6.11 </w:t>
      </w:r>
      <w:r>
        <w:rPr>
          <w:rFonts w:ascii="Times New Roman" w:hAnsi="Times New Roman" w:cs="Times New Roman"/>
          <w:bCs/>
          <w:w w:val="90"/>
          <w:sz w:val="24"/>
          <w:szCs w:val="24"/>
          <w:u w:val="none"/>
        </w:rPr>
        <w:t xml:space="preserve">     Annexure XI</w:t>
      </w:r>
      <w:r w:rsidRPr="008F2C46">
        <w:rPr>
          <w:rFonts w:ascii="Times New Roman" w:hAnsi="Times New Roman" w:cs="Times New Roman"/>
          <w:bCs/>
          <w:w w:val="90"/>
          <w:sz w:val="24"/>
          <w:szCs w:val="24"/>
          <w:u w:val="none"/>
        </w:rPr>
        <w:t xml:space="preserve"> – Power of Attorney for signing of application</w:t>
      </w:r>
      <w:r>
        <w:rPr>
          <w:rFonts w:ascii="Times New Roman" w:hAnsi="Times New Roman" w:cs="Times New Roman"/>
          <w:bCs/>
          <w:w w:val="90"/>
          <w:sz w:val="24"/>
          <w:szCs w:val="24"/>
          <w:u w:val="none"/>
        </w:rPr>
        <w:t>…………….………………….….45</w:t>
      </w:r>
    </w:p>
    <w:p w:rsidR="00A75F89" w:rsidRDefault="00A75F89" w:rsidP="00906506">
      <w:pPr>
        <w:ind w:right="210"/>
        <w:outlineLvl w:val="0"/>
        <w:rPr>
          <w:rFonts w:ascii="Times New Roman" w:hAnsi="Times New Roman" w:cs="Times New Roman"/>
          <w:w w:val="90"/>
          <w:sz w:val="24"/>
          <w:szCs w:val="24"/>
        </w:rPr>
      </w:pPr>
      <w:r>
        <w:rPr>
          <w:rFonts w:ascii="Times New Roman" w:hAnsi="Times New Roman" w:cs="Times New Roman"/>
          <w:bCs/>
          <w:w w:val="90"/>
          <w:sz w:val="24"/>
          <w:szCs w:val="24"/>
        </w:rPr>
        <w:t xml:space="preserve">     </w:t>
      </w:r>
      <w:r w:rsidRPr="008F2C46">
        <w:rPr>
          <w:rFonts w:ascii="Times New Roman" w:hAnsi="Times New Roman" w:cs="Times New Roman"/>
          <w:bCs/>
          <w:w w:val="90"/>
          <w:sz w:val="24"/>
          <w:szCs w:val="24"/>
        </w:rPr>
        <w:t xml:space="preserve">6.12 </w:t>
      </w:r>
      <w:r>
        <w:rPr>
          <w:rFonts w:ascii="Times New Roman" w:hAnsi="Times New Roman" w:cs="Times New Roman"/>
          <w:bCs/>
          <w:w w:val="90"/>
          <w:sz w:val="24"/>
          <w:szCs w:val="24"/>
        </w:rPr>
        <w:t xml:space="preserve">     </w:t>
      </w:r>
      <w:r w:rsidRPr="008F2C46">
        <w:rPr>
          <w:rFonts w:ascii="Times New Roman" w:hAnsi="Times New Roman" w:cs="Times New Roman"/>
          <w:bCs/>
          <w:w w:val="90"/>
          <w:sz w:val="24"/>
          <w:szCs w:val="24"/>
        </w:rPr>
        <w:t>Annexure XV –</w:t>
      </w:r>
      <w:r w:rsidRPr="008F2C46">
        <w:rPr>
          <w:rFonts w:ascii="Times New Roman" w:hAnsi="Times New Roman" w:cs="Times New Roman"/>
          <w:sz w:val="24"/>
          <w:szCs w:val="24"/>
        </w:rPr>
        <w:t xml:space="preserve"> List of</w:t>
      </w:r>
      <w:r>
        <w:rPr>
          <w:rFonts w:ascii="Times New Roman" w:hAnsi="Times New Roman" w:cs="Times New Roman"/>
          <w:sz w:val="24"/>
          <w:szCs w:val="24"/>
        </w:rPr>
        <w:t xml:space="preserve"> Abbreviations</w:t>
      </w:r>
      <w:r w:rsidRPr="008F2C46">
        <w:rPr>
          <w:rFonts w:ascii="Times New Roman" w:hAnsi="Times New Roman" w:cs="Times New Roman"/>
          <w:sz w:val="24"/>
          <w:szCs w:val="24"/>
        </w:rPr>
        <w:t>………</w:t>
      </w:r>
      <w:r>
        <w:rPr>
          <w:rFonts w:ascii="Times New Roman" w:hAnsi="Times New Roman" w:cs="Times New Roman"/>
          <w:sz w:val="24"/>
          <w:szCs w:val="24"/>
        </w:rPr>
        <w:t>…………………………………</w:t>
      </w:r>
      <w:r w:rsidR="006006A0">
        <w:rPr>
          <w:rFonts w:ascii="Times New Roman" w:hAnsi="Times New Roman" w:cs="Times New Roman"/>
          <w:sz w:val="24"/>
          <w:szCs w:val="24"/>
        </w:rPr>
        <w:t>.</w:t>
      </w:r>
      <w:r>
        <w:rPr>
          <w:rFonts w:ascii="Times New Roman" w:hAnsi="Times New Roman" w:cs="Times New Roman"/>
          <w:sz w:val="24"/>
          <w:szCs w:val="24"/>
        </w:rPr>
        <w:t>…</w:t>
      </w:r>
      <w:r w:rsidR="006006A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w w:val="90"/>
          <w:sz w:val="24"/>
          <w:szCs w:val="24"/>
        </w:rPr>
        <w:t>47</w:t>
      </w:r>
    </w:p>
    <w:p w:rsidR="0063782F" w:rsidRDefault="0063782F" w:rsidP="00906506">
      <w:pPr>
        <w:ind w:right="210"/>
        <w:outlineLvl w:val="0"/>
        <w:rPr>
          <w:rFonts w:ascii="Times New Roman" w:hAnsi="Times New Roman" w:cs="Times New Roman"/>
          <w:bCs/>
          <w:w w:val="90"/>
          <w:sz w:val="24"/>
          <w:szCs w:val="24"/>
        </w:rPr>
      </w:pPr>
      <w:r>
        <w:rPr>
          <w:rFonts w:ascii="Times New Roman" w:hAnsi="Times New Roman" w:cs="Times New Roman"/>
          <w:w w:val="90"/>
          <w:sz w:val="24"/>
          <w:szCs w:val="24"/>
        </w:rPr>
        <w:t xml:space="preserve">     6.13     </w:t>
      </w:r>
      <w:r w:rsidRPr="008538DD">
        <w:rPr>
          <w:rFonts w:ascii="Times New Roman" w:hAnsi="Times New Roman" w:cs="Times New Roman"/>
          <w:bCs/>
          <w:w w:val="90"/>
          <w:sz w:val="24"/>
          <w:szCs w:val="24"/>
        </w:rPr>
        <w:t>Annexure XIII –Service Level  Agreement</w:t>
      </w:r>
      <w:r>
        <w:rPr>
          <w:rFonts w:ascii="Times New Roman" w:hAnsi="Times New Roman" w:cs="Times New Roman"/>
          <w:bCs/>
          <w:w w:val="90"/>
          <w:sz w:val="24"/>
          <w:szCs w:val="24"/>
        </w:rPr>
        <w:t>………………………………………………………48</w:t>
      </w:r>
    </w:p>
    <w:p w:rsidR="0063782F" w:rsidRDefault="0063782F" w:rsidP="00906506">
      <w:pPr>
        <w:ind w:right="210"/>
        <w:outlineLvl w:val="0"/>
        <w:rPr>
          <w:rFonts w:ascii="Times New Roman" w:hAnsi="Times New Roman" w:cs="Times New Roman"/>
          <w:w w:val="90"/>
          <w:sz w:val="24"/>
          <w:szCs w:val="24"/>
        </w:rPr>
      </w:pPr>
      <w:r>
        <w:rPr>
          <w:rFonts w:ascii="Times New Roman" w:hAnsi="Times New Roman" w:cs="Times New Roman"/>
          <w:bCs/>
          <w:w w:val="90"/>
          <w:sz w:val="24"/>
          <w:szCs w:val="24"/>
        </w:rPr>
        <w:t xml:space="preserve">     6.14     </w:t>
      </w:r>
      <w:r w:rsidRPr="008538DD">
        <w:rPr>
          <w:rFonts w:ascii="Times New Roman" w:hAnsi="Times New Roman" w:cs="Times New Roman"/>
          <w:bCs/>
          <w:w w:val="90"/>
          <w:sz w:val="24"/>
          <w:szCs w:val="24"/>
        </w:rPr>
        <w:t>Annexure XIV –Mutual Non-Disclosure Agreement</w:t>
      </w:r>
      <w:r>
        <w:rPr>
          <w:rFonts w:ascii="Times New Roman" w:hAnsi="Times New Roman" w:cs="Times New Roman"/>
          <w:bCs/>
          <w:w w:val="90"/>
          <w:sz w:val="24"/>
          <w:szCs w:val="24"/>
        </w:rPr>
        <w:t>…………………………………………….60</w:t>
      </w:r>
    </w:p>
    <w:p w:rsidR="00606A87" w:rsidRDefault="00606A87" w:rsidP="00906506">
      <w:pPr>
        <w:ind w:right="210"/>
        <w:outlineLvl w:val="0"/>
        <w:rPr>
          <w:rFonts w:ascii="Times New Roman" w:hAnsi="Times New Roman" w:cs="Times New Roman"/>
          <w:w w:val="90"/>
          <w:sz w:val="24"/>
          <w:szCs w:val="24"/>
        </w:rPr>
      </w:pPr>
    </w:p>
    <w:p w:rsidR="00606A87" w:rsidRPr="00A75F89" w:rsidRDefault="00606A87" w:rsidP="00906506">
      <w:pPr>
        <w:ind w:right="210"/>
        <w:outlineLvl w:val="0"/>
        <w:sectPr w:rsidR="00606A87" w:rsidRPr="00A75F89" w:rsidSect="00894A40">
          <w:headerReference w:type="even" r:id="rId9"/>
          <w:headerReference w:type="default" r:id="rId10"/>
          <w:footerReference w:type="default" r:id="rId11"/>
          <w:pgSz w:w="11910" w:h="16840"/>
          <w:pgMar w:top="1560" w:right="750" w:bottom="1260" w:left="1500" w:header="706" w:footer="1065" w:gutter="0"/>
          <w:pgBorders w:offsetFrom="page">
            <w:top w:val="double" w:sz="4" w:space="24" w:color="auto"/>
            <w:left w:val="double" w:sz="4" w:space="24" w:color="auto"/>
            <w:bottom w:val="double" w:sz="4" w:space="24" w:color="auto"/>
            <w:right w:val="double" w:sz="4" w:space="24" w:color="auto"/>
          </w:pgBorders>
          <w:cols w:space="720"/>
        </w:sectPr>
      </w:pPr>
      <w:r>
        <w:rPr>
          <w:rFonts w:ascii="Times New Roman" w:hAnsi="Times New Roman" w:cs="Times New Roman"/>
          <w:w w:val="90"/>
          <w:sz w:val="24"/>
          <w:szCs w:val="24"/>
        </w:rPr>
        <w:t xml:space="preserve"> </w:t>
      </w:r>
    </w:p>
    <w:p w:rsidR="0088100E" w:rsidRDefault="0088100E" w:rsidP="005B1716">
      <w:pPr>
        <w:tabs>
          <w:tab w:val="center" w:pos="4975"/>
        </w:tabs>
        <w:rPr>
          <w:rFonts w:ascii="Times New Roman" w:hAnsi="Times New Roman" w:cs="Times New Roman"/>
          <w:sz w:val="24"/>
          <w:szCs w:val="24"/>
        </w:rPr>
      </w:pPr>
    </w:p>
    <w:p w:rsidR="00E01298" w:rsidRDefault="00E01298" w:rsidP="005B1716">
      <w:pPr>
        <w:tabs>
          <w:tab w:val="center" w:pos="4975"/>
        </w:tabs>
        <w:rPr>
          <w:rFonts w:ascii="Times New Roman" w:hAnsi="Times New Roman" w:cs="Times New Roman"/>
          <w:sz w:val="24"/>
          <w:szCs w:val="24"/>
        </w:rPr>
      </w:pPr>
    </w:p>
    <w:p w:rsidR="00E01298" w:rsidRDefault="00E01298" w:rsidP="005B1716">
      <w:pPr>
        <w:tabs>
          <w:tab w:val="center" w:pos="4975"/>
        </w:tabs>
        <w:rPr>
          <w:rFonts w:ascii="Times New Roman" w:hAnsi="Times New Roman" w:cs="Times New Roman"/>
          <w:sz w:val="24"/>
          <w:szCs w:val="24"/>
        </w:rPr>
      </w:pPr>
    </w:p>
    <w:p w:rsidR="00E01298" w:rsidRPr="00E52ABE" w:rsidRDefault="00E01298" w:rsidP="007C60AC">
      <w:pPr>
        <w:pStyle w:val="ListParagraph"/>
        <w:numPr>
          <w:ilvl w:val="2"/>
          <w:numId w:val="9"/>
        </w:numPr>
        <w:spacing w:before="92"/>
        <w:jc w:val="right"/>
        <w:rPr>
          <w:rFonts w:ascii="Times New Roman" w:hAnsi="Times New Roman" w:cs="Times New Roman"/>
          <w:b/>
          <w:w w:val="140"/>
          <w:sz w:val="56"/>
          <w:szCs w:val="56"/>
        </w:rPr>
      </w:pPr>
      <w:r w:rsidRPr="00E52ABE">
        <w:rPr>
          <w:rFonts w:ascii="Times New Roman" w:hAnsi="Times New Roman" w:cs="Times New Roman"/>
          <w:b/>
          <w:w w:val="140"/>
          <w:sz w:val="56"/>
          <w:szCs w:val="56"/>
        </w:rPr>
        <w:t>Preamble</w:t>
      </w:r>
    </w:p>
    <w:p w:rsidR="00E01298" w:rsidRPr="006610AA" w:rsidRDefault="00E01298" w:rsidP="00E01298">
      <w:pPr>
        <w:spacing w:before="92"/>
        <w:ind w:left="7266"/>
        <w:rPr>
          <w:rFonts w:ascii="Times New Roman" w:hAnsi="Times New Roman" w:cs="Times New Roman"/>
          <w:b/>
          <w:sz w:val="24"/>
          <w:szCs w:val="24"/>
        </w:rPr>
      </w:pPr>
    </w:p>
    <w:p w:rsidR="00E01298" w:rsidRPr="006610AA" w:rsidRDefault="00E01298" w:rsidP="00E01298">
      <w:pPr>
        <w:spacing w:after="100" w:afterAutospacing="1"/>
        <w:rPr>
          <w:rFonts w:ascii="Times New Roman" w:hAnsi="Times New Roman" w:cs="Times New Roman"/>
          <w:w w:val="90"/>
          <w:sz w:val="24"/>
          <w:szCs w:val="24"/>
        </w:rPr>
      </w:pPr>
      <w:r w:rsidRPr="006610AA">
        <w:rPr>
          <w:rFonts w:ascii="Times New Roman" w:hAnsi="Times New Roman" w:cs="Times New Roman"/>
          <w:w w:val="90"/>
          <w:sz w:val="24"/>
          <w:szCs w:val="24"/>
        </w:rPr>
        <w:t xml:space="preserve">J&amp;K Grameen Bank (JKGB), was established on 30th June 2009 after amalgamation of two erstwhile RRBs viz. JRB and KRB in accordance with GOI Notification dated 30th June 2009 issued under sub- section (1) of section 23A of the RRB Act, 1976 (21 of 1976). The Bank is sponsored by J&amp;K Bank Ltd. The Bank’s servers are co-hosted at sponsor bank’s Data Centre in Noida and DR Site in Mumbai. Bank is using ATM Switch hosted by M/s FIS at Mumbai. </w:t>
      </w:r>
    </w:p>
    <w:p w:rsidR="000242E5" w:rsidRPr="007473FB" w:rsidRDefault="000242E5" w:rsidP="007473FB">
      <w:pPr>
        <w:spacing w:after="100" w:afterAutospacing="1"/>
        <w:rPr>
          <w:rFonts w:ascii="Times New Roman" w:hAnsi="Times New Roman" w:cs="Times New Roman"/>
          <w:w w:val="90"/>
          <w:sz w:val="24"/>
          <w:szCs w:val="24"/>
        </w:rPr>
      </w:pPr>
      <w:r w:rsidRPr="007473FB">
        <w:rPr>
          <w:rFonts w:ascii="Times New Roman" w:hAnsi="Times New Roman" w:cs="Times New Roman"/>
          <w:w w:val="90"/>
          <w:sz w:val="24"/>
          <w:szCs w:val="24"/>
        </w:rPr>
        <w:t>This Request for Proposal (RFP) is being issued by the Bank for selection of vendors for Procuring, Processing of Rupay Cards, and Personalization (embossing/indenting or any other method approved by Schemes) of EMV Contact Cards</w:t>
      </w:r>
      <w:r w:rsidR="003C0FCF">
        <w:rPr>
          <w:rFonts w:ascii="Times New Roman" w:hAnsi="Times New Roman" w:cs="Times New Roman"/>
          <w:w w:val="90"/>
          <w:sz w:val="24"/>
          <w:szCs w:val="24"/>
        </w:rPr>
        <w:t xml:space="preserve"> </w:t>
      </w:r>
      <w:r w:rsidR="008164F1">
        <w:rPr>
          <w:rFonts w:ascii="Times New Roman" w:hAnsi="Times New Roman" w:cs="Times New Roman"/>
          <w:w w:val="90"/>
          <w:sz w:val="24"/>
          <w:szCs w:val="24"/>
        </w:rPr>
        <w:t>/</w:t>
      </w:r>
      <w:r w:rsidRPr="007473FB">
        <w:rPr>
          <w:rFonts w:ascii="Times New Roman" w:hAnsi="Times New Roman" w:cs="Times New Roman"/>
          <w:w w:val="90"/>
          <w:sz w:val="24"/>
          <w:szCs w:val="24"/>
        </w:rPr>
        <w:t>Dual Inte</w:t>
      </w:r>
      <w:r w:rsidR="00AF5C66">
        <w:rPr>
          <w:rFonts w:ascii="Times New Roman" w:hAnsi="Times New Roman" w:cs="Times New Roman"/>
          <w:w w:val="90"/>
          <w:sz w:val="24"/>
          <w:szCs w:val="24"/>
        </w:rPr>
        <w:t xml:space="preserve">rface Cards, and dispatch there </w:t>
      </w:r>
      <w:r w:rsidRPr="007473FB">
        <w:rPr>
          <w:rFonts w:ascii="Times New Roman" w:hAnsi="Times New Roman" w:cs="Times New Roman"/>
          <w:w w:val="90"/>
          <w:sz w:val="24"/>
          <w:szCs w:val="24"/>
        </w:rPr>
        <w:t>of along with related services viz, management, Help Desk activity, MIS, key exchange etc.</w:t>
      </w:r>
    </w:p>
    <w:p w:rsidR="00E01298" w:rsidRPr="006610AA" w:rsidRDefault="00E01298" w:rsidP="007473FB">
      <w:pPr>
        <w:spacing w:after="100" w:afterAutospacing="1"/>
        <w:rPr>
          <w:rFonts w:ascii="Times New Roman" w:hAnsi="Times New Roman" w:cs="Times New Roman"/>
          <w:w w:val="90"/>
          <w:sz w:val="24"/>
          <w:szCs w:val="24"/>
        </w:rPr>
      </w:pPr>
    </w:p>
    <w:p w:rsidR="00E01298" w:rsidRPr="006610AA" w:rsidRDefault="00E01298" w:rsidP="00E01298">
      <w:pPr>
        <w:pStyle w:val="BodyText"/>
        <w:ind w:left="142"/>
        <w:rPr>
          <w:rFonts w:ascii="Times New Roman" w:hAnsi="Times New Roman" w:cs="Times New Roman"/>
          <w:w w:val="90"/>
          <w:sz w:val="24"/>
          <w:szCs w:val="24"/>
        </w:rPr>
      </w:pPr>
    </w:p>
    <w:p w:rsidR="00E01298" w:rsidRPr="006610AA" w:rsidRDefault="00E01298" w:rsidP="00E01298">
      <w:pPr>
        <w:pStyle w:val="BodyText"/>
        <w:ind w:left="142"/>
        <w:rPr>
          <w:rFonts w:ascii="Times New Roman" w:hAnsi="Times New Roman" w:cs="Times New Roman"/>
          <w:w w:val="90"/>
          <w:sz w:val="24"/>
          <w:szCs w:val="24"/>
        </w:rPr>
      </w:pPr>
    </w:p>
    <w:p w:rsidR="00E01298" w:rsidRPr="006610AA" w:rsidRDefault="00E01298" w:rsidP="00E01298">
      <w:pPr>
        <w:pStyle w:val="BodyText"/>
        <w:ind w:left="142"/>
        <w:rPr>
          <w:rFonts w:ascii="Times New Roman" w:hAnsi="Times New Roman" w:cs="Times New Roman"/>
          <w:w w:val="90"/>
          <w:sz w:val="24"/>
          <w:szCs w:val="24"/>
        </w:rPr>
      </w:pPr>
    </w:p>
    <w:p w:rsidR="00E01298" w:rsidRPr="006610AA" w:rsidRDefault="00E01298" w:rsidP="00E01298">
      <w:pPr>
        <w:pStyle w:val="BodyText"/>
        <w:ind w:left="142"/>
        <w:rPr>
          <w:rFonts w:ascii="Times New Roman" w:hAnsi="Times New Roman" w:cs="Times New Roman"/>
          <w:w w:val="90"/>
          <w:sz w:val="24"/>
          <w:szCs w:val="24"/>
        </w:rPr>
      </w:pPr>
    </w:p>
    <w:p w:rsidR="00E01298" w:rsidRPr="006610AA" w:rsidRDefault="00E01298" w:rsidP="00E01298">
      <w:pPr>
        <w:pStyle w:val="BodyText"/>
        <w:ind w:left="142"/>
        <w:rPr>
          <w:rFonts w:ascii="Times New Roman" w:hAnsi="Times New Roman" w:cs="Times New Roman"/>
          <w:w w:val="90"/>
          <w:sz w:val="24"/>
          <w:szCs w:val="24"/>
        </w:rPr>
      </w:pPr>
    </w:p>
    <w:p w:rsidR="00E01298" w:rsidRDefault="00E01298" w:rsidP="00E01298">
      <w:pPr>
        <w:pStyle w:val="Heading2"/>
        <w:spacing w:line="442" w:lineRule="exact"/>
        <w:ind w:left="940"/>
        <w:jc w:val="right"/>
        <w:rPr>
          <w:rFonts w:ascii="Times New Roman" w:hAnsi="Times New Roman" w:cs="Times New Roman"/>
          <w:sz w:val="24"/>
          <w:szCs w:val="24"/>
        </w:rPr>
      </w:pPr>
    </w:p>
    <w:p w:rsidR="00E01298" w:rsidRDefault="00E01298" w:rsidP="00E01298">
      <w:pPr>
        <w:pStyle w:val="Heading2"/>
        <w:spacing w:line="442" w:lineRule="exact"/>
        <w:ind w:left="940"/>
        <w:jc w:val="right"/>
        <w:rPr>
          <w:rFonts w:ascii="Times New Roman" w:hAnsi="Times New Roman" w:cs="Times New Roman"/>
          <w:sz w:val="24"/>
          <w:szCs w:val="24"/>
        </w:rPr>
      </w:pPr>
    </w:p>
    <w:p w:rsidR="00E01298" w:rsidRDefault="00E01298" w:rsidP="00E01298">
      <w:pPr>
        <w:pStyle w:val="Heading2"/>
        <w:spacing w:line="442" w:lineRule="exact"/>
        <w:ind w:left="940"/>
        <w:jc w:val="right"/>
        <w:rPr>
          <w:rFonts w:ascii="Times New Roman" w:hAnsi="Times New Roman" w:cs="Times New Roman"/>
          <w:sz w:val="24"/>
          <w:szCs w:val="24"/>
        </w:rPr>
      </w:pPr>
    </w:p>
    <w:p w:rsidR="00E01298" w:rsidRPr="006610AA" w:rsidRDefault="00E01298" w:rsidP="005B1716">
      <w:pPr>
        <w:tabs>
          <w:tab w:val="center" w:pos="4975"/>
        </w:tabs>
        <w:rPr>
          <w:rFonts w:ascii="Times New Roman" w:hAnsi="Times New Roman" w:cs="Times New Roman"/>
          <w:sz w:val="24"/>
          <w:szCs w:val="24"/>
        </w:rPr>
        <w:sectPr w:rsidR="00E01298" w:rsidRPr="006610AA" w:rsidSect="00894A40">
          <w:pgSz w:w="11910" w:h="16840"/>
          <w:pgMar w:top="365" w:right="740" w:bottom="1528" w:left="1220" w:header="0" w:footer="882" w:gutter="0"/>
          <w:pgBorders w:offsetFrom="page">
            <w:top w:val="double" w:sz="4" w:space="24" w:color="auto"/>
            <w:left w:val="double" w:sz="4" w:space="24" w:color="auto"/>
            <w:bottom w:val="double" w:sz="4" w:space="24" w:color="auto"/>
            <w:right w:val="double" w:sz="4" w:space="24" w:color="auto"/>
          </w:pgBorders>
          <w:cols w:space="720"/>
        </w:sectPr>
      </w:pPr>
    </w:p>
    <w:p w:rsidR="00E52ABE" w:rsidRDefault="00E52ABE" w:rsidP="00E01298">
      <w:pPr>
        <w:pStyle w:val="Heading2"/>
        <w:spacing w:line="442" w:lineRule="exact"/>
        <w:ind w:left="0"/>
        <w:rPr>
          <w:rFonts w:ascii="Times New Roman" w:hAnsi="Times New Roman" w:cs="Times New Roman"/>
          <w:sz w:val="24"/>
          <w:szCs w:val="24"/>
        </w:rPr>
      </w:pPr>
    </w:p>
    <w:p w:rsidR="00E05642" w:rsidRPr="006610AA" w:rsidRDefault="00E52ABE" w:rsidP="00E52ABE">
      <w:pPr>
        <w:pStyle w:val="Heading2"/>
        <w:spacing w:line="442" w:lineRule="exact"/>
        <w:ind w:left="940"/>
        <w:jc w:val="right"/>
        <w:rPr>
          <w:rFonts w:ascii="Times New Roman" w:eastAsia="DejaVu Sans" w:hAnsi="Times New Roman" w:cs="Times New Roman"/>
          <w:b w:val="0"/>
          <w:w w:val="90"/>
          <w:sz w:val="56"/>
          <w:szCs w:val="56"/>
        </w:rPr>
      </w:pPr>
      <w:r>
        <w:rPr>
          <w:rFonts w:ascii="Times New Roman" w:hAnsi="Times New Roman" w:cs="Times New Roman"/>
          <w:sz w:val="24"/>
          <w:szCs w:val="24"/>
        </w:rPr>
        <w:t xml:space="preserve">2. </w:t>
      </w:r>
      <w:r w:rsidR="00E05642">
        <w:rPr>
          <w:rFonts w:ascii="Times New Roman" w:hAnsi="Times New Roman" w:cs="Times New Roman"/>
          <w:sz w:val="24"/>
          <w:szCs w:val="24"/>
        </w:rPr>
        <w:t xml:space="preserve">  </w:t>
      </w:r>
      <w:r w:rsidR="00E05642">
        <w:rPr>
          <w:rFonts w:ascii="Times New Roman" w:eastAsia="DejaVu Sans" w:hAnsi="Times New Roman" w:cs="Times New Roman"/>
          <w:w w:val="90"/>
          <w:sz w:val="56"/>
          <w:szCs w:val="56"/>
        </w:rPr>
        <w:t>Introduction</w:t>
      </w:r>
    </w:p>
    <w:p w:rsidR="00E05642" w:rsidRDefault="00E05642" w:rsidP="00E05642">
      <w:pPr>
        <w:pStyle w:val="Heading4"/>
        <w:spacing w:before="76"/>
        <w:ind w:left="0"/>
        <w:jc w:val="both"/>
        <w:rPr>
          <w:rFonts w:ascii="Times New Roman" w:hAnsi="Times New Roman" w:cs="Times New Roman"/>
          <w:sz w:val="24"/>
          <w:szCs w:val="24"/>
        </w:rPr>
      </w:pPr>
    </w:p>
    <w:p w:rsidR="007E6D92" w:rsidRPr="006610AA" w:rsidRDefault="00130175">
      <w:pPr>
        <w:pStyle w:val="Heading4"/>
        <w:spacing w:before="76"/>
        <w:jc w:val="both"/>
        <w:rPr>
          <w:rFonts w:ascii="Times New Roman" w:hAnsi="Times New Roman" w:cs="Times New Roman"/>
          <w:sz w:val="24"/>
          <w:szCs w:val="24"/>
        </w:rPr>
      </w:pPr>
      <w:r w:rsidRPr="006610AA">
        <w:rPr>
          <w:rFonts w:ascii="Times New Roman" w:hAnsi="Times New Roman" w:cs="Times New Roman"/>
          <w:sz w:val="24"/>
          <w:szCs w:val="24"/>
        </w:rPr>
        <w:t>Invitation to Bid</w:t>
      </w:r>
    </w:p>
    <w:p w:rsidR="007E6D92" w:rsidRPr="006610AA" w:rsidRDefault="00130175">
      <w:pPr>
        <w:pStyle w:val="BodyText"/>
        <w:spacing w:before="181" w:line="259" w:lineRule="auto"/>
        <w:ind w:left="220" w:right="696"/>
        <w:jc w:val="both"/>
        <w:rPr>
          <w:rFonts w:ascii="Times New Roman" w:hAnsi="Times New Roman" w:cs="Times New Roman"/>
          <w:sz w:val="24"/>
          <w:szCs w:val="24"/>
        </w:rPr>
      </w:pPr>
      <w:r w:rsidRPr="006610AA">
        <w:rPr>
          <w:rFonts w:ascii="Times New Roman" w:hAnsi="Times New Roman" w:cs="Times New Roman"/>
          <w:sz w:val="24"/>
          <w:szCs w:val="24"/>
        </w:rPr>
        <w:t xml:space="preserve">J&amp;K Grameen </w:t>
      </w:r>
      <w:r w:rsidR="00F443B6" w:rsidRPr="006610AA">
        <w:rPr>
          <w:rFonts w:ascii="Times New Roman" w:hAnsi="Times New Roman" w:cs="Times New Roman"/>
          <w:sz w:val="24"/>
          <w:szCs w:val="24"/>
        </w:rPr>
        <w:t>Bank invites</w:t>
      </w:r>
      <w:r w:rsidRPr="006610AA">
        <w:rPr>
          <w:rFonts w:ascii="Times New Roman" w:hAnsi="Times New Roman" w:cs="Times New Roman"/>
          <w:sz w:val="24"/>
          <w:szCs w:val="24"/>
        </w:rPr>
        <w:t xml:space="preserve"> sealed tender offers for Selection of Debit Card Vendor in accordance with the scope set out in the tender document. This tender may be downloaded by the bidders from the Tenders section </w:t>
      </w:r>
      <w:r w:rsidR="00AC6609">
        <w:rPr>
          <w:rFonts w:ascii="Times New Roman" w:hAnsi="Times New Roman" w:cs="Times New Roman"/>
          <w:sz w:val="24"/>
          <w:szCs w:val="24"/>
        </w:rPr>
        <w:t>on the bank’s corporate website</w:t>
      </w:r>
      <w:r w:rsidRPr="006610AA">
        <w:rPr>
          <w:rFonts w:ascii="Times New Roman" w:hAnsi="Times New Roman" w:cs="Times New Roman"/>
          <w:sz w:val="24"/>
          <w:szCs w:val="24"/>
        </w:rPr>
        <w:t>.</w:t>
      </w:r>
    </w:p>
    <w:p w:rsidR="007E6D92" w:rsidRPr="006610AA" w:rsidRDefault="00130175">
      <w:pPr>
        <w:pStyle w:val="Heading4"/>
        <w:spacing w:before="157"/>
        <w:jc w:val="both"/>
        <w:rPr>
          <w:rFonts w:ascii="Times New Roman" w:hAnsi="Times New Roman" w:cs="Times New Roman"/>
          <w:sz w:val="24"/>
          <w:szCs w:val="24"/>
        </w:rPr>
      </w:pPr>
      <w:r w:rsidRPr="006610AA">
        <w:rPr>
          <w:rFonts w:ascii="Times New Roman" w:hAnsi="Times New Roman" w:cs="Times New Roman"/>
          <w:sz w:val="24"/>
          <w:szCs w:val="24"/>
        </w:rPr>
        <w:t>Procurement Summary Sheet</w:t>
      </w:r>
    </w:p>
    <w:p w:rsidR="00F17C13" w:rsidRPr="006610AA" w:rsidRDefault="00F17C13">
      <w:pPr>
        <w:pStyle w:val="Heading4"/>
        <w:spacing w:before="157"/>
        <w:jc w:val="both"/>
        <w:rPr>
          <w:rFonts w:ascii="Times New Roman" w:hAnsi="Times New Roman" w:cs="Times New Roman"/>
          <w:sz w:val="24"/>
          <w:szCs w:val="24"/>
        </w:rPr>
      </w:pPr>
    </w:p>
    <w:tbl>
      <w:tblPr>
        <w:tblStyle w:val="TableGrid"/>
        <w:tblW w:w="0" w:type="auto"/>
        <w:tblLook w:val="04A0"/>
      </w:tblPr>
      <w:tblGrid>
        <w:gridCol w:w="4805"/>
        <w:gridCol w:w="4801"/>
      </w:tblGrid>
      <w:tr w:rsidR="00F17C13" w:rsidRPr="006610AA" w:rsidTr="006610AA">
        <w:trPr>
          <w:trHeight w:val="359"/>
        </w:trPr>
        <w:tc>
          <w:tcPr>
            <w:tcW w:w="4805" w:type="dxa"/>
            <w:vAlign w:val="bottom"/>
          </w:tcPr>
          <w:p w:rsidR="00F17C13" w:rsidRPr="006610AA" w:rsidRDefault="00F17C13" w:rsidP="001E500A">
            <w:pPr>
              <w:pStyle w:val="Default"/>
              <w:rPr>
                <w:rFonts w:ascii="Times New Roman" w:hAnsi="Times New Roman" w:cs="Times New Roman"/>
                <w:b/>
              </w:rPr>
            </w:pPr>
            <w:r w:rsidRPr="006610AA">
              <w:rPr>
                <w:rFonts w:ascii="Times New Roman" w:hAnsi="Times New Roman" w:cs="Times New Roman"/>
                <w:b/>
              </w:rPr>
              <w:t>RFP Reference No.</w:t>
            </w:r>
          </w:p>
        </w:tc>
        <w:tc>
          <w:tcPr>
            <w:tcW w:w="4801" w:type="dxa"/>
            <w:vAlign w:val="bottom"/>
          </w:tcPr>
          <w:p w:rsidR="00F17C13" w:rsidRPr="006610AA" w:rsidRDefault="00F17C13" w:rsidP="00AC6C10">
            <w:pPr>
              <w:pStyle w:val="Default"/>
              <w:rPr>
                <w:rFonts w:ascii="Times New Roman" w:hAnsi="Times New Roman" w:cs="Times New Roman"/>
              </w:rPr>
            </w:pPr>
            <w:r w:rsidRPr="006610AA">
              <w:rPr>
                <w:rFonts w:ascii="Times New Roman" w:hAnsi="Times New Roman" w:cs="Times New Roman"/>
              </w:rPr>
              <w:t xml:space="preserve">RFP No. </w:t>
            </w:r>
            <w:r w:rsidR="00AC6C10" w:rsidRPr="006610AA">
              <w:rPr>
                <w:rFonts w:ascii="Times New Roman" w:hAnsi="Times New Roman" w:cs="Times New Roman"/>
              </w:rPr>
              <w:t>JKGB/DAC/RFP/CARDS/</w:t>
            </w:r>
            <w:r w:rsidRPr="006610AA">
              <w:rPr>
                <w:rFonts w:ascii="Times New Roman" w:hAnsi="Times New Roman" w:cs="Times New Roman"/>
              </w:rPr>
              <w:t>20</w:t>
            </w:r>
            <w:r w:rsidR="0022388B">
              <w:rPr>
                <w:rFonts w:ascii="Times New Roman" w:hAnsi="Times New Roman" w:cs="Times New Roman"/>
              </w:rPr>
              <w:t>22</w:t>
            </w:r>
            <w:r w:rsidR="00AC6C10" w:rsidRPr="006610AA">
              <w:rPr>
                <w:rFonts w:ascii="Times New Roman" w:hAnsi="Times New Roman" w:cs="Times New Roman"/>
              </w:rPr>
              <w:t>-</w:t>
            </w:r>
            <w:r w:rsidR="006270A7">
              <w:rPr>
                <w:rFonts w:ascii="Times New Roman" w:hAnsi="Times New Roman" w:cs="Times New Roman"/>
              </w:rPr>
              <w:t>3128</w:t>
            </w:r>
          </w:p>
        </w:tc>
      </w:tr>
      <w:tr w:rsidR="00F17C13" w:rsidRPr="006610AA" w:rsidTr="006610AA">
        <w:trPr>
          <w:trHeight w:val="369"/>
        </w:trPr>
        <w:tc>
          <w:tcPr>
            <w:tcW w:w="4805" w:type="dxa"/>
            <w:vAlign w:val="bottom"/>
          </w:tcPr>
          <w:p w:rsidR="00F17C13" w:rsidRPr="006610AA" w:rsidRDefault="00F17C13" w:rsidP="001E500A">
            <w:pPr>
              <w:pStyle w:val="Default"/>
              <w:rPr>
                <w:rFonts w:ascii="Times New Roman" w:hAnsi="Times New Roman" w:cs="Times New Roman"/>
                <w:b/>
              </w:rPr>
            </w:pPr>
            <w:r w:rsidRPr="006610AA">
              <w:rPr>
                <w:rFonts w:ascii="Times New Roman" w:hAnsi="Times New Roman" w:cs="Times New Roman"/>
                <w:b/>
              </w:rPr>
              <w:t>Date of tender publication/uploading</w:t>
            </w:r>
          </w:p>
        </w:tc>
        <w:tc>
          <w:tcPr>
            <w:tcW w:w="4801" w:type="dxa"/>
            <w:vAlign w:val="bottom"/>
          </w:tcPr>
          <w:p w:rsidR="00F17C13" w:rsidRPr="006610AA" w:rsidRDefault="00F17C13" w:rsidP="001E500A">
            <w:pPr>
              <w:pStyle w:val="Default"/>
              <w:rPr>
                <w:rFonts w:ascii="Times New Roman" w:hAnsi="Times New Roman" w:cs="Times New Roman"/>
              </w:rPr>
            </w:pPr>
          </w:p>
        </w:tc>
      </w:tr>
      <w:tr w:rsidR="00F17C13" w:rsidRPr="006610AA" w:rsidTr="006610AA">
        <w:trPr>
          <w:trHeight w:val="369"/>
        </w:trPr>
        <w:tc>
          <w:tcPr>
            <w:tcW w:w="4805" w:type="dxa"/>
            <w:vAlign w:val="bottom"/>
          </w:tcPr>
          <w:p w:rsidR="00F17C13" w:rsidRPr="006610AA" w:rsidRDefault="00F17C13" w:rsidP="001E500A">
            <w:pPr>
              <w:pStyle w:val="Default"/>
              <w:rPr>
                <w:rFonts w:ascii="Times New Roman" w:hAnsi="Times New Roman" w:cs="Times New Roman"/>
                <w:b/>
              </w:rPr>
            </w:pPr>
            <w:r w:rsidRPr="006610AA">
              <w:rPr>
                <w:rFonts w:ascii="Times New Roman" w:hAnsi="Times New Roman" w:cs="Times New Roman"/>
                <w:b/>
              </w:rPr>
              <w:t>Tender Fee</w:t>
            </w:r>
          </w:p>
        </w:tc>
        <w:tc>
          <w:tcPr>
            <w:tcW w:w="4801" w:type="dxa"/>
            <w:vAlign w:val="bottom"/>
          </w:tcPr>
          <w:p w:rsidR="00F17C13" w:rsidRPr="006610AA" w:rsidRDefault="00F17C13" w:rsidP="001E500A">
            <w:pPr>
              <w:pStyle w:val="Default"/>
              <w:rPr>
                <w:rFonts w:ascii="Times New Roman" w:hAnsi="Times New Roman" w:cs="Times New Roman"/>
              </w:rPr>
            </w:pPr>
            <w:r w:rsidRPr="006610AA">
              <w:rPr>
                <w:rFonts w:ascii="Times New Roman" w:hAnsi="Times New Roman" w:cs="Times New Roman"/>
              </w:rPr>
              <w:t>INR 5,000/- Only</w:t>
            </w:r>
          </w:p>
        </w:tc>
      </w:tr>
      <w:tr w:rsidR="00F17C13" w:rsidRPr="006610AA" w:rsidTr="006610AA">
        <w:trPr>
          <w:trHeight w:val="369"/>
        </w:trPr>
        <w:tc>
          <w:tcPr>
            <w:tcW w:w="4805" w:type="dxa"/>
            <w:vAlign w:val="bottom"/>
          </w:tcPr>
          <w:p w:rsidR="00F17C13" w:rsidRPr="006610AA" w:rsidRDefault="00F17C13" w:rsidP="001E500A">
            <w:pPr>
              <w:pStyle w:val="Default"/>
              <w:rPr>
                <w:rFonts w:ascii="Times New Roman" w:hAnsi="Times New Roman" w:cs="Times New Roman"/>
                <w:b/>
              </w:rPr>
            </w:pPr>
            <w:r w:rsidRPr="006610AA">
              <w:rPr>
                <w:rFonts w:ascii="Times New Roman" w:hAnsi="Times New Roman" w:cs="Times New Roman"/>
                <w:b/>
              </w:rPr>
              <w:t>EMD (Earnest Money Deposit)</w:t>
            </w:r>
          </w:p>
        </w:tc>
        <w:tc>
          <w:tcPr>
            <w:tcW w:w="4801" w:type="dxa"/>
            <w:vAlign w:val="bottom"/>
          </w:tcPr>
          <w:p w:rsidR="00F17C13" w:rsidRPr="006610AA" w:rsidRDefault="00F17C13" w:rsidP="00F17C13">
            <w:pPr>
              <w:pStyle w:val="Default"/>
              <w:rPr>
                <w:rFonts w:ascii="Times New Roman" w:hAnsi="Times New Roman" w:cs="Times New Roman"/>
              </w:rPr>
            </w:pPr>
            <w:r w:rsidRPr="006610AA">
              <w:rPr>
                <w:rFonts w:ascii="Times New Roman" w:hAnsi="Times New Roman" w:cs="Times New Roman"/>
              </w:rPr>
              <w:t>INR 5,00,000/- Only</w:t>
            </w:r>
          </w:p>
        </w:tc>
      </w:tr>
      <w:tr w:rsidR="00F17C13" w:rsidRPr="006610AA" w:rsidTr="006610AA">
        <w:trPr>
          <w:trHeight w:val="359"/>
        </w:trPr>
        <w:tc>
          <w:tcPr>
            <w:tcW w:w="4805" w:type="dxa"/>
            <w:vAlign w:val="bottom"/>
          </w:tcPr>
          <w:p w:rsidR="00F17C13" w:rsidRPr="006610AA" w:rsidRDefault="00F17C13" w:rsidP="001E500A">
            <w:pPr>
              <w:pStyle w:val="Default"/>
              <w:rPr>
                <w:rFonts w:ascii="Times New Roman" w:hAnsi="Times New Roman" w:cs="Times New Roman"/>
                <w:b/>
              </w:rPr>
            </w:pPr>
            <w:r w:rsidRPr="006610AA">
              <w:rPr>
                <w:rFonts w:ascii="Times New Roman" w:hAnsi="Times New Roman" w:cs="Times New Roman"/>
                <w:b/>
              </w:rPr>
              <w:t>Last Date for Pre Bid clarifications/meeting</w:t>
            </w:r>
          </w:p>
        </w:tc>
        <w:tc>
          <w:tcPr>
            <w:tcW w:w="4801" w:type="dxa"/>
            <w:vAlign w:val="bottom"/>
          </w:tcPr>
          <w:p w:rsidR="00F17C13" w:rsidRPr="006610AA" w:rsidRDefault="00D534A5" w:rsidP="0083395A">
            <w:pPr>
              <w:pStyle w:val="Default"/>
              <w:rPr>
                <w:rFonts w:ascii="Times New Roman" w:hAnsi="Times New Roman" w:cs="Times New Roman"/>
              </w:rPr>
            </w:pPr>
            <w:r>
              <w:rPr>
                <w:rFonts w:ascii="Times New Roman" w:hAnsi="Times New Roman" w:cs="Times New Roman"/>
              </w:rPr>
              <w:t>Feb 1</w:t>
            </w:r>
            <w:r w:rsidR="0083395A">
              <w:rPr>
                <w:rFonts w:ascii="Times New Roman" w:hAnsi="Times New Roman" w:cs="Times New Roman"/>
              </w:rPr>
              <w:t>5</w:t>
            </w:r>
            <w:r>
              <w:rPr>
                <w:rFonts w:ascii="Times New Roman" w:hAnsi="Times New Roman" w:cs="Times New Roman"/>
              </w:rPr>
              <w:t>,2022</w:t>
            </w:r>
            <w:r w:rsidR="00EF7396">
              <w:rPr>
                <w:rFonts w:ascii="Times New Roman" w:hAnsi="Times New Roman" w:cs="Times New Roman"/>
              </w:rPr>
              <w:t xml:space="preserve"> </w:t>
            </w:r>
            <w:r w:rsidR="00EF7396" w:rsidRPr="00510CC3">
              <w:rPr>
                <w:rFonts w:ascii="Times New Roman" w:hAnsi="Times New Roman" w:cs="Times New Roman"/>
                <w:sz w:val="20"/>
                <w:szCs w:val="20"/>
              </w:rPr>
              <w:t>at 3:00PM at Head Office Jammu</w:t>
            </w:r>
          </w:p>
        </w:tc>
      </w:tr>
      <w:tr w:rsidR="00F17C13" w:rsidRPr="006610AA" w:rsidTr="006610AA">
        <w:trPr>
          <w:trHeight w:val="571"/>
        </w:trPr>
        <w:tc>
          <w:tcPr>
            <w:tcW w:w="4805" w:type="dxa"/>
            <w:vAlign w:val="bottom"/>
          </w:tcPr>
          <w:p w:rsidR="00F17C13" w:rsidRPr="006610AA" w:rsidRDefault="00F17C13" w:rsidP="001E500A">
            <w:pPr>
              <w:pStyle w:val="Default"/>
              <w:rPr>
                <w:rFonts w:ascii="Times New Roman" w:hAnsi="Times New Roman" w:cs="Times New Roman"/>
                <w:b/>
              </w:rPr>
            </w:pPr>
            <w:r w:rsidRPr="006610AA">
              <w:rPr>
                <w:rFonts w:ascii="Times New Roman" w:hAnsi="Times New Roman" w:cs="Times New Roman"/>
                <w:b/>
              </w:rPr>
              <w:t>Last Date &amp; Time for Receipt of Technical &amp; Commercial Offers</w:t>
            </w:r>
          </w:p>
        </w:tc>
        <w:tc>
          <w:tcPr>
            <w:tcW w:w="4801" w:type="dxa"/>
            <w:vAlign w:val="bottom"/>
          </w:tcPr>
          <w:p w:rsidR="00F17C13" w:rsidRPr="006610AA" w:rsidRDefault="00D534A5" w:rsidP="00687793">
            <w:pPr>
              <w:pStyle w:val="Default"/>
              <w:rPr>
                <w:rFonts w:ascii="Times New Roman" w:hAnsi="Times New Roman" w:cs="Times New Roman"/>
              </w:rPr>
            </w:pPr>
            <w:r>
              <w:rPr>
                <w:rFonts w:ascii="Times New Roman" w:hAnsi="Times New Roman" w:cs="Times New Roman"/>
              </w:rPr>
              <w:t>Feb 2</w:t>
            </w:r>
            <w:r w:rsidR="00687793">
              <w:rPr>
                <w:rFonts w:ascii="Times New Roman" w:hAnsi="Times New Roman" w:cs="Times New Roman"/>
              </w:rPr>
              <w:t>8</w:t>
            </w:r>
            <w:r>
              <w:rPr>
                <w:rFonts w:ascii="Times New Roman" w:hAnsi="Times New Roman" w:cs="Times New Roman"/>
              </w:rPr>
              <w:t xml:space="preserve">,2022 </w:t>
            </w:r>
            <w:r w:rsidR="00EF7396" w:rsidRPr="00510CC3">
              <w:rPr>
                <w:rFonts w:ascii="Times New Roman" w:hAnsi="Times New Roman" w:cs="Times New Roman"/>
                <w:sz w:val="20"/>
                <w:szCs w:val="20"/>
              </w:rPr>
              <w:t xml:space="preserve">at </w:t>
            </w:r>
            <w:r w:rsidR="0083395A">
              <w:rPr>
                <w:rFonts w:ascii="Times New Roman" w:hAnsi="Times New Roman" w:cs="Times New Roman"/>
                <w:sz w:val="20"/>
                <w:szCs w:val="20"/>
              </w:rPr>
              <w:t>2</w:t>
            </w:r>
            <w:r w:rsidR="00EF7396" w:rsidRPr="00510CC3">
              <w:rPr>
                <w:rFonts w:ascii="Times New Roman" w:hAnsi="Times New Roman" w:cs="Times New Roman"/>
                <w:sz w:val="20"/>
                <w:szCs w:val="20"/>
              </w:rPr>
              <w:t>:00PM at Head Office Jammu</w:t>
            </w:r>
          </w:p>
        </w:tc>
      </w:tr>
      <w:tr w:rsidR="00F17C13" w:rsidRPr="006610AA" w:rsidTr="006610AA">
        <w:trPr>
          <w:trHeight w:val="369"/>
        </w:trPr>
        <w:tc>
          <w:tcPr>
            <w:tcW w:w="4805" w:type="dxa"/>
            <w:vAlign w:val="bottom"/>
          </w:tcPr>
          <w:p w:rsidR="00F17C13" w:rsidRPr="006610AA" w:rsidRDefault="00F17C13" w:rsidP="001E500A">
            <w:pPr>
              <w:pStyle w:val="Default"/>
              <w:rPr>
                <w:rFonts w:ascii="Times New Roman" w:hAnsi="Times New Roman" w:cs="Times New Roman"/>
                <w:b/>
              </w:rPr>
            </w:pPr>
            <w:r w:rsidRPr="006610AA">
              <w:rPr>
                <w:rFonts w:ascii="Times New Roman" w:hAnsi="Times New Roman" w:cs="Times New Roman"/>
                <w:b/>
              </w:rPr>
              <w:t>Date &amp; Time of Opening of Technical Offer</w:t>
            </w:r>
          </w:p>
        </w:tc>
        <w:tc>
          <w:tcPr>
            <w:tcW w:w="4801" w:type="dxa"/>
            <w:vAlign w:val="bottom"/>
          </w:tcPr>
          <w:p w:rsidR="00F17C13" w:rsidRPr="006610AA" w:rsidRDefault="00EF7396" w:rsidP="00687793">
            <w:pPr>
              <w:pStyle w:val="Default"/>
              <w:rPr>
                <w:rFonts w:ascii="Times New Roman" w:hAnsi="Times New Roman" w:cs="Times New Roman"/>
              </w:rPr>
            </w:pPr>
            <w:r>
              <w:rPr>
                <w:rFonts w:ascii="Times New Roman" w:hAnsi="Times New Roman" w:cs="Times New Roman"/>
              </w:rPr>
              <w:t>Feb 2</w:t>
            </w:r>
            <w:r w:rsidR="00687793">
              <w:rPr>
                <w:rFonts w:ascii="Times New Roman" w:hAnsi="Times New Roman" w:cs="Times New Roman"/>
              </w:rPr>
              <w:t>8</w:t>
            </w:r>
            <w:r>
              <w:rPr>
                <w:rFonts w:ascii="Times New Roman" w:hAnsi="Times New Roman" w:cs="Times New Roman"/>
              </w:rPr>
              <w:t xml:space="preserve">,2022 </w:t>
            </w:r>
            <w:r w:rsidRPr="00510CC3">
              <w:rPr>
                <w:rFonts w:ascii="Times New Roman" w:hAnsi="Times New Roman" w:cs="Times New Roman"/>
                <w:sz w:val="20"/>
                <w:szCs w:val="20"/>
              </w:rPr>
              <w:t xml:space="preserve">at </w:t>
            </w:r>
            <w:r w:rsidR="0083395A">
              <w:rPr>
                <w:rFonts w:ascii="Times New Roman" w:hAnsi="Times New Roman" w:cs="Times New Roman"/>
                <w:sz w:val="20"/>
                <w:szCs w:val="20"/>
              </w:rPr>
              <w:t>3</w:t>
            </w:r>
            <w:r w:rsidRPr="00510CC3">
              <w:rPr>
                <w:rFonts w:ascii="Times New Roman" w:hAnsi="Times New Roman" w:cs="Times New Roman"/>
                <w:sz w:val="20"/>
                <w:szCs w:val="20"/>
              </w:rPr>
              <w:t>:00PM at Head Office Jammu</w:t>
            </w:r>
          </w:p>
        </w:tc>
      </w:tr>
      <w:tr w:rsidR="00F17C13" w:rsidRPr="006610AA" w:rsidTr="006610AA">
        <w:trPr>
          <w:trHeight w:val="571"/>
        </w:trPr>
        <w:tc>
          <w:tcPr>
            <w:tcW w:w="4805" w:type="dxa"/>
            <w:vAlign w:val="bottom"/>
          </w:tcPr>
          <w:p w:rsidR="00F17C13" w:rsidRPr="006610AA" w:rsidRDefault="00F17C13" w:rsidP="001E500A">
            <w:pPr>
              <w:pStyle w:val="Default"/>
              <w:rPr>
                <w:rFonts w:ascii="Times New Roman" w:hAnsi="Times New Roman" w:cs="Times New Roman"/>
                <w:b/>
              </w:rPr>
            </w:pPr>
            <w:r w:rsidRPr="006610AA">
              <w:rPr>
                <w:rFonts w:ascii="Times New Roman" w:hAnsi="Times New Roman" w:cs="Times New Roman"/>
                <w:b/>
              </w:rPr>
              <w:t>Date &amp; Time of Opening of Commercial Offer</w:t>
            </w:r>
          </w:p>
        </w:tc>
        <w:tc>
          <w:tcPr>
            <w:tcW w:w="4801" w:type="dxa"/>
            <w:vAlign w:val="bottom"/>
          </w:tcPr>
          <w:p w:rsidR="00F17C13" w:rsidRPr="006610AA" w:rsidRDefault="00E362C2" w:rsidP="00EF7396">
            <w:pPr>
              <w:pStyle w:val="Default"/>
              <w:rPr>
                <w:rFonts w:ascii="Times New Roman" w:hAnsi="Times New Roman" w:cs="Times New Roman"/>
              </w:rPr>
            </w:pPr>
            <w:r>
              <w:rPr>
                <w:rFonts w:ascii="Times New Roman" w:hAnsi="Times New Roman" w:cs="Times New Roman"/>
                <w:sz w:val="20"/>
                <w:szCs w:val="20"/>
              </w:rPr>
              <w:t>Shall be announced later to technically qualified bidders</w:t>
            </w:r>
          </w:p>
        </w:tc>
      </w:tr>
      <w:tr w:rsidR="00F17C13" w:rsidRPr="006610AA" w:rsidTr="006610AA">
        <w:trPr>
          <w:trHeight w:val="1366"/>
        </w:trPr>
        <w:tc>
          <w:tcPr>
            <w:tcW w:w="4805" w:type="dxa"/>
            <w:vAlign w:val="bottom"/>
          </w:tcPr>
          <w:p w:rsidR="00F17C13" w:rsidRPr="006610AA" w:rsidRDefault="00F17C13" w:rsidP="001E500A">
            <w:pPr>
              <w:pStyle w:val="Default"/>
              <w:rPr>
                <w:rFonts w:ascii="Times New Roman" w:hAnsi="Times New Roman" w:cs="Times New Roman"/>
                <w:b/>
              </w:rPr>
            </w:pPr>
            <w:r w:rsidRPr="006610AA">
              <w:rPr>
                <w:rFonts w:ascii="Times New Roman" w:hAnsi="Times New Roman" w:cs="Times New Roman"/>
                <w:b/>
              </w:rPr>
              <w:t>Address of Communication</w:t>
            </w:r>
          </w:p>
          <w:p w:rsidR="00F17C13" w:rsidRPr="006610AA" w:rsidRDefault="00F17C13" w:rsidP="001E500A">
            <w:pPr>
              <w:rPr>
                <w:rFonts w:ascii="Times New Roman" w:eastAsia="Times New Roman" w:hAnsi="Times New Roman" w:cs="Times New Roman"/>
                <w:b/>
                <w:color w:val="000000"/>
                <w:sz w:val="24"/>
                <w:szCs w:val="24"/>
              </w:rPr>
            </w:pPr>
          </w:p>
        </w:tc>
        <w:tc>
          <w:tcPr>
            <w:tcW w:w="4801" w:type="dxa"/>
            <w:vAlign w:val="bottom"/>
          </w:tcPr>
          <w:p w:rsidR="00F17C13" w:rsidRPr="006610AA" w:rsidRDefault="00F17C13" w:rsidP="001E500A">
            <w:pPr>
              <w:spacing w:after="0" w:line="360" w:lineRule="auto"/>
              <w:rPr>
                <w:rFonts w:ascii="Times New Roman" w:hAnsi="Times New Roman" w:cs="Times New Roman"/>
                <w:sz w:val="24"/>
                <w:szCs w:val="24"/>
              </w:rPr>
            </w:pPr>
            <w:r w:rsidRPr="006610AA">
              <w:rPr>
                <w:rFonts w:ascii="Times New Roman" w:hAnsi="Times New Roman" w:cs="Times New Roman"/>
                <w:sz w:val="24"/>
                <w:szCs w:val="24"/>
              </w:rPr>
              <w:t>Office of General Manager,</w:t>
            </w:r>
          </w:p>
          <w:p w:rsidR="00F17C13" w:rsidRPr="006610AA" w:rsidRDefault="00F17C13" w:rsidP="001E500A">
            <w:pPr>
              <w:spacing w:after="0" w:line="360" w:lineRule="auto"/>
              <w:rPr>
                <w:rFonts w:ascii="Times New Roman" w:hAnsi="Times New Roman" w:cs="Times New Roman"/>
                <w:sz w:val="24"/>
                <w:szCs w:val="24"/>
              </w:rPr>
            </w:pPr>
            <w:r w:rsidRPr="006610AA">
              <w:rPr>
                <w:rFonts w:ascii="Times New Roman" w:hAnsi="Times New Roman" w:cs="Times New Roman"/>
                <w:sz w:val="24"/>
                <w:szCs w:val="24"/>
              </w:rPr>
              <w:t>J&amp;K Grameen Bank</w:t>
            </w:r>
          </w:p>
          <w:p w:rsidR="00F17C13" w:rsidRPr="006610AA" w:rsidRDefault="00F17C13" w:rsidP="001E500A">
            <w:pPr>
              <w:spacing w:after="0" w:line="360" w:lineRule="auto"/>
              <w:rPr>
                <w:rFonts w:ascii="Times New Roman" w:hAnsi="Times New Roman" w:cs="Times New Roman"/>
                <w:sz w:val="24"/>
                <w:szCs w:val="24"/>
              </w:rPr>
            </w:pPr>
            <w:r w:rsidRPr="006610AA">
              <w:rPr>
                <w:rFonts w:ascii="Times New Roman" w:hAnsi="Times New Roman" w:cs="Times New Roman"/>
                <w:sz w:val="24"/>
                <w:szCs w:val="24"/>
              </w:rPr>
              <w:t>Head office, Narwal</w:t>
            </w:r>
          </w:p>
          <w:p w:rsidR="00F17C13" w:rsidRPr="006610AA" w:rsidRDefault="00F17C13" w:rsidP="001E500A">
            <w:pPr>
              <w:spacing w:after="0" w:line="360" w:lineRule="auto"/>
              <w:rPr>
                <w:rFonts w:ascii="Times New Roman" w:hAnsi="Times New Roman" w:cs="Times New Roman"/>
                <w:sz w:val="24"/>
                <w:szCs w:val="24"/>
              </w:rPr>
            </w:pPr>
            <w:r w:rsidRPr="006610AA">
              <w:rPr>
                <w:rFonts w:ascii="Times New Roman" w:hAnsi="Times New Roman" w:cs="Times New Roman"/>
                <w:sz w:val="24"/>
                <w:szCs w:val="24"/>
              </w:rPr>
              <w:t>Jammu- 180 006</w:t>
            </w:r>
          </w:p>
        </w:tc>
      </w:tr>
      <w:tr w:rsidR="00F17C13" w:rsidRPr="006610AA" w:rsidTr="006610AA">
        <w:trPr>
          <w:trHeight w:val="359"/>
        </w:trPr>
        <w:tc>
          <w:tcPr>
            <w:tcW w:w="4805" w:type="dxa"/>
            <w:vAlign w:val="bottom"/>
          </w:tcPr>
          <w:p w:rsidR="00F17C13" w:rsidRPr="006610AA" w:rsidRDefault="00F17C13" w:rsidP="001E500A">
            <w:pPr>
              <w:pStyle w:val="Default"/>
              <w:rPr>
                <w:rFonts w:ascii="Times New Roman" w:hAnsi="Times New Roman" w:cs="Times New Roman"/>
                <w:b/>
              </w:rPr>
            </w:pPr>
            <w:r w:rsidRPr="006610AA">
              <w:rPr>
                <w:rFonts w:ascii="Times New Roman" w:hAnsi="Times New Roman" w:cs="Times New Roman"/>
                <w:b/>
              </w:rPr>
              <w:t>Email ID</w:t>
            </w:r>
          </w:p>
        </w:tc>
        <w:tc>
          <w:tcPr>
            <w:tcW w:w="4801" w:type="dxa"/>
            <w:vAlign w:val="bottom"/>
          </w:tcPr>
          <w:p w:rsidR="00F17C13" w:rsidRPr="006610AA" w:rsidRDefault="002B6254" w:rsidP="001E500A">
            <w:pPr>
              <w:rPr>
                <w:rFonts w:ascii="Times New Roman" w:eastAsia="Times New Roman" w:hAnsi="Times New Roman" w:cs="Times New Roman"/>
                <w:color w:val="000000"/>
                <w:sz w:val="24"/>
                <w:szCs w:val="24"/>
              </w:rPr>
            </w:pPr>
            <w:hyperlink r:id="rId12" w:history="1">
              <w:r w:rsidR="008164F1" w:rsidRPr="0015188B">
                <w:rPr>
                  <w:rStyle w:val="Hyperlink"/>
                  <w:rFonts w:ascii="Times New Roman" w:eastAsia="Times New Roman" w:hAnsi="Times New Roman" w:cs="Times New Roman"/>
                  <w:sz w:val="24"/>
                  <w:szCs w:val="24"/>
                </w:rPr>
                <w:t>dac.hoj@jkgb.in</w:t>
              </w:r>
            </w:hyperlink>
            <w:r w:rsidR="008164F1">
              <w:rPr>
                <w:rStyle w:val="Hyperlink"/>
                <w:rFonts w:ascii="Times New Roman" w:eastAsia="Times New Roman" w:hAnsi="Times New Roman" w:cs="Times New Roman"/>
                <w:sz w:val="24"/>
                <w:szCs w:val="24"/>
              </w:rPr>
              <w:t xml:space="preserve"> , dacall@jkgb.in</w:t>
            </w:r>
          </w:p>
        </w:tc>
      </w:tr>
      <w:tr w:rsidR="00F17C13" w:rsidRPr="006610AA" w:rsidTr="006610AA">
        <w:trPr>
          <w:trHeight w:val="381"/>
        </w:trPr>
        <w:tc>
          <w:tcPr>
            <w:tcW w:w="4805" w:type="dxa"/>
            <w:vAlign w:val="bottom"/>
          </w:tcPr>
          <w:p w:rsidR="00F17C13" w:rsidRPr="006610AA" w:rsidRDefault="00F17C13" w:rsidP="001E500A">
            <w:pPr>
              <w:pStyle w:val="Default"/>
              <w:rPr>
                <w:rFonts w:ascii="Times New Roman" w:hAnsi="Times New Roman" w:cs="Times New Roman"/>
                <w:b/>
              </w:rPr>
            </w:pPr>
            <w:r w:rsidRPr="006610AA">
              <w:rPr>
                <w:rFonts w:ascii="Times New Roman" w:hAnsi="Times New Roman" w:cs="Times New Roman"/>
                <w:b/>
              </w:rPr>
              <w:t>Web Site Details</w:t>
            </w:r>
          </w:p>
        </w:tc>
        <w:tc>
          <w:tcPr>
            <w:tcW w:w="4801" w:type="dxa"/>
            <w:vAlign w:val="bottom"/>
          </w:tcPr>
          <w:p w:rsidR="00F17C13" w:rsidRPr="006610AA" w:rsidRDefault="00F17C13" w:rsidP="001E500A">
            <w:pPr>
              <w:rPr>
                <w:rFonts w:ascii="Times New Roman" w:eastAsia="Times New Roman" w:hAnsi="Times New Roman" w:cs="Times New Roman"/>
                <w:color w:val="000000"/>
                <w:sz w:val="24"/>
                <w:szCs w:val="24"/>
              </w:rPr>
            </w:pPr>
            <w:r w:rsidRPr="006610AA">
              <w:rPr>
                <w:rFonts w:ascii="Times New Roman" w:eastAsia="Times New Roman" w:hAnsi="Times New Roman" w:cs="Times New Roman"/>
                <w:color w:val="000000"/>
                <w:sz w:val="24"/>
                <w:szCs w:val="24"/>
              </w:rPr>
              <w:t>www.jkgb.in</w:t>
            </w:r>
          </w:p>
        </w:tc>
      </w:tr>
    </w:tbl>
    <w:p w:rsidR="007E6D92" w:rsidRPr="006610AA" w:rsidRDefault="007E6D92">
      <w:pPr>
        <w:pStyle w:val="BodyText"/>
        <w:rPr>
          <w:rFonts w:ascii="Times New Roman" w:hAnsi="Times New Roman" w:cs="Times New Roman"/>
          <w:b/>
          <w:sz w:val="24"/>
          <w:szCs w:val="24"/>
        </w:rPr>
      </w:pPr>
    </w:p>
    <w:p w:rsidR="007E6D92" w:rsidRPr="006610AA" w:rsidRDefault="00130175">
      <w:pPr>
        <w:pStyle w:val="BodyText"/>
        <w:spacing w:before="152" w:line="256" w:lineRule="auto"/>
        <w:ind w:left="220" w:right="707"/>
        <w:jc w:val="both"/>
        <w:rPr>
          <w:rFonts w:ascii="Times New Roman" w:hAnsi="Times New Roman" w:cs="Times New Roman"/>
          <w:sz w:val="24"/>
          <w:szCs w:val="24"/>
        </w:rPr>
      </w:pPr>
      <w:r w:rsidRPr="006610AA">
        <w:rPr>
          <w:rFonts w:ascii="Times New Roman" w:hAnsi="Times New Roman" w:cs="Times New Roman"/>
          <w:sz w:val="24"/>
          <w:szCs w:val="24"/>
        </w:rPr>
        <w:t>The Bank reserves the right to change the schedule mentioned above or elsewhere mentioned in the document, which will be communicated by placing the same as corrigendum under the Tender section on the Bank’s corporate website.</w:t>
      </w:r>
    </w:p>
    <w:p w:rsidR="007E6D92" w:rsidRPr="006610AA" w:rsidRDefault="00130175">
      <w:pPr>
        <w:pStyle w:val="BodyText"/>
        <w:spacing w:before="164" w:line="259" w:lineRule="auto"/>
        <w:ind w:left="220" w:right="698"/>
        <w:jc w:val="both"/>
        <w:rPr>
          <w:rFonts w:ascii="Times New Roman" w:hAnsi="Times New Roman" w:cs="Times New Roman"/>
          <w:sz w:val="24"/>
          <w:szCs w:val="24"/>
        </w:rPr>
      </w:pPr>
      <w:r w:rsidRPr="006610AA">
        <w:rPr>
          <w:rFonts w:ascii="Times New Roman" w:hAnsi="Times New Roman" w:cs="Times New Roman"/>
          <w:sz w:val="24"/>
          <w:szCs w:val="24"/>
        </w:rPr>
        <w:t>The Bank reserves the right to reject any or all offers without assigning any reason. Earnest Money Deposit</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must</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accompany</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all</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tender</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offers</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as</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specified</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in</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this</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tender</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document</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and</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it</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should</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be</w:t>
      </w:r>
      <w:r w:rsidR="006610AA">
        <w:rPr>
          <w:rFonts w:ascii="Times New Roman" w:hAnsi="Times New Roman" w:cs="Times New Roman"/>
          <w:sz w:val="24"/>
          <w:szCs w:val="24"/>
        </w:rPr>
        <w:t xml:space="preserve"> </w:t>
      </w:r>
      <w:r w:rsidRPr="006610AA">
        <w:rPr>
          <w:rFonts w:ascii="Times New Roman" w:hAnsi="Times New Roman" w:cs="Times New Roman"/>
          <w:sz w:val="24"/>
          <w:szCs w:val="24"/>
        </w:rPr>
        <w:t>handed over to the bank in a separate</w:t>
      </w:r>
      <w:r w:rsidR="00E05642">
        <w:rPr>
          <w:rFonts w:ascii="Times New Roman" w:hAnsi="Times New Roman" w:cs="Times New Roman"/>
          <w:sz w:val="24"/>
          <w:szCs w:val="24"/>
        </w:rPr>
        <w:t xml:space="preserve"> </w:t>
      </w:r>
      <w:r w:rsidRPr="006610AA">
        <w:rPr>
          <w:rFonts w:ascii="Times New Roman" w:hAnsi="Times New Roman" w:cs="Times New Roman"/>
          <w:sz w:val="24"/>
          <w:szCs w:val="24"/>
        </w:rPr>
        <w:t>cover.</w:t>
      </w:r>
    </w:p>
    <w:p w:rsidR="007E6D92" w:rsidRPr="006610AA" w:rsidRDefault="00130175">
      <w:pPr>
        <w:pStyle w:val="BodyText"/>
        <w:spacing w:before="160" w:line="261" w:lineRule="auto"/>
        <w:ind w:left="220" w:right="702"/>
        <w:jc w:val="both"/>
        <w:rPr>
          <w:rFonts w:ascii="Times New Roman" w:hAnsi="Times New Roman" w:cs="Times New Roman"/>
          <w:sz w:val="24"/>
          <w:szCs w:val="24"/>
        </w:rPr>
      </w:pPr>
      <w:r w:rsidRPr="006610AA">
        <w:rPr>
          <w:rFonts w:ascii="Times New Roman" w:hAnsi="Times New Roman" w:cs="Times New Roman"/>
          <w:sz w:val="24"/>
          <w:szCs w:val="24"/>
        </w:rPr>
        <w:t>Tender offers will be opened in the presence of the bidder’s representatives who choose to attend the opening of the tender on the above-specified date, time and place.</w:t>
      </w:r>
    </w:p>
    <w:p w:rsidR="007E6D92" w:rsidRPr="006610AA" w:rsidRDefault="00130175">
      <w:pPr>
        <w:pStyle w:val="BodyText"/>
        <w:spacing w:before="157" w:line="256" w:lineRule="auto"/>
        <w:ind w:left="220" w:right="708"/>
        <w:jc w:val="both"/>
        <w:rPr>
          <w:rFonts w:ascii="Times New Roman" w:hAnsi="Times New Roman" w:cs="Times New Roman"/>
          <w:sz w:val="24"/>
          <w:szCs w:val="24"/>
        </w:rPr>
      </w:pPr>
      <w:r w:rsidRPr="006610AA">
        <w:rPr>
          <w:rFonts w:ascii="Times New Roman" w:hAnsi="Times New Roman" w:cs="Times New Roman"/>
          <w:sz w:val="24"/>
          <w:szCs w:val="24"/>
        </w:rPr>
        <w:t>Technical Specifications, Terms and Conditions and various formats and pro forma for submitting the tender offer are described in the tender document.</w:t>
      </w:r>
    </w:p>
    <w:p w:rsidR="007E6D92" w:rsidRPr="006610AA" w:rsidRDefault="007E6D92">
      <w:pPr>
        <w:spacing w:line="256" w:lineRule="auto"/>
        <w:jc w:val="both"/>
        <w:rPr>
          <w:rFonts w:ascii="Times New Roman" w:hAnsi="Times New Roman" w:cs="Times New Roman"/>
          <w:sz w:val="24"/>
          <w:szCs w:val="24"/>
        </w:rPr>
        <w:sectPr w:rsidR="007E6D92" w:rsidRPr="006610AA" w:rsidSect="00894A40">
          <w:footerReference w:type="default" r:id="rId13"/>
          <w:pgSz w:w="11910" w:h="16840"/>
          <w:pgMar w:top="1340" w:right="740" w:bottom="1080" w:left="1220" w:header="0" w:footer="882" w:gutter="0"/>
          <w:pgBorders w:offsetFrom="page">
            <w:top w:val="double" w:sz="4" w:space="24" w:color="auto"/>
            <w:left w:val="double" w:sz="4" w:space="24" w:color="auto"/>
            <w:bottom w:val="double" w:sz="4" w:space="24" w:color="auto"/>
            <w:right w:val="double" w:sz="4" w:space="24" w:color="auto"/>
          </w:pgBorders>
          <w:pgNumType w:start="6"/>
          <w:cols w:space="720"/>
        </w:sectPr>
      </w:pPr>
    </w:p>
    <w:p w:rsidR="00F17C13" w:rsidRPr="006610AA" w:rsidRDefault="00F17C13" w:rsidP="00F17C13">
      <w:pPr>
        <w:pStyle w:val="Heading1"/>
        <w:spacing w:before="86"/>
        <w:jc w:val="right"/>
        <w:rPr>
          <w:rFonts w:ascii="Times New Roman" w:hAnsi="Times New Roman" w:cs="Times New Roman"/>
          <w:sz w:val="24"/>
          <w:szCs w:val="24"/>
        </w:rPr>
      </w:pPr>
    </w:p>
    <w:p w:rsidR="00F17C13" w:rsidRPr="006610AA" w:rsidRDefault="00F17C13" w:rsidP="007C60AC">
      <w:pPr>
        <w:pStyle w:val="Heading2"/>
        <w:numPr>
          <w:ilvl w:val="0"/>
          <w:numId w:val="29"/>
        </w:numPr>
        <w:spacing w:before="100"/>
        <w:jc w:val="right"/>
        <w:rPr>
          <w:rFonts w:ascii="Times New Roman" w:eastAsia="DejaVu Sans" w:hAnsi="Times New Roman" w:cs="Times New Roman"/>
          <w:b w:val="0"/>
          <w:w w:val="90"/>
          <w:sz w:val="56"/>
          <w:szCs w:val="56"/>
        </w:rPr>
      </w:pPr>
      <w:r w:rsidRPr="006610AA">
        <w:rPr>
          <w:rFonts w:ascii="Times New Roman" w:eastAsia="DejaVu Sans" w:hAnsi="Times New Roman" w:cs="Times New Roman"/>
          <w:w w:val="90"/>
          <w:sz w:val="56"/>
          <w:szCs w:val="56"/>
        </w:rPr>
        <w:t>Instructions to Bidders</w:t>
      </w:r>
    </w:p>
    <w:p w:rsidR="00F17C13" w:rsidRPr="006610AA" w:rsidRDefault="00F17C13" w:rsidP="00F17C13">
      <w:pPr>
        <w:pStyle w:val="BodyText"/>
        <w:spacing w:before="239"/>
        <w:ind w:left="1006"/>
        <w:rPr>
          <w:rFonts w:ascii="Times New Roman" w:hAnsi="Times New Roman" w:cs="Times New Roman"/>
          <w:w w:val="90"/>
          <w:sz w:val="24"/>
          <w:szCs w:val="24"/>
        </w:rPr>
      </w:pPr>
      <w:r w:rsidRPr="006610AA">
        <w:rPr>
          <w:rFonts w:ascii="Times New Roman" w:hAnsi="Times New Roman" w:cs="Times New Roman"/>
          <w:w w:val="90"/>
          <w:sz w:val="24"/>
          <w:szCs w:val="24"/>
        </w:rPr>
        <w:t>The Bidder is expected to have read and examined all the instructions, forms, terms and specifications in the Request for Proposal Document with full understanding of its implications. Failure to furnish all information required in the Request for Proposal Document or submission of a bid not substantially responsive to the Request for Proposal Document in every respect will be at the Bidder’s risk and may result in outright rejection of the bid.</w:t>
      </w:r>
    </w:p>
    <w:p w:rsidR="00F17C13" w:rsidRPr="006610AA" w:rsidRDefault="00F17C13" w:rsidP="00F17C13">
      <w:pPr>
        <w:pStyle w:val="BodyText"/>
        <w:spacing w:before="120" w:line="249" w:lineRule="auto"/>
        <w:ind w:left="1006"/>
        <w:rPr>
          <w:rFonts w:ascii="Times New Roman" w:hAnsi="Times New Roman" w:cs="Times New Roman"/>
          <w:w w:val="90"/>
          <w:sz w:val="24"/>
          <w:szCs w:val="24"/>
        </w:rPr>
      </w:pPr>
      <w:r w:rsidRPr="006610AA">
        <w:rPr>
          <w:rFonts w:ascii="Times New Roman" w:hAnsi="Times New Roman" w:cs="Times New Roman"/>
          <w:w w:val="90"/>
          <w:sz w:val="24"/>
          <w:szCs w:val="24"/>
        </w:rPr>
        <w:t>The Bidders are advised t</w:t>
      </w:r>
      <w:r w:rsidR="00AC6C10" w:rsidRPr="006610AA">
        <w:rPr>
          <w:rFonts w:ascii="Times New Roman" w:hAnsi="Times New Roman" w:cs="Times New Roman"/>
          <w:w w:val="90"/>
          <w:sz w:val="24"/>
          <w:szCs w:val="24"/>
        </w:rPr>
        <w:t>o strictly adhere to the proforma</w:t>
      </w:r>
      <w:r w:rsidRPr="006610AA">
        <w:rPr>
          <w:rFonts w:ascii="Times New Roman" w:hAnsi="Times New Roman" w:cs="Times New Roman"/>
          <w:w w:val="90"/>
          <w:sz w:val="24"/>
          <w:szCs w:val="24"/>
        </w:rPr>
        <w:t xml:space="preserve"> provided for that purpose in this document. Any deviation in this matter will lead to disqualification of the Proposal.</w:t>
      </w:r>
    </w:p>
    <w:p w:rsidR="00F17C13" w:rsidRPr="006610AA" w:rsidRDefault="00F17C13" w:rsidP="00F17C13">
      <w:pPr>
        <w:pStyle w:val="BodyText"/>
        <w:spacing w:before="4"/>
        <w:rPr>
          <w:rFonts w:ascii="Times New Roman" w:hAnsi="Times New Roman" w:cs="Times New Roman"/>
          <w:sz w:val="24"/>
          <w:szCs w:val="24"/>
        </w:rPr>
      </w:pPr>
    </w:p>
    <w:p w:rsidR="00F17C13" w:rsidRPr="006610AA" w:rsidRDefault="00F17C13" w:rsidP="007C60AC">
      <w:pPr>
        <w:pStyle w:val="Heading3"/>
        <w:numPr>
          <w:ilvl w:val="1"/>
          <w:numId w:val="12"/>
        </w:numPr>
        <w:tabs>
          <w:tab w:val="left" w:pos="1020"/>
          <w:tab w:val="left" w:pos="1021"/>
        </w:tabs>
        <w:spacing w:before="64"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DEFINITIONS, ACRONYMS &amp; ABBREVIATIONS</w:t>
      </w:r>
    </w:p>
    <w:p w:rsidR="00F17C13" w:rsidRPr="006610AA" w:rsidRDefault="00F17C13" w:rsidP="00F17C13">
      <w:pPr>
        <w:pStyle w:val="BodyText"/>
        <w:spacing w:before="132" w:line="249" w:lineRule="auto"/>
        <w:ind w:left="1020" w:hanging="15"/>
        <w:rPr>
          <w:rFonts w:ascii="Times New Roman" w:hAnsi="Times New Roman" w:cs="Times New Roman"/>
          <w:w w:val="90"/>
          <w:sz w:val="24"/>
          <w:szCs w:val="24"/>
        </w:rPr>
      </w:pPr>
      <w:r w:rsidRPr="006610AA">
        <w:rPr>
          <w:rFonts w:ascii="Times New Roman" w:hAnsi="Times New Roman" w:cs="Times New Roman"/>
          <w:w w:val="90"/>
          <w:sz w:val="24"/>
          <w:szCs w:val="24"/>
        </w:rPr>
        <w:t>The following definitions and acronyms shall govern for the respective terms as hereinafter mentioned in this document:</w:t>
      </w:r>
    </w:p>
    <w:p w:rsidR="00F17C13" w:rsidRPr="006610AA" w:rsidRDefault="00F17C13" w:rsidP="00F17C13">
      <w:pPr>
        <w:pStyle w:val="BodyText"/>
        <w:spacing w:before="10"/>
        <w:rPr>
          <w:rFonts w:ascii="Times New Roman" w:hAnsi="Times New Roman" w:cs="Times New Roman"/>
          <w:w w:val="90"/>
          <w:sz w:val="24"/>
          <w:szCs w:val="24"/>
        </w:rPr>
      </w:pPr>
    </w:p>
    <w:tbl>
      <w:tblPr>
        <w:tblW w:w="8536" w:type="dxa"/>
        <w:tblInd w:w="820" w:type="dxa"/>
        <w:tblLayout w:type="fixed"/>
        <w:tblCellMar>
          <w:left w:w="0" w:type="dxa"/>
          <w:right w:w="0" w:type="dxa"/>
        </w:tblCellMar>
        <w:tblLook w:val="01E0"/>
      </w:tblPr>
      <w:tblGrid>
        <w:gridCol w:w="2558"/>
        <w:gridCol w:w="5978"/>
      </w:tblGrid>
      <w:tr w:rsidR="00F17C13" w:rsidRPr="006610AA" w:rsidTr="001E500A">
        <w:trPr>
          <w:trHeight w:val="1318"/>
        </w:trPr>
        <w:tc>
          <w:tcPr>
            <w:tcW w:w="2558" w:type="dxa"/>
          </w:tcPr>
          <w:p w:rsidR="006610AA" w:rsidRDefault="006610AA" w:rsidP="001E500A">
            <w:pPr>
              <w:pStyle w:val="TableParagraph"/>
              <w:spacing w:line="197" w:lineRule="exact"/>
              <w:ind w:left="200"/>
              <w:rPr>
                <w:rFonts w:ascii="Times New Roman" w:hAnsi="Times New Roman" w:cs="Times New Roman"/>
                <w:w w:val="90"/>
                <w:sz w:val="24"/>
                <w:szCs w:val="24"/>
              </w:rPr>
            </w:pPr>
          </w:p>
          <w:p w:rsidR="00F17C13" w:rsidRPr="006610AA" w:rsidRDefault="00F17C13" w:rsidP="001E500A">
            <w:pPr>
              <w:pStyle w:val="TableParagraph"/>
              <w:spacing w:line="197" w:lineRule="exact"/>
              <w:ind w:left="200"/>
              <w:rPr>
                <w:rFonts w:ascii="Times New Roman" w:hAnsi="Times New Roman" w:cs="Times New Roman"/>
                <w:w w:val="90"/>
                <w:sz w:val="24"/>
                <w:szCs w:val="24"/>
              </w:rPr>
            </w:pPr>
            <w:r w:rsidRPr="006610AA">
              <w:rPr>
                <w:rFonts w:ascii="Times New Roman" w:hAnsi="Times New Roman" w:cs="Times New Roman"/>
                <w:w w:val="90"/>
                <w:sz w:val="24"/>
                <w:szCs w:val="24"/>
              </w:rPr>
              <w:t>Bank/JKGB</w:t>
            </w:r>
          </w:p>
        </w:tc>
        <w:tc>
          <w:tcPr>
            <w:tcW w:w="5978" w:type="dxa"/>
          </w:tcPr>
          <w:p w:rsidR="00F17C13" w:rsidRPr="006610AA" w:rsidRDefault="00F17C13" w:rsidP="001E500A">
            <w:pPr>
              <w:adjustRightInd w:val="0"/>
              <w:ind w:left="672"/>
              <w:contextualSpacing/>
              <w:rPr>
                <w:rFonts w:ascii="Times New Roman" w:hAnsi="Times New Roman" w:cs="Times New Roman"/>
                <w:w w:val="90"/>
                <w:sz w:val="24"/>
                <w:szCs w:val="24"/>
              </w:rPr>
            </w:pPr>
            <w:r w:rsidRPr="006610AA">
              <w:rPr>
                <w:rFonts w:ascii="Times New Roman" w:hAnsi="Times New Roman" w:cs="Times New Roman"/>
                <w:w w:val="90"/>
                <w:sz w:val="24"/>
                <w:szCs w:val="24"/>
              </w:rPr>
              <w:t xml:space="preserve">J&amp;K Grameen Bank </w:t>
            </w:r>
          </w:p>
          <w:p w:rsidR="00F17C13" w:rsidRPr="006610AA" w:rsidRDefault="00F17C13" w:rsidP="001E500A">
            <w:pPr>
              <w:adjustRightInd w:val="0"/>
              <w:ind w:left="672"/>
              <w:contextualSpacing/>
              <w:rPr>
                <w:rFonts w:ascii="Times New Roman" w:hAnsi="Times New Roman" w:cs="Times New Roman"/>
                <w:w w:val="90"/>
                <w:sz w:val="24"/>
                <w:szCs w:val="24"/>
              </w:rPr>
            </w:pPr>
            <w:r w:rsidRPr="006610AA">
              <w:rPr>
                <w:rFonts w:ascii="Times New Roman" w:hAnsi="Times New Roman" w:cs="Times New Roman"/>
                <w:w w:val="90"/>
                <w:sz w:val="24"/>
                <w:szCs w:val="24"/>
              </w:rPr>
              <w:t xml:space="preserve">Head Office, Near Fruit Complex, </w:t>
            </w:r>
          </w:p>
          <w:p w:rsidR="00F17C13" w:rsidRPr="006610AA" w:rsidRDefault="00F17C13" w:rsidP="001E500A">
            <w:pPr>
              <w:pStyle w:val="TableParagraph"/>
              <w:spacing w:before="72"/>
              <w:ind w:left="672"/>
              <w:rPr>
                <w:rFonts w:ascii="Times New Roman" w:hAnsi="Times New Roman" w:cs="Times New Roman"/>
                <w:w w:val="90"/>
                <w:sz w:val="24"/>
                <w:szCs w:val="24"/>
              </w:rPr>
            </w:pPr>
            <w:r w:rsidRPr="006610AA">
              <w:rPr>
                <w:rFonts w:ascii="Times New Roman" w:hAnsi="Times New Roman" w:cs="Times New Roman"/>
                <w:w w:val="90"/>
                <w:sz w:val="24"/>
                <w:szCs w:val="24"/>
              </w:rPr>
              <w:t>Narwal, Jammu – 180006</w:t>
            </w:r>
          </w:p>
          <w:p w:rsidR="00F17C13" w:rsidRPr="006610AA" w:rsidRDefault="002B6254" w:rsidP="001E500A">
            <w:pPr>
              <w:pStyle w:val="TableParagraph"/>
              <w:spacing w:before="72"/>
              <w:ind w:left="672"/>
              <w:rPr>
                <w:rFonts w:ascii="Times New Roman" w:hAnsi="Times New Roman" w:cs="Times New Roman"/>
                <w:w w:val="90"/>
                <w:sz w:val="24"/>
                <w:szCs w:val="24"/>
              </w:rPr>
            </w:pPr>
            <w:hyperlink r:id="rId14" w:history="1">
              <w:r w:rsidR="00F17C13" w:rsidRPr="006610AA">
                <w:rPr>
                  <w:rStyle w:val="Hyperlink"/>
                  <w:rFonts w:ascii="Times New Roman" w:hAnsi="Times New Roman" w:cs="Times New Roman"/>
                  <w:w w:val="90"/>
                  <w:sz w:val="24"/>
                  <w:szCs w:val="24"/>
                </w:rPr>
                <w:t>www.jkgb.in</w:t>
              </w:r>
            </w:hyperlink>
          </w:p>
        </w:tc>
      </w:tr>
      <w:tr w:rsidR="00F17C13" w:rsidRPr="006610AA" w:rsidTr="001E500A">
        <w:trPr>
          <w:trHeight w:val="852"/>
        </w:trPr>
        <w:tc>
          <w:tcPr>
            <w:tcW w:w="2558"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Bidder</w:t>
            </w:r>
          </w:p>
        </w:tc>
        <w:tc>
          <w:tcPr>
            <w:tcW w:w="5978" w:type="dxa"/>
          </w:tcPr>
          <w:p w:rsidR="00F17C13" w:rsidRPr="006610AA" w:rsidRDefault="00F17C13" w:rsidP="001E500A">
            <w:pPr>
              <w:pStyle w:val="TableParagraph"/>
              <w:spacing w:before="46"/>
              <w:ind w:left="631"/>
              <w:rPr>
                <w:rFonts w:ascii="Times New Roman" w:hAnsi="Times New Roman" w:cs="Times New Roman"/>
                <w:w w:val="90"/>
                <w:sz w:val="24"/>
                <w:szCs w:val="24"/>
              </w:rPr>
            </w:pPr>
            <w:r w:rsidRPr="006610AA">
              <w:rPr>
                <w:rFonts w:ascii="Times New Roman" w:hAnsi="Times New Roman" w:cs="Times New Roman"/>
                <w:w w:val="90"/>
                <w:sz w:val="24"/>
                <w:szCs w:val="24"/>
              </w:rPr>
              <w:t>The prospective vendor who has duly submitted response to this Request for Proposal Document and intends to offer the goods and services mentioned in it.</w:t>
            </w:r>
          </w:p>
        </w:tc>
      </w:tr>
      <w:tr w:rsidR="00F17C13" w:rsidRPr="006610AA" w:rsidTr="001E500A">
        <w:trPr>
          <w:trHeight w:val="608"/>
        </w:trPr>
        <w:tc>
          <w:tcPr>
            <w:tcW w:w="2558"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Original Equipment Manufacturer (OEM)</w:t>
            </w:r>
          </w:p>
        </w:tc>
        <w:tc>
          <w:tcPr>
            <w:tcW w:w="5978" w:type="dxa"/>
          </w:tcPr>
          <w:p w:rsidR="00F17C13" w:rsidRPr="006610AA" w:rsidRDefault="00F17C13" w:rsidP="001E500A">
            <w:pPr>
              <w:pStyle w:val="TableParagraph"/>
              <w:tabs>
                <w:tab w:val="left" w:pos="1558"/>
                <w:tab w:val="left" w:pos="2742"/>
                <w:tab w:val="left" w:pos="4154"/>
                <w:tab w:val="left" w:pos="4600"/>
              </w:tabs>
              <w:spacing w:before="46"/>
              <w:ind w:left="631"/>
              <w:rPr>
                <w:rFonts w:ascii="Times New Roman" w:hAnsi="Times New Roman" w:cs="Times New Roman"/>
                <w:w w:val="90"/>
                <w:sz w:val="24"/>
                <w:szCs w:val="24"/>
              </w:rPr>
            </w:pPr>
            <w:r w:rsidRPr="006610AA">
              <w:rPr>
                <w:rFonts w:ascii="Times New Roman" w:hAnsi="Times New Roman" w:cs="Times New Roman"/>
                <w:w w:val="90"/>
                <w:sz w:val="24"/>
                <w:szCs w:val="24"/>
              </w:rPr>
              <w:t>Original</w:t>
            </w:r>
            <w:r w:rsidRPr="006610AA">
              <w:rPr>
                <w:rFonts w:ascii="Times New Roman" w:hAnsi="Times New Roman" w:cs="Times New Roman"/>
                <w:w w:val="90"/>
                <w:sz w:val="24"/>
                <w:szCs w:val="24"/>
              </w:rPr>
              <w:tab/>
              <w:t>equipment</w:t>
            </w:r>
            <w:r w:rsidRPr="006610AA">
              <w:rPr>
                <w:rFonts w:ascii="Times New Roman" w:hAnsi="Times New Roman" w:cs="Times New Roman"/>
                <w:w w:val="90"/>
                <w:sz w:val="24"/>
                <w:szCs w:val="24"/>
              </w:rPr>
              <w:tab/>
              <w:t>manufacturer</w:t>
            </w:r>
            <w:r w:rsidRPr="006610AA">
              <w:rPr>
                <w:rFonts w:ascii="Times New Roman" w:hAnsi="Times New Roman" w:cs="Times New Roman"/>
                <w:w w:val="90"/>
                <w:sz w:val="24"/>
                <w:szCs w:val="24"/>
              </w:rPr>
              <w:tab/>
              <w:t>in</w:t>
            </w:r>
            <w:r w:rsidRPr="006610AA">
              <w:rPr>
                <w:rFonts w:ascii="Times New Roman" w:hAnsi="Times New Roman" w:cs="Times New Roman"/>
                <w:w w:val="90"/>
                <w:sz w:val="24"/>
                <w:szCs w:val="24"/>
              </w:rPr>
              <w:tab/>
              <w:t>case of hardware and original developer in case of software.</w:t>
            </w:r>
          </w:p>
        </w:tc>
      </w:tr>
      <w:tr w:rsidR="00F17C13" w:rsidRPr="006610AA" w:rsidTr="001E500A">
        <w:trPr>
          <w:trHeight w:val="1096"/>
        </w:trPr>
        <w:tc>
          <w:tcPr>
            <w:tcW w:w="2558" w:type="dxa"/>
          </w:tcPr>
          <w:p w:rsidR="00F17C13" w:rsidRPr="006610AA" w:rsidRDefault="00F17C13" w:rsidP="001E500A">
            <w:pPr>
              <w:pStyle w:val="TableParagraph"/>
              <w:spacing w:before="45"/>
              <w:ind w:left="200"/>
              <w:rPr>
                <w:rFonts w:ascii="Times New Roman" w:hAnsi="Times New Roman" w:cs="Times New Roman"/>
                <w:w w:val="90"/>
                <w:sz w:val="24"/>
                <w:szCs w:val="24"/>
              </w:rPr>
            </w:pPr>
            <w:r w:rsidRPr="006610AA">
              <w:rPr>
                <w:rFonts w:ascii="Times New Roman" w:hAnsi="Times New Roman" w:cs="Times New Roman"/>
                <w:w w:val="90"/>
                <w:sz w:val="24"/>
                <w:szCs w:val="24"/>
              </w:rPr>
              <w:t>ASP</w:t>
            </w:r>
          </w:p>
        </w:tc>
        <w:tc>
          <w:tcPr>
            <w:tcW w:w="5978" w:type="dxa"/>
          </w:tcPr>
          <w:p w:rsidR="00F17C13" w:rsidRPr="006610AA" w:rsidRDefault="00F17C13" w:rsidP="001E500A">
            <w:pPr>
              <w:pStyle w:val="TableParagraph"/>
              <w:spacing w:before="45"/>
              <w:ind w:left="631"/>
              <w:rPr>
                <w:rFonts w:ascii="Times New Roman" w:hAnsi="Times New Roman" w:cs="Times New Roman"/>
                <w:w w:val="90"/>
                <w:sz w:val="24"/>
                <w:szCs w:val="24"/>
              </w:rPr>
            </w:pPr>
            <w:r w:rsidRPr="006610AA">
              <w:rPr>
                <w:rFonts w:ascii="Times New Roman" w:hAnsi="Times New Roman" w:cs="Times New Roman"/>
                <w:w w:val="90"/>
                <w:sz w:val="24"/>
                <w:szCs w:val="24"/>
              </w:rPr>
              <w:t>Application Service Provider - the third party Vendor who owns, manages and distributes software based switch services and solutions to various banks on pay per use/rental basis.</w:t>
            </w:r>
          </w:p>
        </w:tc>
      </w:tr>
      <w:tr w:rsidR="00F17C13" w:rsidRPr="006610AA" w:rsidTr="001E500A">
        <w:trPr>
          <w:trHeight w:val="609"/>
        </w:trPr>
        <w:tc>
          <w:tcPr>
            <w:tcW w:w="2558"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ATM Switch</w:t>
            </w:r>
          </w:p>
        </w:tc>
        <w:tc>
          <w:tcPr>
            <w:tcW w:w="5978" w:type="dxa"/>
          </w:tcPr>
          <w:p w:rsidR="00F17C13" w:rsidRPr="006610AA" w:rsidRDefault="00F17C13" w:rsidP="001E500A">
            <w:pPr>
              <w:pStyle w:val="TableParagraph"/>
              <w:spacing w:before="46"/>
              <w:ind w:left="631"/>
              <w:rPr>
                <w:rFonts w:ascii="Times New Roman" w:hAnsi="Times New Roman" w:cs="Times New Roman"/>
                <w:w w:val="90"/>
                <w:sz w:val="24"/>
                <w:szCs w:val="24"/>
              </w:rPr>
            </w:pPr>
            <w:r w:rsidRPr="006610AA">
              <w:rPr>
                <w:rFonts w:ascii="Times New Roman" w:hAnsi="Times New Roman" w:cs="Times New Roman"/>
                <w:w w:val="90"/>
                <w:sz w:val="24"/>
                <w:szCs w:val="24"/>
              </w:rPr>
              <w:t>Switching Solution along with the Card Management System for ATM.</w:t>
            </w:r>
          </w:p>
        </w:tc>
      </w:tr>
      <w:tr w:rsidR="00F17C13" w:rsidRPr="006610AA" w:rsidTr="001E500A">
        <w:trPr>
          <w:trHeight w:val="363"/>
        </w:trPr>
        <w:tc>
          <w:tcPr>
            <w:tcW w:w="2558"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CBS</w:t>
            </w:r>
          </w:p>
        </w:tc>
        <w:tc>
          <w:tcPr>
            <w:tcW w:w="5978" w:type="dxa"/>
          </w:tcPr>
          <w:p w:rsidR="00F17C13" w:rsidRPr="006610AA" w:rsidRDefault="00F17C13" w:rsidP="001E500A">
            <w:pPr>
              <w:pStyle w:val="TableParagraph"/>
              <w:spacing w:before="46"/>
              <w:ind w:left="631"/>
              <w:rPr>
                <w:rFonts w:ascii="Times New Roman" w:hAnsi="Times New Roman" w:cs="Times New Roman"/>
                <w:w w:val="90"/>
                <w:sz w:val="24"/>
                <w:szCs w:val="24"/>
              </w:rPr>
            </w:pPr>
            <w:r w:rsidRPr="006610AA">
              <w:rPr>
                <w:rFonts w:ascii="Times New Roman" w:hAnsi="Times New Roman" w:cs="Times New Roman"/>
                <w:w w:val="90"/>
                <w:sz w:val="24"/>
                <w:szCs w:val="24"/>
              </w:rPr>
              <w:t>Core Banking Solution.</w:t>
            </w:r>
          </w:p>
        </w:tc>
      </w:tr>
      <w:tr w:rsidR="00F17C13" w:rsidRPr="006610AA" w:rsidTr="001E500A">
        <w:trPr>
          <w:trHeight w:val="364"/>
        </w:trPr>
        <w:tc>
          <w:tcPr>
            <w:tcW w:w="2558"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DRC</w:t>
            </w:r>
          </w:p>
        </w:tc>
        <w:tc>
          <w:tcPr>
            <w:tcW w:w="5978" w:type="dxa"/>
          </w:tcPr>
          <w:p w:rsidR="00F17C13" w:rsidRPr="006610AA" w:rsidRDefault="00F17C13" w:rsidP="001E500A">
            <w:pPr>
              <w:pStyle w:val="TableParagraph"/>
              <w:spacing w:before="46"/>
              <w:ind w:left="631"/>
              <w:rPr>
                <w:rFonts w:ascii="Times New Roman" w:hAnsi="Times New Roman" w:cs="Times New Roman"/>
                <w:w w:val="90"/>
                <w:sz w:val="24"/>
                <w:szCs w:val="24"/>
              </w:rPr>
            </w:pPr>
            <w:r w:rsidRPr="006610AA">
              <w:rPr>
                <w:rFonts w:ascii="Times New Roman" w:hAnsi="Times New Roman" w:cs="Times New Roman"/>
                <w:w w:val="90"/>
                <w:sz w:val="24"/>
                <w:szCs w:val="24"/>
              </w:rPr>
              <w:t>Disaster Recovery Centre.</w:t>
            </w:r>
          </w:p>
        </w:tc>
      </w:tr>
      <w:tr w:rsidR="00F17C13" w:rsidRPr="006610AA" w:rsidTr="001E500A">
        <w:trPr>
          <w:trHeight w:val="851"/>
        </w:trPr>
        <w:tc>
          <w:tcPr>
            <w:tcW w:w="2558"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Enterprise License</w:t>
            </w:r>
          </w:p>
        </w:tc>
        <w:tc>
          <w:tcPr>
            <w:tcW w:w="5978" w:type="dxa"/>
          </w:tcPr>
          <w:p w:rsidR="00F17C13" w:rsidRPr="006610AA" w:rsidRDefault="00F17C13" w:rsidP="001E500A">
            <w:pPr>
              <w:pStyle w:val="TableParagraph"/>
              <w:spacing w:before="46"/>
              <w:ind w:left="631"/>
              <w:rPr>
                <w:rFonts w:ascii="Times New Roman" w:hAnsi="Times New Roman" w:cs="Times New Roman"/>
                <w:w w:val="90"/>
                <w:sz w:val="24"/>
                <w:szCs w:val="24"/>
              </w:rPr>
            </w:pPr>
            <w:r w:rsidRPr="006610AA">
              <w:rPr>
                <w:rFonts w:ascii="Times New Roman" w:hAnsi="Times New Roman" w:cs="Times New Roman"/>
                <w:w w:val="90"/>
                <w:sz w:val="24"/>
                <w:szCs w:val="24"/>
              </w:rPr>
              <w:t>Acquiring Software Solution on ‘Ownership Basis’ without any restriction on number of Users/Transactions etc.</w:t>
            </w:r>
          </w:p>
        </w:tc>
      </w:tr>
      <w:tr w:rsidR="00F17C13" w:rsidRPr="006610AA" w:rsidTr="001E500A">
        <w:trPr>
          <w:trHeight w:val="1014"/>
        </w:trPr>
        <w:tc>
          <w:tcPr>
            <w:tcW w:w="2558"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IIN</w:t>
            </w:r>
          </w:p>
        </w:tc>
        <w:tc>
          <w:tcPr>
            <w:tcW w:w="5978" w:type="dxa"/>
          </w:tcPr>
          <w:p w:rsidR="00F17C13" w:rsidRPr="006610AA" w:rsidRDefault="00F17C13" w:rsidP="001E500A">
            <w:pPr>
              <w:pStyle w:val="TableParagraph"/>
              <w:spacing w:before="46"/>
              <w:ind w:left="631"/>
              <w:rPr>
                <w:rFonts w:ascii="Times New Roman" w:hAnsi="Times New Roman" w:cs="Times New Roman"/>
                <w:w w:val="90"/>
                <w:sz w:val="24"/>
                <w:szCs w:val="24"/>
              </w:rPr>
            </w:pPr>
            <w:r w:rsidRPr="006610AA">
              <w:rPr>
                <w:rFonts w:ascii="Times New Roman" w:hAnsi="Times New Roman" w:cs="Times New Roman"/>
                <w:w w:val="90"/>
                <w:sz w:val="24"/>
                <w:szCs w:val="24"/>
              </w:rPr>
              <w:t>Issuer Identification Number allotted by NPCI to uniquely identify a Card Issuer Bank in an international interchange environment. All IINs assigned are six digit</w:t>
            </w:r>
            <w:r w:rsidR="007F3ABE">
              <w:rPr>
                <w:rFonts w:ascii="Times New Roman" w:hAnsi="Times New Roman" w:cs="Times New Roman"/>
                <w:w w:val="90"/>
                <w:sz w:val="24"/>
                <w:szCs w:val="24"/>
              </w:rPr>
              <w:t xml:space="preserve"> </w:t>
            </w:r>
            <w:r w:rsidRPr="006610AA">
              <w:rPr>
                <w:rFonts w:ascii="Times New Roman" w:hAnsi="Times New Roman" w:cs="Times New Roman"/>
                <w:w w:val="90"/>
                <w:sz w:val="24"/>
                <w:szCs w:val="24"/>
              </w:rPr>
              <w:t>numbers and are the first six digits of a card.</w:t>
            </w:r>
          </w:p>
        </w:tc>
      </w:tr>
    </w:tbl>
    <w:p w:rsidR="00F17C13" w:rsidRPr="006610AA" w:rsidRDefault="00F17C13" w:rsidP="00F17C13">
      <w:pPr>
        <w:spacing w:line="214" w:lineRule="exact"/>
        <w:rPr>
          <w:rFonts w:ascii="Times New Roman" w:hAnsi="Times New Roman" w:cs="Times New Roman"/>
          <w:w w:val="90"/>
          <w:sz w:val="24"/>
          <w:szCs w:val="24"/>
        </w:rPr>
        <w:sectPr w:rsidR="00F17C13" w:rsidRPr="006610AA" w:rsidSect="00894A40">
          <w:headerReference w:type="even" r:id="rId15"/>
          <w:headerReference w:type="default" r:id="rId16"/>
          <w:pgSz w:w="11910" w:h="16840"/>
          <w:pgMar w:top="1560" w:right="1020" w:bottom="1260" w:left="1500" w:header="706" w:footer="1065" w:gutter="0"/>
          <w:pgBorders w:offsetFrom="page">
            <w:top w:val="double" w:sz="4" w:space="24" w:color="auto"/>
            <w:left w:val="double" w:sz="4" w:space="24" w:color="auto"/>
            <w:bottom w:val="double" w:sz="4" w:space="24" w:color="auto"/>
            <w:right w:val="double" w:sz="4" w:space="24" w:color="auto"/>
          </w:pgBorders>
          <w:cols w:space="720"/>
        </w:sectPr>
      </w:pPr>
    </w:p>
    <w:p w:rsidR="00F17C13" w:rsidRPr="006610AA" w:rsidRDefault="00F17C13" w:rsidP="00F17C13">
      <w:pPr>
        <w:pStyle w:val="BodyText"/>
        <w:spacing w:before="5"/>
        <w:rPr>
          <w:rFonts w:ascii="Times New Roman" w:hAnsi="Times New Roman" w:cs="Times New Roman"/>
          <w:w w:val="90"/>
          <w:sz w:val="24"/>
          <w:szCs w:val="24"/>
        </w:rPr>
      </w:pPr>
    </w:p>
    <w:tbl>
      <w:tblPr>
        <w:tblW w:w="0" w:type="auto"/>
        <w:tblInd w:w="820" w:type="dxa"/>
        <w:tblLayout w:type="fixed"/>
        <w:tblCellMar>
          <w:left w:w="0" w:type="dxa"/>
          <w:right w:w="0" w:type="dxa"/>
        </w:tblCellMar>
        <w:tblLook w:val="01E0"/>
      </w:tblPr>
      <w:tblGrid>
        <w:gridCol w:w="2379"/>
        <w:gridCol w:w="6157"/>
      </w:tblGrid>
      <w:tr w:rsidR="00F17C13" w:rsidRPr="006610AA" w:rsidTr="001E500A">
        <w:trPr>
          <w:trHeight w:val="282"/>
        </w:trPr>
        <w:tc>
          <w:tcPr>
            <w:tcW w:w="2379" w:type="dxa"/>
          </w:tcPr>
          <w:p w:rsidR="00F17C13" w:rsidRPr="006610AA" w:rsidRDefault="00F17C13" w:rsidP="001E500A">
            <w:pPr>
              <w:pStyle w:val="TableParagraph"/>
              <w:spacing w:line="197" w:lineRule="exact"/>
              <w:ind w:left="200"/>
              <w:rPr>
                <w:rFonts w:ascii="Times New Roman" w:hAnsi="Times New Roman" w:cs="Times New Roman"/>
                <w:w w:val="90"/>
                <w:sz w:val="24"/>
                <w:szCs w:val="24"/>
              </w:rPr>
            </w:pPr>
            <w:r w:rsidRPr="006610AA">
              <w:rPr>
                <w:rFonts w:ascii="Times New Roman" w:hAnsi="Times New Roman" w:cs="Times New Roman"/>
                <w:w w:val="90"/>
                <w:sz w:val="24"/>
                <w:szCs w:val="24"/>
              </w:rPr>
              <w:t>Inter-operability</w:t>
            </w:r>
          </w:p>
        </w:tc>
        <w:tc>
          <w:tcPr>
            <w:tcW w:w="6157" w:type="dxa"/>
          </w:tcPr>
          <w:p w:rsidR="00F17C13" w:rsidRPr="006610AA" w:rsidRDefault="00F17C13" w:rsidP="001E500A">
            <w:pPr>
              <w:pStyle w:val="TableParagraph"/>
              <w:spacing w:line="197" w:lineRule="exact"/>
              <w:ind w:left="810"/>
              <w:rPr>
                <w:rFonts w:ascii="Times New Roman" w:hAnsi="Times New Roman" w:cs="Times New Roman"/>
                <w:w w:val="90"/>
                <w:sz w:val="24"/>
                <w:szCs w:val="24"/>
              </w:rPr>
            </w:pPr>
            <w:r w:rsidRPr="006610AA">
              <w:rPr>
                <w:rFonts w:ascii="Times New Roman" w:hAnsi="Times New Roman" w:cs="Times New Roman"/>
                <w:w w:val="90"/>
                <w:sz w:val="24"/>
                <w:szCs w:val="24"/>
              </w:rPr>
              <w:t>Technical compatibility between different systems.</w:t>
            </w:r>
          </w:p>
        </w:tc>
      </w:tr>
      <w:tr w:rsidR="00F17C13" w:rsidRPr="006610AA" w:rsidTr="001E500A">
        <w:trPr>
          <w:trHeight w:val="1096"/>
        </w:trPr>
        <w:tc>
          <w:tcPr>
            <w:tcW w:w="2379"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NFS</w:t>
            </w:r>
          </w:p>
        </w:tc>
        <w:tc>
          <w:tcPr>
            <w:tcW w:w="6157" w:type="dxa"/>
          </w:tcPr>
          <w:p w:rsidR="00F17C13" w:rsidRPr="006610AA" w:rsidRDefault="00F17C13" w:rsidP="001E500A">
            <w:pPr>
              <w:pStyle w:val="TableParagraph"/>
              <w:spacing w:before="46"/>
              <w:ind w:left="810"/>
              <w:rPr>
                <w:rFonts w:ascii="Times New Roman" w:hAnsi="Times New Roman" w:cs="Times New Roman"/>
                <w:w w:val="90"/>
                <w:sz w:val="24"/>
                <w:szCs w:val="24"/>
              </w:rPr>
            </w:pPr>
            <w:r w:rsidRPr="006610AA">
              <w:rPr>
                <w:rFonts w:ascii="Times New Roman" w:hAnsi="Times New Roman" w:cs="Times New Roman"/>
                <w:w w:val="90"/>
                <w:sz w:val="24"/>
                <w:szCs w:val="24"/>
              </w:rPr>
              <w:t>National Financial Switch -The transaction routing facility &amp;clearing platform maintained by NPCI for all ATM and select PoS/μATM based transactions in the country.</w:t>
            </w:r>
          </w:p>
        </w:tc>
      </w:tr>
      <w:tr w:rsidR="00F17C13" w:rsidRPr="006610AA" w:rsidTr="001E500A">
        <w:trPr>
          <w:trHeight w:val="2580"/>
        </w:trPr>
        <w:tc>
          <w:tcPr>
            <w:tcW w:w="2379"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NPCI</w:t>
            </w:r>
          </w:p>
        </w:tc>
        <w:tc>
          <w:tcPr>
            <w:tcW w:w="6157" w:type="dxa"/>
          </w:tcPr>
          <w:p w:rsidR="00F17C13" w:rsidRPr="006610AA" w:rsidRDefault="00F17C13" w:rsidP="001E500A">
            <w:pPr>
              <w:pStyle w:val="TableParagraph"/>
              <w:spacing w:before="46"/>
              <w:ind w:left="810"/>
              <w:rPr>
                <w:rFonts w:ascii="Times New Roman" w:hAnsi="Times New Roman" w:cs="Times New Roman"/>
                <w:w w:val="90"/>
                <w:sz w:val="24"/>
                <w:szCs w:val="24"/>
              </w:rPr>
            </w:pPr>
            <w:r w:rsidRPr="006610AA">
              <w:rPr>
                <w:rFonts w:ascii="Times New Roman" w:hAnsi="Times New Roman" w:cs="Times New Roman"/>
                <w:w w:val="90"/>
                <w:sz w:val="24"/>
                <w:szCs w:val="24"/>
              </w:rPr>
              <w:t xml:space="preserve">National Payments Corporation of India - the umbrella organization of all retail payment systems in India is set up by the banks in India with the support and guidance from RBI and Indian Banks’ Association. It has been mandated to build central infrastructure for payment systems like ATM Switching, Mobile Payments, Cheque Truncation System, PoS Switching, 24*7 remittance system and Financial Inclusion transactions. It has also a mandate to build a domestic card payment scheme, RuPay. </w:t>
            </w:r>
          </w:p>
        </w:tc>
      </w:tr>
      <w:tr w:rsidR="00F17C13" w:rsidRPr="006610AA" w:rsidTr="001E500A">
        <w:trPr>
          <w:trHeight w:val="637"/>
        </w:trPr>
        <w:tc>
          <w:tcPr>
            <w:tcW w:w="2379"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Online</w:t>
            </w:r>
          </w:p>
        </w:tc>
        <w:tc>
          <w:tcPr>
            <w:tcW w:w="6157" w:type="dxa"/>
          </w:tcPr>
          <w:p w:rsidR="00F17C13" w:rsidRPr="006610AA" w:rsidRDefault="00F17C13" w:rsidP="001E500A">
            <w:pPr>
              <w:pStyle w:val="TableParagraph"/>
              <w:spacing w:before="46" w:line="249" w:lineRule="auto"/>
              <w:ind w:left="810"/>
              <w:rPr>
                <w:rFonts w:ascii="Times New Roman" w:hAnsi="Times New Roman" w:cs="Times New Roman"/>
                <w:w w:val="90"/>
                <w:sz w:val="24"/>
                <w:szCs w:val="24"/>
              </w:rPr>
            </w:pPr>
            <w:r w:rsidRPr="006610AA">
              <w:rPr>
                <w:rFonts w:ascii="Times New Roman" w:hAnsi="Times New Roman" w:cs="Times New Roman"/>
                <w:w w:val="90"/>
                <w:sz w:val="24"/>
                <w:szCs w:val="24"/>
              </w:rPr>
              <w:t>Exchange of Data between different processing systems directly without any intervention.</w:t>
            </w:r>
          </w:p>
        </w:tc>
      </w:tr>
      <w:tr w:rsidR="00F17C13" w:rsidRPr="006610AA" w:rsidTr="001E500A">
        <w:trPr>
          <w:trHeight w:val="638"/>
        </w:trPr>
        <w:tc>
          <w:tcPr>
            <w:tcW w:w="2379" w:type="dxa"/>
          </w:tcPr>
          <w:p w:rsidR="00F17C13" w:rsidRPr="006610AA" w:rsidRDefault="00F17C13" w:rsidP="001E500A">
            <w:pPr>
              <w:pStyle w:val="TableParagraph"/>
              <w:spacing w:before="76"/>
              <w:ind w:left="200"/>
              <w:rPr>
                <w:rFonts w:ascii="Times New Roman" w:hAnsi="Times New Roman" w:cs="Times New Roman"/>
                <w:w w:val="90"/>
                <w:sz w:val="24"/>
                <w:szCs w:val="24"/>
              </w:rPr>
            </w:pPr>
            <w:r w:rsidRPr="006610AA">
              <w:rPr>
                <w:rFonts w:ascii="Times New Roman" w:hAnsi="Times New Roman" w:cs="Times New Roman"/>
                <w:w w:val="90"/>
                <w:sz w:val="24"/>
                <w:szCs w:val="24"/>
              </w:rPr>
              <w:t>Ownership Basis</w:t>
            </w:r>
          </w:p>
        </w:tc>
        <w:tc>
          <w:tcPr>
            <w:tcW w:w="6157" w:type="dxa"/>
          </w:tcPr>
          <w:p w:rsidR="00F17C13" w:rsidRPr="006610AA" w:rsidRDefault="00F17C13" w:rsidP="001E500A">
            <w:pPr>
              <w:pStyle w:val="TableParagraph"/>
              <w:spacing w:before="76"/>
              <w:ind w:left="810"/>
              <w:rPr>
                <w:rFonts w:ascii="Times New Roman" w:hAnsi="Times New Roman" w:cs="Times New Roman"/>
                <w:w w:val="90"/>
                <w:sz w:val="24"/>
                <w:szCs w:val="24"/>
              </w:rPr>
            </w:pPr>
            <w:r w:rsidRPr="006610AA">
              <w:rPr>
                <w:rFonts w:ascii="Times New Roman" w:hAnsi="Times New Roman" w:cs="Times New Roman"/>
                <w:w w:val="90"/>
                <w:sz w:val="24"/>
                <w:szCs w:val="24"/>
              </w:rPr>
              <w:t>Software Solution acquired from the Software Company for own use.</w:t>
            </w:r>
          </w:p>
        </w:tc>
      </w:tr>
      <w:tr w:rsidR="00F17C13" w:rsidRPr="006610AA" w:rsidTr="001E500A">
        <w:trPr>
          <w:trHeight w:val="1340"/>
        </w:trPr>
        <w:tc>
          <w:tcPr>
            <w:tcW w:w="2379" w:type="dxa"/>
          </w:tcPr>
          <w:p w:rsidR="00F17C13" w:rsidRPr="006610AA" w:rsidRDefault="00F17C13" w:rsidP="001E500A">
            <w:pPr>
              <w:pStyle w:val="TableParagraph"/>
              <w:spacing w:before="45"/>
              <w:ind w:left="200"/>
              <w:rPr>
                <w:rFonts w:ascii="Times New Roman" w:hAnsi="Times New Roman" w:cs="Times New Roman"/>
                <w:w w:val="90"/>
                <w:sz w:val="24"/>
                <w:szCs w:val="24"/>
              </w:rPr>
            </w:pPr>
            <w:r w:rsidRPr="006610AA">
              <w:rPr>
                <w:rFonts w:ascii="Times New Roman" w:hAnsi="Times New Roman" w:cs="Times New Roman"/>
                <w:w w:val="90"/>
                <w:sz w:val="24"/>
                <w:szCs w:val="24"/>
              </w:rPr>
              <w:t>PIN</w:t>
            </w:r>
          </w:p>
        </w:tc>
        <w:tc>
          <w:tcPr>
            <w:tcW w:w="6157" w:type="dxa"/>
          </w:tcPr>
          <w:p w:rsidR="00F17C13" w:rsidRPr="006610AA" w:rsidRDefault="00F17C13" w:rsidP="001E500A">
            <w:pPr>
              <w:pStyle w:val="TableParagraph"/>
              <w:spacing w:before="45"/>
              <w:ind w:left="810"/>
              <w:rPr>
                <w:rFonts w:ascii="Times New Roman" w:hAnsi="Times New Roman" w:cs="Times New Roman"/>
                <w:w w:val="90"/>
                <w:sz w:val="24"/>
                <w:szCs w:val="24"/>
              </w:rPr>
            </w:pPr>
            <w:r w:rsidRPr="006610AA">
              <w:rPr>
                <w:rFonts w:ascii="Times New Roman" w:hAnsi="Times New Roman" w:cs="Times New Roman"/>
                <w:w w:val="90"/>
                <w:sz w:val="24"/>
                <w:szCs w:val="24"/>
              </w:rPr>
              <w:t>Personal Identification Number - A numeric code which the cardholder has to enter for verification of identity for conducting an electronic transaction. It is deemed equivalent of signature and hence it must not be disclosed by the cardholder to anyone.</w:t>
            </w:r>
          </w:p>
        </w:tc>
      </w:tr>
      <w:tr w:rsidR="00F17C13" w:rsidRPr="006610AA" w:rsidTr="001E500A">
        <w:trPr>
          <w:trHeight w:val="364"/>
        </w:trPr>
        <w:tc>
          <w:tcPr>
            <w:tcW w:w="2379"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PSS Act</w:t>
            </w:r>
          </w:p>
        </w:tc>
        <w:tc>
          <w:tcPr>
            <w:tcW w:w="6157" w:type="dxa"/>
          </w:tcPr>
          <w:p w:rsidR="00F17C13" w:rsidRPr="006610AA" w:rsidRDefault="00F17C13" w:rsidP="001E500A">
            <w:pPr>
              <w:pStyle w:val="TableParagraph"/>
              <w:spacing w:before="46"/>
              <w:ind w:left="810"/>
              <w:rPr>
                <w:rFonts w:ascii="Times New Roman" w:hAnsi="Times New Roman" w:cs="Times New Roman"/>
                <w:w w:val="90"/>
                <w:sz w:val="24"/>
                <w:szCs w:val="24"/>
              </w:rPr>
            </w:pPr>
            <w:r w:rsidRPr="006610AA">
              <w:rPr>
                <w:rFonts w:ascii="Times New Roman" w:hAnsi="Times New Roman" w:cs="Times New Roman"/>
                <w:w w:val="90"/>
                <w:sz w:val="24"/>
                <w:szCs w:val="24"/>
              </w:rPr>
              <w:t>Payment and Settlement Systems Act, 2007 of RBI.</w:t>
            </w:r>
          </w:p>
        </w:tc>
      </w:tr>
      <w:tr w:rsidR="00F17C13" w:rsidRPr="006610AA" w:rsidTr="001E500A">
        <w:trPr>
          <w:trHeight w:val="1460"/>
        </w:trPr>
        <w:tc>
          <w:tcPr>
            <w:tcW w:w="2379"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SMS Platform</w:t>
            </w:r>
          </w:p>
        </w:tc>
        <w:tc>
          <w:tcPr>
            <w:tcW w:w="6157" w:type="dxa"/>
          </w:tcPr>
          <w:p w:rsidR="00F17C13" w:rsidRPr="006610AA" w:rsidRDefault="00F17C13" w:rsidP="001E500A">
            <w:pPr>
              <w:pStyle w:val="TableParagraph"/>
              <w:spacing w:before="46" w:line="249" w:lineRule="auto"/>
              <w:ind w:left="810"/>
              <w:rPr>
                <w:rFonts w:ascii="Times New Roman" w:hAnsi="Times New Roman" w:cs="Times New Roman"/>
                <w:w w:val="90"/>
                <w:sz w:val="24"/>
                <w:szCs w:val="24"/>
              </w:rPr>
            </w:pPr>
            <w:r w:rsidRPr="006610AA">
              <w:rPr>
                <w:rFonts w:ascii="Times New Roman" w:hAnsi="Times New Roman" w:cs="Times New Roman"/>
                <w:w w:val="90"/>
                <w:sz w:val="24"/>
                <w:szCs w:val="24"/>
              </w:rPr>
              <w:t>Single Message System - Messages between the acquirer and the issuer to</w:t>
            </w:r>
          </w:p>
          <w:p w:rsidR="00F17C13" w:rsidRPr="006610AA" w:rsidRDefault="00F17C13" w:rsidP="007C60AC">
            <w:pPr>
              <w:pStyle w:val="TableParagraph"/>
              <w:numPr>
                <w:ilvl w:val="0"/>
                <w:numId w:val="11"/>
              </w:numPr>
              <w:tabs>
                <w:tab w:val="left" w:pos="1071"/>
              </w:tabs>
              <w:spacing w:before="63" w:line="252" w:lineRule="auto"/>
              <w:ind w:hanging="252"/>
              <w:jc w:val="both"/>
              <w:rPr>
                <w:rFonts w:ascii="Times New Roman" w:hAnsi="Times New Roman" w:cs="Times New Roman"/>
                <w:w w:val="90"/>
                <w:sz w:val="24"/>
                <w:szCs w:val="24"/>
              </w:rPr>
            </w:pPr>
            <w:r w:rsidRPr="006610AA">
              <w:rPr>
                <w:rFonts w:ascii="Times New Roman" w:hAnsi="Times New Roman" w:cs="Times New Roman"/>
                <w:w w:val="90"/>
                <w:sz w:val="24"/>
                <w:szCs w:val="24"/>
              </w:rPr>
              <w:t>Authorize a financial transaction</w:t>
            </w:r>
          </w:p>
          <w:p w:rsidR="00F17C13" w:rsidRPr="006610AA" w:rsidRDefault="00F17C13" w:rsidP="007C60AC">
            <w:pPr>
              <w:pStyle w:val="TableParagraph"/>
              <w:numPr>
                <w:ilvl w:val="0"/>
                <w:numId w:val="11"/>
              </w:numPr>
              <w:tabs>
                <w:tab w:val="left" w:pos="1081"/>
              </w:tabs>
              <w:spacing w:before="72" w:line="252" w:lineRule="auto"/>
              <w:ind w:hanging="252"/>
              <w:jc w:val="both"/>
              <w:rPr>
                <w:rFonts w:ascii="Times New Roman" w:hAnsi="Times New Roman" w:cs="Times New Roman"/>
                <w:w w:val="90"/>
                <w:sz w:val="24"/>
                <w:szCs w:val="24"/>
              </w:rPr>
            </w:pPr>
            <w:r w:rsidRPr="006610AA">
              <w:rPr>
                <w:rFonts w:ascii="Times New Roman" w:hAnsi="Times New Roman" w:cs="Times New Roman"/>
                <w:w w:val="90"/>
                <w:sz w:val="24"/>
                <w:szCs w:val="24"/>
              </w:rPr>
              <w:t>Post a financial transaction to a cardholder’s account.</w:t>
            </w:r>
          </w:p>
        </w:tc>
      </w:tr>
      <w:tr w:rsidR="00F17C13" w:rsidRPr="006610AA" w:rsidTr="001E500A">
        <w:trPr>
          <w:trHeight w:val="363"/>
        </w:trPr>
        <w:tc>
          <w:tcPr>
            <w:tcW w:w="2379" w:type="dxa"/>
          </w:tcPr>
          <w:p w:rsidR="00F17C13" w:rsidRPr="006610AA" w:rsidRDefault="00F17C13" w:rsidP="001E500A">
            <w:pPr>
              <w:pStyle w:val="TableParagraph"/>
              <w:spacing w:before="45"/>
              <w:ind w:left="200"/>
              <w:rPr>
                <w:rFonts w:ascii="Times New Roman" w:hAnsi="Times New Roman" w:cs="Times New Roman"/>
                <w:w w:val="90"/>
                <w:sz w:val="24"/>
                <w:szCs w:val="24"/>
              </w:rPr>
            </w:pPr>
            <w:r w:rsidRPr="006610AA">
              <w:rPr>
                <w:rFonts w:ascii="Times New Roman" w:hAnsi="Times New Roman" w:cs="Times New Roman"/>
                <w:w w:val="90"/>
                <w:sz w:val="24"/>
                <w:szCs w:val="24"/>
              </w:rPr>
              <w:t>AMC</w:t>
            </w:r>
          </w:p>
        </w:tc>
        <w:tc>
          <w:tcPr>
            <w:tcW w:w="6157" w:type="dxa"/>
          </w:tcPr>
          <w:p w:rsidR="00F17C13" w:rsidRPr="006610AA" w:rsidRDefault="00F17C13" w:rsidP="001E500A">
            <w:pPr>
              <w:pStyle w:val="TableParagraph"/>
              <w:spacing w:before="45"/>
              <w:ind w:left="810"/>
              <w:rPr>
                <w:rFonts w:ascii="Times New Roman" w:hAnsi="Times New Roman" w:cs="Times New Roman"/>
                <w:w w:val="90"/>
                <w:sz w:val="24"/>
                <w:szCs w:val="24"/>
              </w:rPr>
            </w:pPr>
            <w:r w:rsidRPr="006610AA">
              <w:rPr>
                <w:rFonts w:ascii="Times New Roman" w:hAnsi="Times New Roman" w:cs="Times New Roman"/>
                <w:w w:val="90"/>
                <w:sz w:val="24"/>
                <w:szCs w:val="24"/>
              </w:rPr>
              <w:t>Annual Maintenance Charges.</w:t>
            </w:r>
          </w:p>
        </w:tc>
      </w:tr>
      <w:tr w:rsidR="00F17C13" w:rsidRPr="006610AA" w:rsidTr="001E500A">
        <w:trPr>
          <w:trHeight w:val="364"/>
        </w:trPr>
        <w:tc>
          <w:tcPr>
            <w:tcW w:w="2379"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EMD</w:t>
            </w:r>
          </w:p>
        </w:tc>
        <w:tc>
          <w:tcPr>
            <w:tcW w:w="6157" w:type="dxa"/>
          </w:tcPr>
          <w:p w:rsidR="00F17C13" w:rsidRPr="006610AA" w:rsidRDefault="00F17C13" w:rsidP="001E500A">
            <w:pPr>
              <w:pStyle w:val="TableParagraph"/>
              <w:spacing w:before="46"/>
              <w:ind w:left="810"/>
              <w:rPr>
                <w:rFonts w:ascii="Times New Roman" w:hAnsi="Times New Roman" w:cs="Times New Roman"/>
                <w:w w:val="90"/>
                <w:sz w:val="24"/>
                <w:szCs w:val="24"/>
              </w:rPr>
            </w:pPr>
            <w:r w:rsidRPr="006610AA">
              <w:rPr>
                <w:rFonts w:ascii="Times New Roman" w:hAnsi="Times New Roman" w:cs="Times New Roman"/>
                <w:w w:val="90"/>
                <w:sz w:val="24"/>
                <w:szCs w:val="24"/>
              </w:rPr>
              <w:t>Earnest Money Deposit.</w:t>
            </w:r>
          </w:p>
        </w:tc>
      </w:tr>
      <w:tr w:rsidR="00F17C13" w:rsidRPr="006610AA" w:rsidTr="001E500A">
        <w:trPr>
          <w:trHeight w:val="364"/>
        </w:trPr>
        <w:tc>
          <w:tcPr>
            <w:tcW w:w="2379"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IPR</w:t>
            </w:r>
          </w:p>
        </w:tc>
        <w:tc>
          <w:tcPr>
            <w:tcW w:w="6157" w:type="dxa"/>
          </w:tcPr>
          <w:p w:rsidR="00F17C13" w:rsidRPr="006610AA" w:rsidRDefault="00F17C13" w:rsidP="001E500A">
            <w:pPr>
              <w:pStyle w:val="TableParagraph"/>
              <w:spacing w:before="46"/>
              <w:ind w:left="810"/>
              <w:rPr>
                <w:rFonts w:ascii="Times New Roman" w:hAnsi="Times New Roman" w:cs="Times New Roman"/>
                <w:w w:val="90"/>
                <w:sz w:val="24"/>
                <w:szCs w:val="24"/>
              </w:rPr>
            </w:pPr>
            <w:r w:rsidRPr="006610AA">
              <w:rPr>
                <w:rFonts w:ascii="Times New Roman" w:hAnsi="Times New Roman" w:cs="Times New Roman"/>
                <w:w w:val="90"/>
                <w:sz w:val="24"/>
                <w:szCs w:val="24"/>
              </w:rPr>
              <w:t>Intellectual Property Rights.</w:t>
            </w:r>
          </w:p>
        </w:tc>
      </w:tr>
      <w:tr w:rsidR="00F17C13" w:rsidRPr="006610AA" w:rsidTr="001E500A">
        <w:trPr>
          <w:trHeight w:val="363"/>
        </w:trPr>
        <w:tc>
          <w:tcPr>
            <w:tcW w:w="2379"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ISO</w:t>
            </w:r>
          </w:p>
        </w:tc>
        <w:tc>
          <w:tcPr>
            <w:tcW w:w="6157" w:type="dxa"/>
          </w:tcPr>
          <w:p w:rsidR="00F17C13" w:rsidRPr="006610AA" w:rsidRDefault="00F17C13" w:rsidP="001E500A">
            <w:pPr>
              <w:pStyle w:val="TableParagraph"/>
              <w:spacing w:before="46"/>
              <w:ind w:left="810"/>
              <w:rPr>
                <w:rFonts w:ascii="Times New Roman" w:hAnsi="Times New Roman" w:cs="Times New Roman"/>
                <w:w w:val="90"/>
                <w:sz w:val="24"/>
                <w:szCs w:val="24"/>
              </w:rPr>
            </w:pPr>
            <w:r w:rsidRPr="006610AA">
              <w:rPr>
                <w:rFonts w:ascii="Times New Roman" w:hAnsi="Times New Roman" w:cs="Times New Roman"/>
                <w:w w:val="90"/>
                <w:sz w:val="24"/>
                <w:szCs w:val="24"/>
              </w:rPr>
              <w:t>International Organization for Standardization.</w:t>
            </w:r>
          </w:p>
        </w:tc>
      </w:tr>
      <w:tr w:rsidR="00F17C13" w:rsidRPr="006610AA" w:rsidTr="001E500A">
        <w:trPr>
          <w:trHeight w:val="363"/>
        </w:trPr>
        <w:tc>
          <w:tcPr>
            <w:tcW w:w="2379" w:type="dxa"/>
          </w:tcPr>
          <w:p w:rsidR="00F17C13" w:rsidRPr="006610AA" w:rsidRDefault="00F17C13" w:rsidP="001E500A">
            <w:pPr>
              <w:pStyle w:val="TableParagraph"/>
              <w:spacing w:before="45"/>
              <w:ind w:left="200"/>
              <w:rPr>
                <w:rFonts w:ascii="Times New Roman" w:hAnsi="Times New Roman" w:cs="Times New Roman"/>
                <w:w w:val="90"/>
                <w:sz w:val="24"/>
                <w:szCs w:val="24"/>
              </w:rPr>
            </w:pPr>
            <w:r w:rsidRPr="006610AA">
              <w:rPr>
                <w:rFonts w:ascii="Times New Roman" w:hAnsi="Times New Roman" w:cs="Times New Roman"/>
                <w:w w:val="90"/>
                <w:sz w:val="24"/>
                <w:szCs w:val="24"/>
              </w:rPr>
              <w:t>IT</w:t>
            </w:r>
          </w:p>
        </w:tc>
        <w:tc>
          <w:tcPr>
            <w:tcW w:w="6157" w:type="dxa"/>
          </w:tcPr>
          <w:p w:rsidR="00F17C13" w:rsidRPr="006610AA" w:rsidRDefault="00F17C13" w:rsidP="001E500A">
            <w:pPr>
              <w:pStyle w:val="TableParagraph"/>
              <w:spacing w:before="45"/>
              <w:ind w:left="810"/>
              <w:rPr>
                <w:rFonts w:ascii="Times New Roman" w:hAnsi="Times New Roman" w:cs="Times New Roman"/>
                <w:w w:val="90"/>
                <w:sz w:val="24"/>
                <w:szCs w:val="24"/>
              </w:rPr>
            </w:pPr>
            <w:r w:rsidRPr="006610AA">
              <w:rPr>
                <w:rFonts w:ascii="Times New Roman" w:hAnsi="Times New Roman" w:cs="Times New Roman"/>
                <w:w w:val="90"/>
                <w:sz w:val="24"/>
                <w:szCs w:val="24"/>
              </w:rPr>
              <w:t>Information Technology.</w:t>
            </w:r>
          </w:p>
        </w:tc>
      </w:tr>
      <w:tr w:rsidR="00F17C13" w:rsidRPr="006610AA" w:rsidTr="001E500A">
        <w:trPr>
          <w:trHeight w:val="364"/>
        </w:trPr>
        <w:tc>
          <w:tcPr>
            <w:tcW w:w="2379"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LOA</w:t>
            </w:r>
          </w:p>
        </w:tc>
        <w:tc>
          <w:tcPr>
            <w:tcW w:w="6157" w:type="dxa"/>
          </w:tcPr>
          <w:p w:rsidR="00F17C13" w:rsidRPr="006610AA" w:rsidRDefault="00F17C13" w:rsidP="001E500A">
            <w:pPr>
              <w:pStyle w:val="TableParagraph"/>
              <w:spacing w:before="46"/>
              <w:ind w:left="810"/>
              <w:rPr>
                <w:rFonts w:ascii="Times New Roman" w:hAnsi="Times New Roman" w:cs="Times New Roman"/>
                <w:w w:val="90"/>
                <w:sz w:val="24"/>
                <w:szCs w:val="24"/>
              </w:rPr>
            </w:pPr>
            <w:r w:rsidRPr="006610AA">
              <w:rPr>
                <w:rFonts w:ascii="Times New Roman" w:hAnsi="Times New Roman" w:cs="Times New Roman"/>
                <w:w w:val="90"/>
                <w:sz w:val="24"/>
                <w:szCs w:val="24"/>
              </w:rPr>
              <w:t>Letter of Acceptance.</w:t>
            </w:r>
          </w:p>
        </w:tc>
      </w:tr>
      <w:tr w:rsidR="00F17C13" w:rsidRPr="006610AA" w:rsidTr="001E500A">
        <w:trPr>
          <w:trHeight w:val="363"/>
        </w:trPr>
        <w:tc>
          <w:tcPr>
            <w:tcW w:w="2379"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RFP</w:t>
            </w:r>
          </w:p>
        </w:tc>
        <w:tc>
          <w:tcPr>
            <w:tcW w:w="6157" w:type="dxa"/>
          </w:tcPr>
          <w:p w:rsidR="00F17C13" w:rsidRPr="006610AA" w:rsidRDefault="00F17C13" w:rsidP="001E500A">
            <w:pPr>
              <w:pStyle w:val="TableParagraph"/>
              <w:spacing w:before="46"/>
              <w:ind w:left="810"/>
              <w:rPr>
                <w:rFonts w:ascii="Times New Roman" w:hAnsi="Times New Roman" w:cs="Times New Roman"/>
                <w:w w:val="90"/>
                <w:sz w:val="24"/>
                <w:szCs w:val="24"/>
              </w:rPr>
            </w:pPr>
            <w:r w:rsidRPr="006610AA">
              <w:rPr>
                <w:rFonts w:ascii="Times New Roman" w:hAnsi="Times New Roman" w:cs="Times New Roman"/>
                <w:w w:val="90"/>
                <w:sz w:val="24"/>
                <w:szCs w:val="24"/>
              </w:rPr>
              <w:t>Request for Proposal.</w:t>
            </w:r>
          </w:p>
        </w:tc>
      </w:tr>
      <w:tr w:rsidR="00F17C13" w:rsidRPr="006610AA" w:rsidTr="001E500A">
        <w:trPr>
          <w:trHeight w:val="363"/>
        </w:trPr>
        <w:tc>
          <w:tcPr>
            <w:tcW w:w="2379" w:type="dxa"/>
          </w:tcPr>
          <w:p w:rsidR="00F17C13" w:rsidRPr="006610AA" w:rsidRDefault="00F17C13" w:rsidP="001E500A">
            <w:pPr>
              <w:pStyle w:val="TableParagraph"/>
              <w:spacing w:before="45"/>
              <w:ind w:left="200"/>
              <w:rPr>
                <w:rFonts w:ascii="Times New Roman" w:hAnsi="Times New Roman" w:cs="Times New Roman"/>
                <w:w w:val="90"/>
                <w:sz w:val="24"/>
                <w:szCs w:val="24"/>
              </w:rPr>
            </w:pPr>
            <w:r w:rsidRPr="006610AA">
              <w:rPr>
                <w:rFonts w:ascii="Times New Roman" w:hAnsi="Times New Roman" w:cs="Times New Roman"/>
                <w:w w:val="90"/>
                <w:sz w:val="24"/>
                <w:szCs w:val="24"/>
              </w:rPr>
              <w:t>SRS</w:t>
            </w:r>
          </w:p>
        </w:tc>
        <w:tc>
          <w:tcPr>
            <w:tcW w:w="6157" w:type="dxa"/>
          </w:tcPr>
          <w:p w:rsidR="00F17C13" w:rsidRPr="006610AA" w:rsidRDefault="00F17C13" w:rsidP="001E500A">
            <w:pPr>
              <w:pStyle w:val="TableParagraph"/>
              <w:spacing w:before="45"/>
              <w:ind w:left="810"/>
              <w:rPr>
                <w:rFonts w:ascii="Times New Roman" w:hAnsi="Times New Roman" w:cs="Times New Roman"/>
                <w:w w:val="90"/>
                <w:sz w:val="24"/>
                <w:szCs w:val="24"/>
              </w:rPr>
            </w:pPr>
            <w:r w:rsidRPr="006610AA">
              <w:rPr>
                <w:rFonts w:ascii="Times New Roman" w:hAnsi="Times New Roman" w:cs="Times New Roman"/>
                <w:w w:val="90"/>
                <w:sz w:val="24"/>
                <w:szCs w:val="24"/>
              </w:rPr>
              <w:t>Software Requirements Specification.</w:t>
            </w:r>
          </w:p>
        </w:tc>
      </w:tr>
      <w:tr w:rsidR="00F17C13" w:rsidRPr="006610AA" w:rsidTr="001E500A">
        <w:trPr>
          <w:trHeight w:val="365"/>
        </w:trPr>
        <w:tc>
          <w:tcPr>
            <w:tcW w:w="2379" w:type="dxa"/>
          </w:tcPr>
          <w:p w:rsidR="00F17C13" w:rsidRPr="006610AA" w:rsidRDefault="00F17C13" w:rsidP="001E500A">
            <w:pPr>
              <w:pStyle w:val="TableParagraph"/>
              <w:spacing w:before="46"/>
              <w:ind w:left="200"/>
              <w:rPr>
                <w:rFonts w:ascii="Times New Roman" w:hAnsi="Times New Roman" w:cs="Times New Roman"/>
                <w:w w:val="90"/>
                <w:sz w:val="24"/>
                <w:szCs w:val="24"/>
              </w:rPr>
            </w:pPr>
            <w:r w:rsidRPr="006610AA">
              <w:rPr>
                <w:rFonts w:ascii="Times New Roman" w:hAnsi="Times New Roman" w:cs="Times New Roman"/>
                <w:w w:val="90"/>
                <w:sz w:val="24"/>
                <w:szCs w:val="24"/>
              </w:rPr>
              <w:t>GST</w:t>
            </w:r>
          </w:p>
        </w:tc>
        <w:tc>
          <w:tcPr>
            <w:tcW w:w="6157" w:type="dxa"/>
          </w:tcPr>
          <w:p w:rsidR="00F17C13" w:rsidRPr="006610AA" w:rsidRDefault="00F17C13" w:rsidP="001E500A">
            <w:pPr>
              <w:pStyle w:val="TableParagraph"/>
              <w:spacing w:before="46"/>
              <w:ind w:left="810"/>
              <w:rPr>
                <w:rFonts w:ascii="Times New Roman" w:hAnsi="Times New Roman" w:cs="Times New Roman"/>
                <w:w w:val="90"/>
                <w:sz w:val="24"/>
                <w:szCs w:val="24"/>
              </w:rPr>
            </w:pPr>
            <w:r w:rsidRPr="006610AA">
              <w:rPr>
                <w:rFonts w:ascii="Times New Roman" w:hAnsi="Times New Roman" w:cs="Times New Roman"/>
                <w:w w:val="90"/>
                <w:sz w:val="24"/>
                <w:szCs w:val="24"/>
              </w:rPr>
              <w:t>Goods and Service Tax.</w:t>
            </w:r>
          </w:p>
        </w:tc>
      </w:tr>
      <w:tr w:rsidR="00F17C13" w:rsidRPr="006610AA" w:rsidTr="001E500A">
        <w:trPr>
          <w:trHeight w:val="281"/>
        </w:trPr>
        <w:tc>
          <w:tcPr>
            <w:tcW w:w="2379" w:type="dxa"/>
          </w:tcPr>
          <w:p w:rsidR="00F17C13" w:rsidRPr="006610AA" w:rsidRDefault="00F17C13" w:rsidP="001E500A">
            <w:pPr>
              <w:pStyle w:val="TableParagraph"/>
              <w:spacing w:before="46" w:line="215" w:lineRule="exact"/>
              <w:ind w:left="200"/>
              <w:rPr>
                <w:rFonts w:ascii="Times New Roman" w:hAnsi="Times New Roman" w:cs="Times New Roman"/>
                <w:w w:val="90"/>
                <w:sz w:val="24"/>
                <w:szCs w:val="24"/>
              </w:rPr>
            </w:pPr>
            <w:r w:rsidRPr="006610AA">
              <w:rPr>
                <w:rFonts w:ascii="Times New Roman" w:hAnsi="Times New Roman" w:cs="Times New Roman"/>
                <w:w w:val="90"/>
                <w:sz w:val="24"/>
                <w:szCs w:val="24"/>
              </w:rPr>
              <w:t>DES</w:t>
            </w:r>
          </w:p>
        </w:tc>
        <w:tc>
          <w:tcPr>
            <w:tcW w:w="6157" w:type="dxa"/>
          </w:tcPr>
          <w:p w:rsidR="00F17C13" w:rsidRPr="006610AA" w:rsidRDefault="00F17C13" w:rsidP="001E500A">
            <w:pPr>
              <w:pStyle w:val="TableParagraph"/>
              <w:spacing w:before="46" w:line="215" w:lineRule="exact"/>
              <w:ind w:left="810"/>
              <w:rPr>
                <w:rFonts w:ascii="Times New Roman" w:hAnsi="Times New Roman" w:cs="Times New Roman"/>
                <w:w w:val="90"/>
                <w:sz w:val="24"/>
                <w:szCs w:val="24"/>
              </w:rPr>
            </w:pPr>
            <w:r w:rsidRPr="006610AA">
              <w:rPr>
                <w:rFonts w:ascii="Times New Roman" w:hAnsi="Times New Roman" w:cs="Times New Roman"/>
                <w:w w:val="90"/>
                <w:sz w:val="24"/>
                <w:szCs w:val="24"/>
              </w:rPr>
              <w:t>Data Encryption Standard.</w:t>
            </w:r>
          </w:p>
        </w:tc>
      </w:tr>
    </w:tbl>
    <w:p w:rsidR="00F17C13" w:rsidRPr="006610AA" w:rsidRDefault="00F17C13" w:rsidP="00F17C13">
      <w:pPr>
        <w:spacing w:line="215" w:lineRule="exact"/>
        <w:rPr>
          <w:rFonts w:ascii="Times New Roman" w:hAnsi="Times New Roman" w:cs="Times New Roman"/>
          <w:w w:val="90"/>
          <w:sz w:val="24"/>
          <w:szCs w:val="24"/>
        </w:rPr>
      </w:pPr>
    </w:p>
    <w:p w:rsidR="00F17C13" w:rsidRPr="006610AA" w:rsidRDefault="00F17C13" w:rsidP="00F17C13">
      <w:pPr>
        <w:spacing w:line="215" w:lineRule="exact"/>
        <w:rPr>
          <w:rFonts w:ascii="Times New Roman" w:hAnsi="Times New Roman" w:cs="Times New Roman"/>
          <w:w w:val="90"/>
          <w:sz w:val="24"/>
          <w:szCs w:val="24"/>
        </w:rPr>
      </w:pPr>
    </w:p>
    <w:p w:rsidR="00F17C13" w:rsidRPr="006610AA" w:rsidRDefault="00F17C13" w:rsidP="00F17C13">
      <w:pPr>
        <w:spacing w:line="215" w:lineRule="exact"/>
        <w:rPr>
          <w:rFonts w:ascii="Times New Roman" w:hAnsi="Times New Roman" w:cs="Times New Roman"/>
          <w:w w:val="90"/>
          <w:sz w:val="24"/>
          <w:szCs w:val="24"/>
        </w:rPr>
      </w:pPr>
    </w:p>
    <w:p w:rsidR="00F17C13" w:rsidRPr="006610AA" w:rsidRDefault="00F17C13" w:rsidP="00F17C13">
      <w:pPr>
        <w:spacing w:line="215" w:lineRule="exact"/>
        <w:rPr>
          <w:rFonts w:ascii="Times New Roman" w:hAnsi="Times New Roman" w:cs="Times New Roman"/>
          <w:w w:val="90"/>
          <w:sz w:val="24"/>
          <w:szCs w:val="24"/>
        </w:rPr>
      </w:pPr>
    </w:p>
    <w:p w:rsidR="00F17C13" w:rsidRPr="006610AA" w:rsidRDefault="00F17C13" w:rsidP="00F17C13">
      <w:pPr>
        <w:spacing w:line="215" w:lineRule="exact"/>
        <w:rPr>
          <w:rFonts w:ascii="Times New Roman" w:hAnsi="Times New Roman" w:cs="Times New Roman"/>
          <w:w w:val="90"/>
          <w:sz w:val="24"/>
          <w:szCs w:val="24"/>
        </w:rPr>
      </w:pPr>
    </w:p>
    <w:p w:rsidR="00F443B6" w:rsidRPr="006610AA" w:rsidRDefault="00F443B6" w:rsidP="00F17C13">
      <w:pPr>
        <w:spacing w:line="215" w:lineRule="exact"/>
        <w:rPr>
          <w:rFonts w:ascii="Times New Roman" w:hAnsi="Times New Roman" w:cs="Times New Roman"/>
          <w:w w:val="90"/>
          <w:sz w:val="24"/>
          <w:szCs w:val="24"/>
        </w:rPr>
      </w:pPr>
    </w:p>
    <w:p w:rsidR="00F443B6" w:rsidRPr="006610AA" w:rsidRDefault="00F443B6" w:rsidP="00F17C13">
      <w:pPr>
        <w:spacing w:line="215" w:lineRule="exact"/>
        <w:rPr>
          <w:rFonts w:ascii="Times New Roman" w:hAnsi="Times New Roman" w:cs="Times New Roman"/>
          <w:w w:val="90"/>
          <w:sz w:val="24"/>
          <w:szCs w:val="24"/>
        </w:rPr>
      </w:pPr>
    </w:p>
    <w:p w:rsidR="00F17C13" w:rsidRPr="006610AA" w:rsidRDefault="00F17C13" w:rsidP="007C60AC">
      <w:pPr>
        <w:pStyle w:val="Heading3"/>
        <w:numPr>
          <w:ilvl w:val="1"/>
          <w:numId w:val="12"/>
        </w:numPr>
        <w:tabs>
          <w:tab w:val="left" w:pos="1020"/>
          <w:tab w:val="left" w:pos="1021"/>
        </w:tabs>
        <w:spacing w:before="1"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COST OF THE REQUEST FOR PROPOSAL DOCUMENT</w:t>
      </w:r>
    </w:p>
    <w:p w:rsidR="00E362C2" w:rsidRPr="00E362C2" w:rsidRDefault="00F17C13" w:rsidP="00E362C2">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 xml:space="preserve">The Bidder shall deposit ₹ 5,000/- only (Rupees Five Thousand Only) being the cost of the RFP Document. It can be done by way </w:t>
      </w:r>
      <w:r w:rsidR="00986971">
        <w:rPr>
          <w:rFonts w:ascii="Times New Roman" w:hAnsi="Times New Roman" w:cs="Times New Roman"/>
          <w:w w:val="90"/>
          <w:sz w:val="24"/>
          <w:szCs w:val="24"/>
        </w:rPr>
        <w:t>online payment option for RFP on J&amp;K Grameen Bank website (</w:t>
      </w:r>
      <w:hyperlink r:id="rId17" w:history="1">
        <w:r w:rsidR="00E362C2" w:rsidRPr="00E50998">
          <w:rPr>
            <w:rStyle w:val="Hyperlink"/>
            <w:rFonts w:ascii="Times New Roman" w:hAnsi="Times New Roman" w:cs="Times New Roman"/>
            <w:w w:val="90"/>
            <w:sz w:val="24"/>
            <w:szCs w:val="24"/>
          </w:rPr>
          <w:t>www.jkgb.in</w:t>
        </w:r>
      </w:hyperlink>
      <w:r w:rsidR="00986971">
        <w:rPr>
          <w:rFonts w:ascii="Times New Roman" w:hAnsi="Times New Roman" w:cs="Times New Roman"/>
          <w:w w:val="90"/>
          <w:sz w:val="24"/>
          <w:szCs w:val="24"/>
        </w:rPr>
        <w:t>)</w:t>
      </w:r>
      <w:r w:rsidR="00E362C2">
        <w:rPr>
          <w:rFonts w:ascii="Times New Roman" w:hAnsi="Times New Roman" w:cs="Times New Roman"/>
          <w:w w:val="90"/>
          <w:sz w:val="24"/>
          <w:szCs w:val="24"/>
        </w:rPr>
        <w:t xml:space="preserve"> </w:t>
      </w:r>
      <w:r w:rsidR="00E362C2" w:rsidRPr="00E362C2">
        <w:rPr>
          <w:rFonts w:ascii="Times New Roman" w:hAnsi="Times New Roman" w:cs="Times New Roman"/>
          <w:w w:val="90"/>
          <w:sz w:val="24"/>
          <w:szCs w:val="24"/>
        </w:rPr>
        <w:t>or by Demand Draft from any scheduled commercial bank favouring Chairman, J&amp;K Grameen Bank payable at Jammu.</w:t>
      </w:r>
    </w:p>
    <w:p w:rsidR="00F17C13" w:rsidRPr="006610AA" w:rsidRDefault="00F17C13" w:rsidP="00E362C2">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It is an absolute must that the cost of RFP Document is paid as directed; otherwise, the offer shall stand summarily rejected and no correspondence in this matter shall be entertained.</w:t>
      </w:r>
    </w:p>
    <w:p w:rsidR="00F17C13" w:rsidRPr="006610AA" w:rsidRDefault="00F17C13" w:rsidP="00F17C13">
      <w:pPr>
        <w:pStyle w:val="BodyText"/>
        <w:spacing w:before="5"/>
        <w:rPr>
          <w:rFonts w:ascii="Times New Roman" w:hAnsi="Times New Roman" w:cs="Times New Roman"/>
          <w:sz w:val="24"/>
          <w:szCs w:val="24"/>
        </w:rPr>
      </w:pPr>
    </w:p>
    <w:p w:rsidR="00F17C13" w:rsidRPr="006610AA" w:rsidRDefault="00F17C13" w:rsidP="007C60AC">
      <w:pPr>
        <w:pStyle w:val="Heading3"/>
        <w:numPr>
          <w:ilvl w:val="1"/>
          <w:numId w:val="1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SCHEDULE OF REQUEST FOR PROPOSAL</w:t>
      </w:r>
    </w:p>
    <w:p w:rsidR="00F17C13" w:rsidRPr="006610AA" w:rsidRDefault="00F17C13" w:rsidP="007C60AC">
      <w:pPr>
        <w:pStyle w:val="ListParagraph"/>
        <w:numPr>
          <w:ilvl w:val="2"/>
          <w:numId w:val="12"/>
        </w:numPr>
        <w:tabs>
          <w:tab w:val="left" w:pos="1021"/>
        </w:tabs>
        <w:spacing w:before="132"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 xml:space="preserve">Request for Proposal Documents can be downloaded from the Bank’s website </w:t>
      </w:r>
      <w:hyperlink r:id="rId18" w:history="1">
        <w:r w:rsidRPr="006610AA">
          <w:rPr>
            <w:rStyle w:val="Hyperlink"/>
            <w:rFonts w:ascii="Times New Roman" w:hAnsi="Times New Roman" w:cs="Times New Roman"/>
            <w:w w:val="90"/>
            <w:sz w:val="24"/>
            <w:szCs w:val="24"/>
          </w:rPr>
          <w:t>www.jkgb.in</w:t>
        </w:r>
      </w:hyperlink>
      <w:r w:rsidRPr="006610AA">
        <w:rPr>
          <w:rFonts w:ascii="Times New Roman" w:hAnsi="Times New Roman" w:cs="Times New Roman"/>
          <w:w w:val="90"/>
          <w:sz w:val="24"/>
          <w:szCs w:val="24"/>
        </w:rPr>
        <w:t xml:space="preserve"> starting from</w:t>
      </w:r>
      <w:r w:rsidR="00EF7396">
        <w:rPr>
          <w:rFonts w:ascii="Times New Roman" w:hAnsi="Times New Roman" w:cs="Times New Roman"/>
          <w:w w:val="90"/>
          <w:sz w:val="24"/>
          <w:szCs w:val="24"/>
        </w:rPr>
        <w:t xml:space="preserve"> Jan 31, 2022</w:t>
      </w:r>
      <w:r w:rsidRPr="006610AA">
        <w:rPr>
          <w:rFonts w:ascii="Times New Roman" w:hAnsi="Times New Roman" w:cs="Times New Roman"/>
          <w:w w:val="90"/>
          <w:sz w:val="24"/>
          <w:szCs w:val="24"/>
        </w:rPr>
        <w:t xml:space="preserve">. The Request for Proposal Document cost needs to be paid along with the bid. </w:t>
      </w:r>
    </w:p>
    <w:p w:rsidR="00F17C13" w:rsidRPr="006610AA" w:rsidRDefault="00F17C13" w:rsidP="007C60AC">
      <w:pPr>
        <w:pStyle w:val="ListParagraph"/>
        <w:numPr>
          <w:ilvl w:val="2"/>
          <w:numId w:val="12"/>
        </w:numPr>
        <w:tabs>
          <w:tab w:val="left" w:pos="1021"/>
        </w:tabs>
        <w:spacing w:before="132"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 xml:space="preserve">A pre bid conference with the Bidders is scheduled to be held at 15:00 hrs on </w:t>
      </w:r>
      <w:r w:rsidR="00EF7396">
        <w:rPr>
          <w:rFonts w:ascii="Times New Roman" w:hAnsi="Times New Roman" w:cs="Times New Roman"/>
          <w:w w:val="90"/>
          <w:sz w:val="24"/>
          <w:szCs w:val="24"/>
        </w:rPr>
        <w:t>1</w:t>
      </w:r>
      <w:r w:rsidR="00F50B8D">
        <w:rPr>
          <w:rFonts w:ascii="Times New Roman" w:hAnsi="Times New Roman" w:cs="Times New Roman"/>
          <w:w w:val="90"/>
          <w:sz w:val="24"/>
          <w:szCs w:val="24"/>
        </w:rPr>
        <w:t>5</w:t>
      </w:r>
      <w:r w:rsidR="00EF7396" w:rsidRPr="00EF7396">
        <w:rPr>
          <w:rFonts w:ascii="Times New Roman" w:hAnsi="Times New Roman" w:cs="Times New Roman"/>
          <w:w w:val="90"/>
          <w:sz w:val="24"/>
          <w:szCs w:val="24"/>
          <w:vertAlign w:val="superscript"/>
        </w:rPr>
        <w:t>th</w:t>
      </w:r>
      <w:r w:rsidR="00EF7396">
        <w:rPr>
          <w:rFonts w:ascii="Times New Roman" w:hAnsi="Times New Roman" w:cs="Times New Roman"/>
          <w:w w:val="90"/>
          <w:sz w:val="24"/>
          <w:szCs w:val="24"/>
        </w:rPr>
        <w:t xml:space="preserve"> Feb</w:t>
      </w:r>
      <w:r w:rsidRPr="006610AA">
        <w:rPr>
          <w:rFonts w:ascii="Times New Roman" w:hAnsi="Times New Roman" w:cs="Times New Roman"/>
          <w:w w:val="90"/>
          <w:sz w:val="24"/>
          <w:szCs w:val="24"/>
        </w:rPr>
        <w:t>. The purpose of the meeting is to clarify issues and to answer questions on any matter that may be raised upto that stage related with the terms and conditions of this Request for Proposal. A maximum of 2 (two) representatives of each prospective Bidder will be permitted to attend it.</w:t>
      </w:r>
    </w:p>
    <w:p w:rsidR="00F17C13" w:rsidRPr="006610AA" w:rsidRDefault="00F17C13" w:rsidP="00F17C13">
      <w:pPr>
        <w:pStyle w:val="BodyText"/>
        <w:spacing w:before="120"/>
        <w:ind w:left="1020"/>
        <w:rPr>
          <w:rFonts w:ascii="Times New Roman" w:hAnsi="Times New Roman" w:cs="Times New Roman"/>
          <w:w w:val="90"/>
          <w:sz w:val="24"/>
          <w:szCs w:val="24"/>
        </w:rPr>
      </w:pPr>
      <w:r w:rsidRPr="006610AA">
        <w:rPr>
          <w:rFonts w:ascii="Times New Roman" w:hAnsi="Times New Roman" w:cs="Times New Roman"/>
          <w:w w:val="90"/>
          <w:sz w:val="24"/>
          <w:szCs w:val="24"/>
        </w:rPr>
        <w:t>The add</w:t>
      </w:r>
      <w:r w:rsidR="007C2FDE">
        <w:rPr>
          <w:rFonts w:ascii="Times New Roman" w:hAnsi="Times New Roman" w:cs="Times New Roman"/>
          <w:w w:val="90"/>
          <w:sz w:val="24"/>
          <w:szCs w:val="24"/>
        </w:rPr>
        <w:t>ress for the above activity (3.7</w:t>
      </w:r>
      <w:r w:rsidRPr="006610AA">
        <w:rPr>
          <w:rFonts w:ascii="Times New Roman" w:hAnsi="Times New Roman" w:cs="Times New Roman"/>
          <w:w w:val="90"/>
          <w:sz w:val="24"/>
          <w:szCs w:val="24"/>
        </w:rPr>
        <w:t>.2) is:</w:t>
      </w:r>
    </w:p>
    <w:p w:rsidR="00F17C13" w:rsidRPr="006610AA" w:rsidRDefault="00F17C13" w:rsidP="00835B59">
      <w:pPr>
        <w:adjustRightInd w:val="0"/>
        <w:contextualSpacing/>
        <w:jc w:val="center"/>
        <w:rPr>
          <w:rFonts w:ascii="Times New Roman" w:hAnsi="Times New Roman" w:cs="Times New Roman"/>
          <w:w w:val="90"/>
          <w:sz w:val="24"/>
          <w:szCs w:val="24"/>
        </w:rPr>
      </w:pPr>
      <w:r w:rsidRPr="006610AA">
        <w:rPr>
          <w:rFonts w:ascii="Times New Roman" w:hAnsi="Times New Roman" w:cs="Times New Roman"/>
          <w:w w:val="90"/>
          <w:sz w:val="24"/>
          <w:szCs w:val="24"/>
        </w:rPr>
        <w:t>J&amp;K Grameen Bank</w:t>
      </w:r>
    </w:p>
    <w:p w:rsidR="00F17C13" w:rsidRPr="006610AA" w:rsidRDefault="00F17C13" w:rsidP="00835B59">
      <w:pPr>
        <w:adjustRightInd w:val="0"/>
        <w:contextualSpacing/>
        <w:jc w:val="center"/>
        <w:rPr>
          <w:rFonts w:ascii="Times New Roman" w:hAnsi="Times New Roman" w:cs="Times New Roman"/>
          <w:w w:val="90"/>
          <w:sz w:val="24"/>
          <w:szCs w:val="24"/>
        </w:rPr>
      </w:pPr>
      <w:r w:rsidRPr="006610AA">
        <w:rPr>
          <w:rFonts w:ascii="Times New Roman" w:hAnsi="Times New Roman" w:cs="Times New Roman"/>
          <w:w w:val="90"/>
          <w:sz w:val="24"/>
          <w:szCs w:val="24"/>
        </w:rPr>
        <w:t>Head Office, Near Fruit Complex,</w:t>
      </w:r>
    </w:p>
    <w:p w:rsidR="00F17C13" w:rsidRPr="006610AA" w:rsidRDefault="00F17C13" w:rsidP="00835B59">
      <w:pPr>
        <w:adjustRightInd w:val="0"/>
        <w:contextualSpacing/>
        <w:jc w:val="center"/>
        <w:rPr>
          <w:rFonts w:ascii="Times New Roman" w:hAnsi="Times New Roman" w:cs="Times New Roman"/>
          <w:w w:val="90"/>
          <w:sz w:val="24"/>
          <w:szCs w:val="24"/>
        </w:rPr>
      </w:pPr>
      <w:r w:rsidRPr="006610AA">
        <w:rPr>
          <w:rFonts w:ascii="Times New Roman" w:hAnsi="Times New Roman" w:cs="Times New Roman"/>
          <w:w w:val="90"/>
          <w:sz w:val="24"/>
          <w:szCs w:val="24"/>
        </w:rPr>
        <w:t>Narwal, Jammu – 180006</w:t>
      </w:r>
    </w:p>
    <w:p w:rsidR="00F17C13" w:rsidRPr="006610AA" w:rsidRDefault="00F17C13" w:rsidP="007C60AC">
      <w:pPr>
        <w:pStyle w:val="ListParagraph"/>
        <w:numPr>
          <w:ilvl w:val="2"/>
          <w:numId w:val="12"/>
        </w:numPr>
        <w:tabs>
          <w:tab w:val="left" w:pos="1021"/>
        </w:tabs>
        <w:spacing w:before="118"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The sealed bids will be accepted till 1</w:t>
      </w:r>
      <w:r w:rsidR="00697166">
        <w:rPr>
          <w:rFonts w:ascii="Times New Roman" w:hAnsi="Times New Roman" w:cs="Times New Roman"/>
          <w:w w:val="90"/>
          <w:sz w:val="24"/>
          <w:szCs w:val="24"/>
        </w:rPr>
        <w:t>4</w:t>
      </w:r>
      <w:r w:rsidRPr="006610AA">
        <w:rPr>
          <w:rFonts w:ascii="Times New Roman" w:hAnsi="Times New Roman" w:cs="Times New Roman"/>
          <w:w w:val="90"/>
          <w:sz w:val="24"/>
          <w:szCs w:val="24"/>
        </w:rPr>
        <w:t xml:space="preserve">.00hrs on </w:t>
      </w:r>
      <w:r w:rsidR="00EF7396">
        <w:rPr>
          <w:rFonts w:ascii="Times New Roman" w:hAnsi="Times New Roman" w:cs="Times New Roman"/>
          <w:w w:val="90"/>
          <w:sz w:val="24"/>
          <w:szCs w:val="24"/>
        </w:rPr>
        <w:t>2</w:t>
      </w:r>
      <w:r w:rsidR="00687793">
        <w:rPr>
          <w:rFonts w:ascii="Times New Roman" w:hAnsi="Times New Roman" w:cs="Times New Roman"/>
          <w:w w:val="90"/>
          <w:sz w:val="24"/>
          <w:szCs w:val="24"/>
        </w:rPr>
        <w:t>8</w:t>
      </w:r>
      <w:r w:rsidR="00697166">
        <w:rPr>
          <w:rFonts w:ascii="Times New Roman" w:hAnsi="Times New Roman" w:cs="Times New Roman"/>
          <w:w w:val="90"/>
          <w:sz w:val="24"/>
          <w:szCs w:val="24"/>
        </w:rPr>
        <w:t>th</w:t>
      </w:r>
      <w:r w:rsidR="00EF7396">
        <w:rPr>
          <w:rFonts w:ascii="Times New Roman" w:hAnsi="Times New Roman" w:cs="Times New Roman"/>
          <w:w w:val="90"/>
          <w:sz w:val="24"/>
          <w:szCs w:val="24"/>
        </w:rPr>
        <w:t xml:space="preserve"> Feb,2022</w:t>
      </w:r>
      <w:r w:rsidRPr="006610AA">
        <w:rPr>
          <w:rFonts w:ascii="Times New Roman" w:hAnsi="Times New Roman" w:cs="Times New Roman"/>
          <w:w w:val="90"/>
          <w:sz w:val="24"/>
          <w:szCs w:val="24"/>
        </w:rPr>
        <w:t>. The Bank may at its sole discretion extend the bid submission date. The modified target date &amp; time will be notified on the website of the Bank.</w:t>
      </w:r>
    </w:p>
    <w:p w:rsidR="00F17C13" w:rsidRPr="006610AA" w:rsidRDefault="00F17C13" w:rsidP="007C60AC">
      <w:pPr>
        <w:pStyle w:val="ListParagraph"/>
        <w:numPr>
          <w:ilvl w:val="2"/>
          <w:numId w:val="12"/>
        </w:numPr>
        <w:tabs>
          <w:tab w:val="left" w:pos="1021"/>
        </w:tabs>
        <w:spacing w:before="121" w:line="249"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 xml:space="preserve">The date and time for opening of Technical bids shall be </w:t>
      </w:r>
      <w:r w:rsidR="00EF7396">
        <w:rPr>
          <w:rFonts w:ascii="Times New Roman" w:hAnsi="Times New Roman" w:cs="Times New Roman"/>
          <w:w w:val="90"/>
          <w:sz w:val="24"/>
          <w:szCs w:val="24"/>
        </w:rPr>
        <w:t>2</w:t>
      </w:r>
      <w:r w:rsidR="00687793">
        <w:rPr>
          <w:rFonts w:ascii="Times New Roman" w:hAnsi="Times New Roman" w:cs="Times New Roman"/>
          <w:w w:val="90"/>
          <w:sz w:val="24"/>
          <w:szCs w:val="24"/>
        </w:rPr>
        <w:t>8</w:t>
      </w:r>
      <w:r w:rsidR="00697166" w:rsidRPr="00697166">
        <w:rPr>
          <w:rFonts w:ascii="Times New Roman" w:hAnsi="Times New Roman" w:cs="Times New Roman"/>
          <w:w w:val="90"/>
          <w:sz w:val="24"/>
          <w:szCs w:val="24"/>
          <w:vertAlign w:val="superscript"/>
        </w:rPr>
        <w:t>th</w:t>
      </w:r>
      <w:r w:rsidR="00697166">
        <w:rPr>
          <w:rFonts w:ascii="Times New Roman" w:hAnsi="Times New Roman" w:cs="Times New Roman"/>
          <w:w w:val="90"/>
          <w:sz w:val="24"/>
          <w:szCs w:val="24"/>
        </w:rPr>
        <w:t xml:space="preserve"> </w:t>
      </w:r>
      <w:r w:rsidR="00EF7396">
        <w:rPr>
          <w:rFonts w:ascii="Times New Roman" w:hAnsi="Times New Roman" w:cs="Times New Roman"/>
          <w:w w:val="90"/>
          <w:sz w:val="24"/>
          <w:szCs w:val="24"/>
        </w:rPr>
        <w:t xml:space="preserve"> Feb, at 1</w:t>
      </w:r>
      <w:r w:rsidR="00697166">
        <w:rPr>
          <w:rFonts w:ascii="Times New Roman" w:hAnsi="Times New Roman" w:cs="Times New Roman"/>
          <w:w w:val="90"/>
          <w:sz w:val="24"/>
          <w:szCs w:val="24"/>
        </w:rPr>
        <w:t>5</w:t>
      </w:r>
      <w:r w:rsidR="00EF7396">
        <w:rPr>
          <w:rFonts w:ascii="Times New Roman" w:hAnsi="Times New Roman" w:cs="Times New Roman"/>
          <w:w w:val="90"/>
          <w:sz w:val="24"/>
          <w:szCs w:val="24"/>
        </w:rPr>
        <w:t>:00 hrs</w:t>
      </w:r>
      <w:r w:rsidRPr="006610AA">
        <w:rPr>
          <w:rFonts w:ascii="Times New Roman" w:hAnsi="Times New Roman" w:cs="Times New Roman"/>
          <w:w w:val="90"/>
          <w:sz w:val="24"/>
          <w:szCs w:val="24"/>
        </w:rPr>
        <w:t xml:space="preserve"> The Bidder(s) or their authorized representatives may be present if they so desire.</w:t>
      </w:r>
    </w:p>
    <w:p w:rsidR="00F17C13" w:rsidRPr="006610AA" w:rsidRDefault="00F17C13" w:rsidP="007C60AC">
      <w:pPr>
        <w:pStyle w:val="ListParagraph"/>
        <w:numPr>
          <w:ilvl w:val="2"/>
          <w:numId w:val="12"/>
        </w:numPr>
        <w:tabs>
          <w:tab w:val="left" w:pos="1021"/>
        </w:tabs>
        <w:spacing w:before="123"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 xml:space="preserve">The Commercial Bids of only technically qualified Bidder(s) will be opened </w:t>
      </w:r>
      <w:r w:rsidR="00697166">
        <w:rPr>
          <w:rFonts w:ascii="Times New Roman" w:hAnsi="Times New Roman" w:cs="Times New Roman"/>
          <w:w w:val="90"/>
          <w:sz w:val="24"/>
          <w:szCs w:val="24"/>
        </w:rPr>
        <w:t xml:space="preserve">at the date </w:t>
      </w:r>
      <w:r w:rsidR="00697166">
        <w:rPr>
          <w:rFonts w:ascii="Times New Roman" w:hAnsi="Times New Roman" w:cs="Times New Roman"/>
          <w:sz w:val="20"/>
          <w:szCs w:val="20"/>
        </w:rPr>
        <w:t>announced later to technically qualified bidders</w:t>
      </w:r>
      <w:r w:rsidR="00697166">
        <w:rPr>
          <w:rFonts w:ascii="Times New Roman" w:hAnsi="Times New Roman" w:cs="Times New Roman"/>
          <w:w w:val="90"/>
          <w:sz w:val="24"/>
          <w:szCs w:val="24"/>
        </w:rPr>
        <w:t xml:space="preserve"> </w:t>
      </w:r>
      <w:r w:rsidRPr="006610AA">
        <w:rPr>
          <w:rFonts w:ascii="Times New Roman" w:hAnsi="Times New Roman" w:cs="Times New Roman"/>
          <w:w w:val="90"/>
          <w:sz w:val="24"/>
          <w:szCs w:val="24"/>
        </w:rPr>
        <w:t>. The Bidder(s) who have been declared eligible after evaluation of the technical bids or their authorized representatives may be present if they so desire.</w:t>
      </w:r>
    </w:p>
    <w:p w:rsidR="00F17C13" w:rsidRPr="006610AA" w:rsidRDefault="00F17C13" w:rsidP="00F17C13">
      <w:pPr>
        <w:pStyle w:val="BodyText"/>
        <w:spacing w:before="119"/>
        <w:ind w:left="1020"/>
        <w:rPr>
          <w:rFonts w:ascii="Times New Roman" w:hAnsi="Times New Roman" w:cs="Times New Roman"/>
          <w:w w:val="90"/>
          <w:sz w:val="24"/>
          <w:szCs w:val="24"/>
        </w:rPr>
      </w:pPr>
      <w:r w:rsidRPr="006610AA">
        <w:rPr>
          <w:rFonts w:ascii="Times New Roman" w:hAnsi="Times New Roman" w:cs="Times New Roman"/>
          <w:w w:val="90"/>
          <w:sz w:val="24"/>
          <w:szCs w:val="24"/>
        </w:rPr>
        <w:t>The address for the above activities is:</w:t>
      </w:r>
    </w:p>
    <w:p w:rsidR="00F17C13" w:rsidRPr="006610AA" w:rsidRDefault="00F17C13" w:rsidP="007C2FDE">
      <w:pPr>
        <w:adjustRightInd w:val="0"/>
        <w:contextualSpacing/>
        <w:jc w:val="center"/>
        <w:rPr>
          <w:rFonts w:ascii="Times New Roman" w:hAnsi="Times New Roman" w:cs="Times New Roman"/>
          <w:w w:val="90"/>
          <w:sz w:val="24"/>
          <w:szCs w:val="24"/>
        </w:rPr>
      </w:pPr>
      <w:r w:rsidRPr="006610AA">
        <w:rPr>
          <w:rFonts w:ascii="Times New Roman" w:hAnsi="Times New Roman" w:cs="Times New Roman"/>
          <w:w w:val="90"/>
          <w:sz w:val="24"/>
          <w:szCs w:val="24"/>
        </w:rPr>
        <w:t>J&amp;K Grameen Bank</w:t>
      </w:r>
    </w:p>
    <w:p w:rsidR="00F17C13" w:rsidRPr="006610AA" w:rsidRDefault="00F17C13" w:rsidP="007C2FDE">
      <w:pPr>
        <w:adjustRightInd w:val="0"/>
        <w:contextualSpacing/>
        <w:jc w:val="center"/>
        <w:rPr>
          <w:rFonts w:ascii="Times New Roman" w:hAnsi="Times New Roman" w:cs="Times New Roman"/>
          <w:w w:val="90"/>
          <w:sz w:val="24"/>
          <w:szCs w:val="24"/>
        </w:rPr>
      </w:pPr>
      <w:r w:rsidRPr="006610AA">
        <w:rPr>
          <w:rFonts w:ascii="Times New Roman" w:hAnsi="Times New Roman" w:cs="Times New Roman"/>
          <w:w w:val="90"/>
          <w:sz w:val="24"/>
          <w:szCs w:val="24"/>
        </w:rPr>
        <w:t>Head Office, Near Fruit Complex,</w:t>
      </w:r>
    </w:p>
    <w:p w:rsidR="00F17C13" w:rsidRPr="006610AA" w:rsidRDefault="00F17C13" w:rsidP="007C2FDE">
      <w:pPr>
        <w:adjustRightInd w:val="0"/>
        <w:contextualSpacing/>
        <w:jc w:val="center"/>
        <w:rPr>
          <w:rFonts w:ascii="Times New Roman" w:hAnsi="Times New Roman" w:cs="Times New Roman"/>
          <w:w w:val="90"/>
          <w:sz w:val="24"/>
          <w:szCs w:val="24"/>
        </w:rPr>
      </w:pPr>
      <w:r w:rsidRPr="006610AA">
        <w:rPr>
          <w:rFonts w:ascii="Times New Roman" w:hAnsi="Times New Roman" w:cs="Times New Roman"/>
          <w:w w:val="90"/>
          <w:sz w:val="24"/>
          <w:szCs w:val="24"/>
        </w:rPr>
        <w:t>Narwal, Jammu – 180006</w:t>
      </w:r>
    </w:p>
    <w:p w:rsidR="00F17C13" w:rsidRPr="006610AA" w:rsidRDefault="00F17C13" w:rsidP="00F17C13">
      <w:pPr>
        <w:pStyle w:val="BodyText"/>
        <w:spacing w:before="2"/>
        <w:rPr>
          <w:rFonts w:ascii="Times New Roman" w:hAnsi="Times New Roman" w:cs="Times New Roman"/>
          <w:b/>
          <w:sz w:val="24"/>
          <w:szCs w:val="24"/>
        </w:rPr>
      </w:pPr>
    </w:p>
    <w:p w:rsidR="00F17C13" w:rsidRPr="006610AA" w:rsidRDefault="00F17C13" w:rsidP="007C60AC">
      <w:pPr>
        <w:pStyle w:val="ListParagraph"/>
        <w:numPr>
          <w:ilvl w:val="1"/>
          <w:numId w:val="12"/>
        </w:numPr>
        <w:tabs>
          <w:tab w:val="left" w:pos="1020"/>
          <w:tab w:val="left" w:pos="1021"/>
        </w:tabs>
        <w:spacing w:before="64" w:line="252" w:lineRule="auto"/>
        <w:jc w:val="both"/>
        <w:rPr>
          <w:rFonts w:ascii="Times New Roman" w:hAnsi="Times New Roman" w:cs="Times New Roman"/>
          <w:b/>
          <w:w w:val="90"/>
          <w:sz w:val="24"/>
          <w:szCs w:val="24"/>
        </w:rPr>
      </w:pPr>
      <w:r w:rsidRPr="006610AA">
        <w:rPr>
          <w:rFonts w:ascii="Times New Roman" w:hAnsi="Times New Roman" w:cs="Times New Roman"/>
          <w:b/>
          <w:w w:val="90"/>
          <w:sz w:val="24"/>
          <w:szCs w:val="24"/>
        </w:rPr>
        <w:t>PROCEDURE FOR SUBMISSION OF BIDS</w:t>
      </w:r>
    </w:p>
    <w:p w:rsidR="00F17C13" w:rsidRPr="006610AA" w:rsidRDefault="00F17C13" w:rsidP="007C60AC">
      <w:pPr>
        <w:pStyle w:val="ListParagraph"/>
        <w:numPr>
          <w:ilvl w:val="2"/>
          <w:numId w:val="12"/>
        </w:numPr>
        <w:tabs>
          <w:tab w:val="left" w:pos="1020"/>
          <w:tab w:val="left" w:pos="1021"/>
        </w:tabs>
        <w:spacing w:before="132"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It is proposed to have a two cover system for this Request for Proposal.</w:t>
      </w:r>
    </w:p>
    <w:p w:rsidR="00F17C13" w:rsidRPr="006610AA" w:rsidRDefault="00F17C13" w:rsidP="00F17C13">
      <w:pPr>
        <w:tabs>
          <w:tab w:val="left" w:pos="1719"/>
          <w:tab w:val="left" w:pos="1720"/>
        </w:tabs>
        <w:spacing w:before="130"/>
        <w:rPr>
          <w:rFonts w:ascii="Times New Roman" w:hAnsi="Times New Roman" w:cs="Times New Roman"/>
          <w:w w:val="90"/>
          <w:sz w:val="24"/>
          <w:szCs w:val="24"/>
        </w:rPr>
      </w:pPr>
    </w:p>
    <w:p w:rsidR="00F17C13" w:rsidRPr="006610AA" w:rsidRDefault="00F17C13" w:rsidP="007C60AC">
      <w:pPr>
        <w:pStyle w:val="ListParagraph"/>
        <w:numPr>
          <w:ilvl w:val="3"/>
          <w:numId w:val="12"/>
        </w:numPr>
        <w:tabs>
          <w:tab w:val="left" w:pos="1719"/>
          <w:tab w:val="left" w:pos="1720"/>
        </w:tabs>
        <w:spacing w:before="12" w:line="252" w:lineRule="auto"/>
        <w:ind w:hanging="423"/>
        <w:jc w:val="left"/>
        <w:rPr>
          <w:rFonts w:ascii="Times New Roman" w:hAnsi="Times New Roman" w:cs="Times New Roman"/>
          <w:w w:val="90"/>
          <w:sz w:val="24"/>
          <w:szCs w:val="24"/>
        </w:rPr>
      </w:pPr>
      <w:r w:rsidRPr="006610AA">
        <w:rPr>
          <w:rFonts w:ascii="Times New Roman" w:hAnsi="Times New Roman" w:cs="Times New Roman"/>
          <w:w w:val="90"/>
          <w:sz w:val="24"/>
          <w:szCs w:val="24"/>
        </w:rPr>
        <w:t>Technical Proposal including Covering Letter, Cost of RFP Document and Earnest Money Deposit.</w:t>
      </w:r>
    </w:p>
    <w:p w:rsidR="00F17C13" w:rsidRPr="006610AA" w:rsidRDefault="00F17C13" w:rsidP="007C60AC">
      <w:pPr>
        <w:pStyle w:val="ListParagraph"/>
        <w:numPr>
          <w:ilvl w:val="3"/>
          <w:numId w:val="12"/>
        </w:numPr>
        <w:tabs>
          <w:tab w:val="left" w:pos="1719"/>
          <w:tab w:val="left" w:pos="1720"/>
        </w:tabs>
        <w:spacing w:before="12" w:line="252" w:lineRule="auto"/>
        <w:ind w:hanging="469"/>
        <w:jc w:val="left"/>
        <w:rPr>
          <w:rFonts w:ascii="Times New Roman" w:hAnsi="Times New Roman" w:cs="Times New Roman"/>
          <w:w w:val="90"/>
          <w:sz w:val="24"/>
          <w:szCs w:val="24"/>
        </w:rPr>
      </w:pPr>
      <w:r w:rsidRPr="006610AA">
        <w:rPr>
          <w:rFonts w:ascii="Times New Roman" w:hAnsi="Times New Roman" w:cs="Times New Roman"/>
          <w:w w:val="90"/>
          <w:sz w:val="24"/>
          <w:szCs w:val="24"/>
        </w:rPr>
        <w:t>Commercial Bid.</w:t>
      </w:r>
    </w:p>
    <w:p w:rsidR="00F17C13" w:rsidRPr="006610AA" w:rsidRDefault="00F17C13" w:rsidP="00F17C13">
      <w:pPr>
        <w:pStyle w:val="BodyText"/>
        <w:spacing w:before="1"/>
        <w:rPr>
          <w:rFonts w:ascii="Times New Roman" w:hAnsi="Times New Roman" w:cs="Times New Roman"/>
          <w:w w:val="90"/>
          <w:sz w:val="24"/>
          <w:szCs w:val="24"/>
        </w:rPr>
      </w:pPr>
    </w:p>
    <w:p w:rsidR="00F17C13" w:rsidRPr="006610AA" w:rsidRDefault="00F17C13" w:rsidP="009F50EB">
      <w:pPr>
        <w:pStyle w:val="BodyText"/>
        <w:spacing w:before="1"/>
        <w:rPr>
          <w:rFonts w:ascii="Times New Roman" w:hAnsi="Times New Roman" w:cs="Times New Roman"/>
          <w:w w:val="90"/>
          <w:sz w:val="24"/>
          <w:szCs w:val="24"/>
        </w:rPr>
      </w:pPr>
      <w:r w:rsidRPr="006610AA">
        <w:rPr>
          <w:rFonts w:ascii="Times New Roman" w:hAnsi="Times New Roman" w:cs="Times New Roman"/>
          <w:w w:val="90"/>
          <w:sz w:val="24"/>
          <w:szCs w:val="24"/>
        </w:rPr>
        <w:t xml:space="preserve">Please note that Rates should not be indicated in the Technical Bid. Only Commercial Bid should indicate </w:t>
      </w:r>
      <w:r w:rsidRPr="006610AA">
        <w:rPr>
          <w:rFonts w:ascii="Times New Roman" w:hAnsi="Times New Roman" w:cs="Times New Roman"/>
          <w:w w:val="90"/>
          <w:sz w:val="24"/>
          <w:szCs w:val="24"/>
        </w:rPr>
        <w:lastRenderedPageBreak/>
        <w:t>rates.</w:t>
      </w:r>
      <w:r w:rsidR="009F50EB">
        <w:rPr>
          <w:rFonts w:ascii="Times New Roman" w:hAnsi="Times New Roman" w:cs="Times New Roman"/>
          <w:w w:val="90"/>
          <w:sz w:val="24"/>
          <w:szCs w:val="24"/>
        </w:rPr>
        <w:t xml:space="preserve"> </w:t>
      </w:r>
      <w:r w:rsidRPr="006610AA">
        <w:rPr>
          <w:rFonts w:ascii="Times New Roman" w:hAnsi="Times New Roman" w:cs="Times New Roman"/>
          <w:w w:val="90"/>
          <w:sz w:val="24"/>
          <w:szCs w:val="24"/>
        </w:rPr>
        <w:t>All the documents viz. Covering Letter, Cost of RFP Document, Technical Bid and Commercial Bid and Earnest Money Deposit prepared and sealed as hereinafter directed are to be kept in a single sealed cover super-scribed with the words “</w:t>
      </w:r>
      <w:r w:rsidRPr="006610AA">
        <w:rPr>
          <w:rFonts w:ascii="Times New Roman" w:hAnsi="Times New Roman" w:cs="Times New Roman"/>
          <w:b/>
          <w:w w:val="90"/>
          <w:sz w:val="24"/>
          <w:szCs w:val="24"/>
        </w:rPr>
        <w:t xml:space="preserve">Proposal for </w:t>
      </w:r>
      <w:r w:rsidR="00AC6C10" w:rsidRPr="006610AA">
        <w:rPr>
          <w:rFonts w:ascii="Times New Roman" w:hAnsi="Times New Roman" w:cs="Times New Roman"/>
          <w:b/>
          <w:w w:val="90"/>
          <w:sz w:val="24"/>
          <w:szCs w:val="24"/>
        </w:rPr>
        <w:t xml:space="preserve">Debit Card </w:t>
      </w:r>
      <w:r w:rsidRPr="006610AA">
        <w:rPr>
          <w:rFonts w:ascii="Times New Roman" w:hAnsi="Times New Roman" w:cs="Times New Roman"/>
          <w:b/>
          <w:w w:val="90"/>
          <w:sz w:val="24"/>
          <w:szCs w:val="24"/>
        </w:rPr>
        <w:t>(</w:t>
      </w:r>
      <w:r w:rsidR="00AC6C10" w:rsidRPr="006610AA">
        <w:rPr>
          <w:rFonts w:ascii="Times New Roman" w:hAnsi="Times New Roman" w:cs="Times New Roman"/>
          <w:b/>
          <w:w w:val="90"/>
          <w:sz w:val="24"/>
          <w:szCs w:val="24"/>
        </w:rPr>
        <w:t>JKGB/DAC/RFP/CARDS/</w:t>
      </w:r>
      <w:r w:rsidRPr="006610AA">
        <w:rPr>
          <w:rFonts w:ascii="Times New Roman" w:hAnsi="Times New Roman" w:cs="Times New Roman"/>
          <w:b/>
          <w:w w:val="90"/>
          <w:sz w:val="24"/>
          <w:szCs w:val="24"/>
        </w:rPr>
        <w:t>20</w:t>
      </w:r>
      <w:r w:rsidR="007C2FDE">
        <w:rPr>
          <w:rFonts w:ascii="Times New Roman" w:hAnsi="Times New Roman" w:cs="Times New Roman"/>
          <w:b/>
          <w:w w:val="90"/>
          <w:sz w:val="24"/>
          <w:szCs w:val="24"/>
        </w:rPr>
        <w:t>22</w:t>
      </w:r>
      <w:r w:rsidRPr="006610AA">
        <w:rPr>
          <w:rFonts w:ascii="Times New Roman" w:hAnsi="Times New Roman" w:cs="Times New Roman"/>
          <w:b/>
          <w:w w:val="90"/>
          <w:sz w:val="24"/>
          <w:szCs w:val="24"/>
        </w:rPr>
        <w:t>-</w:t>
      </w:r>
      <w:r w:rsidR="006270A7" w:rsidRPr="006270A7">
        <w:rPr>
          <w:rFonts w:ascii="Times New Roman" w:hAnsi="Times New Roman" w:cs="Times New Roman"/>
          <w:b/>
          <w:w w:val="90"/>
          <w:sz w:val="24"/>
          <w:szCs w:val="24"/>
        </w:rPr>
        <w:t>3128</w:t>
      </w:r>
      <w:r w:rsidRPr="006610AA">
        <w:rPr>
          <w:rFonts w:ascii="Times New Roman" w:hAnsi="Times New Roman" w:cs="Times New Roman"/>
          <w:b/>
          <w:w w:val="90"/>
          <w:sz w:val="24"/>
          <w:szCs w:val="24"/>
        </w:rPr>
        <w:t>), dated</w:t>
      </w:r>
      <w:r w:rsidR="00184EAC">
        <w:rPr>
          <w:rFonts w:ascii="Times New Roman" w:hAnsi="Times New Roman" w:cs="Times New Roman"/>
          <w:b/>
          <w:w w:val="90"/>
          <w:sz w:val="24"/>
          <w:szCs w:val="24"/>
        </w:rPr>
        <w:t xml:space="preserve"> 31</w:t>
      </w:r>
      <w:r w:rsidR="00184EAC" w:rsidRPr="00184EAC">
        <w:rPr>
          <w:rFonts w:ascii="Times New Roman" w:hAnsi="Times New Roman" w:cs="Times New Roman"/>
          <w:b/>
          <w:w w:val="90"/>
          <w:sz w:val="24"/>
          <w:szCs w:val="24"/>
          <w:vertAlign w:val="superscript"/>
        </w:rPr>
        <w:t>st</w:t>
      </w:r>
      <w:r w:rsidR="00184EAC">
        <w:rPr>
          <w:rFonts w:ascii="Times New Roman" w:hAnsi="Times New Roman" w:cs="Times New Roman"/>
          <w:b/>
          <w:w w:val="90"/>
          <w:sz w:val="24"/>
          <w:szCs w:val="24"/>
        </w:rPr>
        <w:t xml:space="preserve"> Jan 2022</w:t>
      </w:r>
      <w:r w:rsidRPr="006610AA">
        <w:rPr>
          <w:rFonts w:ascii="Times New Roman" w:hAnsi="Times New Roman" w:cs="Times New Roman"/>
          <w:b/>
          <w:w w:val="90"/>
          <w:sz w:val="24"/>
          <w:szCs w:val="24"/>
        </w:rPr>
        <w:t>”</w:t>
      </w:r>
      <w:r w:rsidRPr="006610AA">
        <w:rPr>
          <w:rFonts w:ascii="Times New Roman" w:hAnsi="Times New Roman" w:cs="Times New Roman"/>
          <w:w w:val="90"/>
          <w:sz w:val="24"/>
          <w:szCs w:val="24"/>
        </w:rPr>
        <w:t>.</w:t>
      </w:r>
    </w:p>
    <w:p w:rsidR="00F17C13" w:rsidRPr="006610AA" w:rsidRDefault="00F17C13" w:rsidP="00F17C13">
      <w:pPr>
        <w:pStyle w:val="BodyText"/>
        <w:spacing w:before="120"/>
        <w:rPr>
          <w:rFonts w:ascii="Times New Roman" w:hAnsi="Times New Roman" w:cs="Times New Roman"/>
          <w:w w:val="90"/>
          <w:sz w:val="24"/>
          <w:szCs w:val="24"/>
        </w:rPr>
      </w:pPr>
      <w:r w:rsidRPr="006610AA">
        <w:rPr>
          <w:rFonts w:ascii="Times New Roman" w:hAnsi="Times New Roman" w:cs="Times New Roman"/>
          <w:w w:val="90"/>
          <w:sz w:val="24"/>
          <w:szCs w:val="24"/>
        </w:rPr>
        <w:t>The cover thus prepared should also indicate clearly the name, address and phone number of the Bidder, to enable the Bid to be returned unopened in case it is received after the specified date and time.</w:t>
      </w:r>
    </w:p>
    <w:p w:rsidR="00F17C13" w:rsidRPr="006610AA" w:rsidRDefault="00F17C13" w:rsidP="00F17C13">
      <w:pPr>
        <w:pStyle w:val="BodyText"/>
        <w:spacing w:before="118"/>
        <w:rPr>
          <w:rFonts w:ascii="Times New Roman" w:hAnsi="Times New Roman" w:cs="Times New Roman"/>
          <w:w w:val="90"/>
          <w:sz w:val="24"/>
          <w:szCs w:val="24"/>
        </w:rPr>
      </w:pPr>
      <w:r w:rsidRPr="006610AA">
        <w:rPr>
          <w:rFonts w:ascii="Times New Roman" w:hAnsi="Times New Roman" w:cs="Times New Roman"/>
          <w:w w:val="90"/>
          <w:sz w:val="24"/>
          <w:szCs w:val="24"/>
        </w:rPr>
        <w:t>The Bid shall be in the prescribed format and shall be signed by the Bidder or a person duly authorized to bind the Bidder to the contract.</w:t>
      </w:r>
    </w:p>
    <w:p w:rsidR="00F17C13" w:rsidRPr="006610AA" w:rsidRDefault="00F17C13" w:rsidP="00F17C13">
      <w:pPr>
        <w:pStyle w:val="BodyText"/>
        <w:spacing w:before="122"/>
        <w:rPr>
          <w:rFonts w:ascii="Times New Roman" w:hAnsi="Times New Roman" w:cs="Times New Roman"/>
          <w:w w:val="90"/>
          <w:sz w:val="24"/>
          <w:szCs w:val="24"/>
        </w:rPr>
      </w:pPr>
      <w:r w:rsidRPr="006610AA">
        <w:rPr>
          <w:rFonts w:ascii="Times New Roman" w:hAnsi="Times New Roman" w:cs="Times New Roman"/>
          <w:w w:val="90"/>
          <w:sz w:val="24"/>
          <w:szCs w:val="24"/>
        </w:rPr>
        <w:t>All pages of the bid except un-amended printed literature shall be initiated by the person(s) signing the Bid. The bid shall contain no interlineations, erasures or over writing except as necessary to correct errors made by the Bidder, in which case such corrections shall be initialed by the person(s) signing the bid.</w:t>
      </w:r>
    </w:p>
    <w:p w:rsidR="00F17C13" w:rsidRPr="006610AA" w:rsidRDefault="00F17C13" w:rsidP="00F17C13">
      <w:pPr>
        <w:pStyle w:val="BodyText"/>
        <w:spacing w:before="119"/>
        <w:rPr>
          <w:rFonts w:ascii="Times New Roman" w:hAnsi="Times New Roman" w:cs="Times New Roman"/>
          <w:w w:val="90"/>
          <w:sz w:val="24"/>
          <w:szCs w:val="24"/>
        </w:rPr>
      </w:pPr>
      <w:r w:rsidRPr="006610AA">
        <w:rPr>
          <w:rFonts w:ascii="Times New Roman" w:hAnsi="Times New Roman" w:cs="Times New Roman"/>
          <w:w w:val="90"/>
          <w:sz w:val="24"/>
          <w:szCs w:val="24"/>
        </w:rPr>
        <w:t>The Bids prepared by the Bidders shall thus comprise of following components:</w:t>
      </w:r>
    </w:p>
    <w:p w:rsidR="00F17C13" w:rsidRPr="006610AA" w:rsidRDefault="00F17C13" w:rsidP="007C60AC">
      <w:pPr>
        <w:pStyle w:val="ListParagraph"/>
        <w:numPr>
          <w:ilvl w:val="0"/>
          <w:numId w:val="10"/>
        </w:numPr>
        <w:tabs>
          <w:tab w:val="left" w:pos="1720"/>
        </w:tabs>
        <w:spacing w:before="119" w:line="252" w:lineRule="auto"/>
        <w:ind w:hanging="428"/>
        <w:jc w:val="both"/>
        <w:rPr>
          <w:rFonts w:ascii="Times New Roman" w:hAnsi="Times New Roman" w:cs="Times New Roman"/>
          <w:w w:val="90"/>
          <w:sz w:val="24"/>
          <w:szCs w:val="24"/>
        </w:rPr>
      </w:pPr>
      <w:r w:rsidRPr="006610AA">
        <w:rPr>
          <w:rFonts w:ascii="Times New Roman" w:hAnsi="Times New Roman" w:cs="Times New Roman"/>
          <w:w w:val="90"/>
          <w:sz w:val="24"/>
          <w:szCs w:val="24"/>
        </w:rPr>
        <w:t xml:space="preserve">Technical Bid, </w:t>
      </w:r>
      <w:r w:rsidR="006854D4">
        <w:rPr>
          <w:rFonts w:ascii="Times New Roman" w:hAnsi="Times New Roman" w:cs="Times New Roman"/>
          <w:w w:val="90"/>
          <w:sz w:val="24"/>
          <w:szCs w:val="24"/>
        </w:rPr>
        <w:t xml:space="preserve">as directed below </w:t>
      </w:r>
      <w:r w:rsidRPr="006610AA">
        <w:rPr>
          <w:rFonts w:ascii="Times New Roman" w:hAnsi="Times New Roman" w:cs="Times New Roman"/>
          <w:w w:val="90"/>
          <w:sz w:val="24"/>
          <w:szCs w:val="24"/>
        </w:rPr>
        <w:t>kept in a sealed cover super-scribed “</w:t>
      </w:r>
      <w:r w:rsidRPr="006610AA">
        <w:rPr>
          <w:rFonts w:ascii="Times New Roman" w:hAnsi="Times New Roman" w:cs="Times New Roman"/>
          <w:b/>
          <w:w w:val="90"/>
          <w:sz w:val="24"/>
          <w:szCs w:val="24"/>
        </w:rPr>
        <w:t>Technical</w:t>
      </w:r>
      <w:r w:rsidR="00170E8C">
        <w:rPr>
          <w:rFonts w:ascii="Times New Roman" w:hAnsi="Times New Roman" w:cs="Times New Roman"/>
          <w:b/>
          <w:w w:val="90"/>
          <w:sz w:val="24"/>
          <w:szCs w:val="24"/>
        </w:rPr>
        <w:t xml:space="preserve"> </w:t>
      </w:r>
      <w:r w:rsidRPr="006610AA">
        <w:rPr>
          <w:rFonts w:ascii="Times New Roman" w:hAnsi="Times New Roman" w:cs="Times New Roman"/>
          <w:b/>
          <w:w w:val="90"/>
          <w:sz w:val="24"/>
          <w:szCs w:val="24"/>
        </w:rPr>
        <w:t xml:space="preserve">Proposal for </w:t>
      </w:r>
      <w:r w:rsidR="00AC6C10" w:rsidRPr="006610AA">
        <w:rPr>
          <w:rFonts w:ascii="Times New Roman" w:hAnsi="Times New Roman" w:cs="Times New Roman"/>
          <w:b/>
          <w:w w:val="90"/>
          <w:sz w:val="24"/>
          <w:szCs w:val="24"/>
        </w:rPr>
        <w:t xml:space="preserve">Debit Card </w:t>
      </w:r>
      <w:r w:rsidRPr="006610AA">
        <w:rPr>
          <w:rFonts w:ascii="Times New Roman" w:hAnsi="Times New Roman" w:cs="Times New Roman"/>
          <w:b/>
          <w:w w:val="90"/>
          <w:sz w:val="24"/>
          <w:szCs w:val="24"/>
        </w:rPr>
        <w:t>(</w:t>
      </w:r>
      <w:r w:rsidR="00184EAC">
        <w:rPr>
          <w:rFonts w:ascii="Times New Roman" w:hAnsi="Times New Roman" w:cs="Times New Roman"/>
          <w:b/>
          <w:w w:val="90"/>
          <w:sz w:val="24"/>
          <w:szCs w:val="24"/>
        </w:rPr>
        <w:t>JKGB/DAC/RFP/CARDS/2022</w:t>
      </w:r>
      <w:r w:rsidRPr="006610AA">
        <w:rPr>
          <w:rFonts w:ascii="Times New Roman" w:hAnsi="Times New Roman" w:cs="Times New Roman"/>
          <w:b/>
          <w:w w:val="90"/>
          <w:sz w:val="24"/>
          <w:szCs w:val="24"/>
        </w:rPr>
        <w:t>-</w:t>
      </w:r>
      <w:r w:rsidR="006270A7" w:rsidRPr="006270A7">
        <w:rPr>
          <w:rFonts w:ascii="Times New Roman" w:hAnsi="Times New Roman" w:cs="Times New Roman"/>
          <w:b/>
          <w:w w:val="90"/>
          <w:sz w:val="24"/>
          <w:szCs w:val="24"/>
        </w:rPr>
        <w:t>3128</w:t>
      </w:r>
      <w:r w:rsidRPr="006610AA">
        <w:rPr>
          <w:rFonts w:ascii="Times New Roman" w:hAnsi="Times New Roman" w:cs="Times New Roman"/>
          <w:b/>
          <w:w w:val="90"/>
          <w:sz w:val="24"/>
          <w:szCs w:val="24"/>
        </w:rPr>
        <w:t>), dated</w:t>
      </w:r>
      <w:r w:rsidR="00184EAC">
        <w:rPr>
          <w:rFonts w:ascii="Times New Roman" w:hAnsi="Times New Roman" w:cs="Times New Roman"/>
          <w:b/>
          <w:w w:val="90"/>
          <w:sz w:val="24"/>
          <w:szCs w:val="24"/>
        </w:rPr>
        <w:t xml:space="preserve"> 31</w:t>
      </w:r>
      <w:r w:rsidR="00184EAC" w:rsidRPr="00184EAC">
        <w:rPr>
          <w:rFonts w:ascii="Times New Roman" w:hAnsi="Times New Roman" w:cs="Times New Roman"/>
          <w:b/>
          <w:w w:val="90"/>
          <w:sz w:val="24"/>
          <w:szCs w:val="24"/>
          <w:vertAlign w:val="superscript"/>
        </w:rPr>
        <w:t>st</w:t>
      </w:r>
      <w:r w:rsidR="00184EAC">
        <w:rPr>
          <w:rFonts w:ascii="Times New Roman" w:hAnsi="Times New Roman" w:cs="Times New Roman"/>
          <w:b/>
          <w:w w:val="90"/>
          <w:sz w:val="24"/>
          <w:szCs w:val="24"/>
        </w:rPr>
        <w:t xml:space="preserve"> Jan </w:t>
      </w:r>
      <w:r w:rsidR="00184EAC" w:rsidRPr="00A818AF">
        <w:rPr>
          <w:rFonts w:ascii="Times New Roman" w:hAnsi="Times New Roman" w:cs="Times New Roman"/>
          <w:b/>
          <w:w w:val="90"/>
          <w:sz w:val="24"/>
          <w:szCs w:val="24"/>
        </w:rPr>
        <w:t>2022</w:t>
      </w:r>
      <w:r w:rsidRPr="00A818AF">
        <w:rPr>
          <w:rFonts w:ascii="Times New Roman" w:hAnsi="Times New Roman" w:cs="Times New Roman"/>
          <w:w w:val="90"/>
          <w:sz w:val="24"/>
          <w:szCs w:val="24"/>
        </w:rPr>
        <w:t>”.</w:t>
      </w:r>
      <w:r w:rsidRPr="006610AA">
        <w:rPr>
          <w:rFonts w:ascii="Times New Roman" w:hAnsi="Times New Roman" w:cs="Times New Roman"/>
          <w:w w:val="90"/>
          <w:sz w:val="24"/>
          <w:szCs w:val="24"/>
        </w:rPr>
        <w:t xml:space="preserve"> This shall also include Covering Letter neatly typed on the letterhead of the Bidder, duly signed by the authorized signatory, </w:t>
      </w:r>
      <w:r w:rsidR="005E51D3">
        <w:rPr>
          <w:rFonts w:ascii="Times New Roman" w:hAnsi="Times New Roman" w:cs="Times New Roman"/>
          <w:w w:val="90"/>
          <w:sz w:val="24"/>
          <w:szCs w:val="24"/>
        </w:rPr>
        <w:t xml:space="preserve">receipt of payment for </w:t>
      </w:r>
      <w:r w:rsidRPr="006610AA">
        <w:rPr>
          <w:rFonts w:ascii="Times New Roman" w:hAnsi="Times New Roman" w:cs="Times New Roman"/>
          <w:w w:val="90"/>
          <w:sz w:val="24"/>
          <w:szCs w:val="24"/>
        </w:rPr>
        <w:t>cost of RFP Document and Earnest money deposit.</w:t>
      </w:r>
    </w:p>
    <w:p w:rsidR="00F17C13" w:rsidRPr="006610AA" w:rsidRDefault="00F17C13" w:rsidP="007C60AC">
      <w:pPr>
        <w:pStyle w:val="ListParagraph"/>
        <w:numPr>
          <w:ilvl w:val="0"/>
          <w:numId w:val="10"/>
        </w:numPr>
        <w:tabs>
          <w:tab w:val="left" w:pos="1720"/>
        </w:tabs>
        <w:spacing w:before="121" w:line="249" w:lineRule="auto"/>
        <w:ind w:hanging="473"/>
        <w:jc w:val="both"/>
        <w:rPr>
          <w:rFonts w:ascii="Times New Roman" w:hAnsi="Times New Roman" w:cs="Times New Roman"/>
          <w:w w:val="90"/>
          <w:sz w:val="24"/>
          <w:szCs w:val="24"/>
        </w:rPr>
      </w:pPr>
      <w:r w:rsidRPr="006610AA">
        <w:rPr>
          <w:rFonts w:ascii="Times New Roman" w:hAnsi="Times New Roman" w:cs="Times New Roman"/>
          <w:w w:val="90"/>
          <w:sz w:val="24"/>
          <w:szCs w:val="24"/>
        </w:rPr>
        <w:t>Commercial Bid, a</w:t>
      </w:r>
      <w:r w:rsidR="006854D4">
        <w:rPr>
          <w:rFonts w:ascii="Times New Roman" w:hAnsi="Times New Roman" w:cs="Times New Roman"/>
          <w:w w:val="90"/>
          <w:sz w:val="24"/>
          <w:szCs w:val="24"/>
        </w:rPr>
        <w:t>s directed below in Section 3.8.</w:t>
      </w:r>
      <w:r w:rsidRPr="006610AA">
        <w:rPr>
          <w:rFonts w:ascii="Times New Roman" w:hAnsi="Times New Roman" w:cs="Times New Roman"/>
          <w:w w:val="90"/>
          <w:sz w:val="24"/>
          <w:szCs w:val="24"/>
        </w:rPr>
        <w:t>3 and kept in a sealed cover super-scribed “</w:t>
      </w:r>
      <w:r w:rsidRPr="006610AA">
        <w:rPr>
          <w:rFonts w:ascii="Times New Roman" w:hAnsi="Times New Roman" w:cs="Times New Roman"/>
          <w:b/>
          <w:w w:val="90"/>
          <w:sz w:val="24"/>
          <w:szCs w:val="24"/>
        </w:rPr>
        <w:t>Commercial</w:t>
      </w:r>
      <w:r w:rsidR="00FB35B1">
        <w:rPr>
          <w:rFonts w:ascii="Times New Roman" w:hAnsi="Times New Roman" w:cs="Times New Roman"/>
          <w:b/>
          <w:w w:val="90"/>
          <w:sz w:val="24"/>
          <w:szCs w:val="24"/>
        </w:rPr>
        <w:t xml:space="preserve"> </w:t>
      </w:r>
      <w:r w:rsidRPr="006610AA">
        <w:rPr>
          <w:rFonts w:ascii="Times New Roman" w:hAnsi="Times New Roman" w:cs="Times New Roman"/>
          <w:b/>
          <w:w w:val="90"/>
          <w:sz w:val="24"/>
          <w:szCs w:val="24"/>
        </w:rPr>
        <w:t xml:space="preserve">Proposal for </w:t>
      </w:r>
      <w:r w:rsidR="00AC6C10" w:rsidRPr="006610AA">
        <w:rPr>
          <w:rFonts w:ascii="Times New Roman" w:hAnsi="Times New Roman" w:cs="Times New Roman"/>
          <w:b/>
          <w:w w:val="90"/>
          <w:sz w:val="24"/>
          <w:szCs w:val="24"/>
        </w:rPr>
        <w:t xml:space="preserve">Debit Card </w:t>
      </w:r>
      <w:r w:rsidRPr="006610AA">
        <w:rPr>
          <w:rFonts w:ascii="Times New Roman" w:hAnsi="Times New Roman" w:cs="Times New Roman"/>
          <w:b/>
          <w:w w:val="90"/>
          <w:sz w:val="24"/>
          <w:szCs w:val="24"/>
        </w:rPr>
        <w:t>(</w:t>
      </w:r>
      <w:r w:rsidR="00AC6C10" w:rsidRPr="006610AA">
        <w:rPr>
          <w:rFonts w:ascii="Times New Roman" w:hAnsi="Times New Roman" w:cs="Times New Roman"/>
          <w:b/>
          <w:w w:val="90"/>
          <w:sz w:val="24"/>
          <w:szCs w:val="24"/>
        </w:rPr>
        <w:t>JKGB/DAC/RFP/CARDS/202</w:t>
      </w:r>
      <w:r w:rsidR="00184EAC">
        <w:rPr>
          <w:rFonts w:ascii="Times New Roman" w:hAnsi="Times New Roman" w:cs="Times New Roman"/>
          <w:b/>
          <w:w w:val="90"/>
          <w:sz w:val="24"/>
          <w:szCs w:val="24"/>
        </w:rPr>
        <w:t>2</w:t>
      </w:r>
      <w:r w:rsidRPr="006610AA">
        <w:rPr>
          <w:rFonts w:ascii="Times New Roman" w:hAnsi="Times New Roman" w:cs="Times New Roman"/>
          <w:b/>
          <w:w w:val="90"/>
          <w:sz w:val="24"/>
          <w:szCs w:val="24"/>
        </w:rPr>
        <w:t>-</w:t>
      </w:r>
      <w:r w:rsidR="006270A7" w:rsidRPr="006270A7">
        <w:rPr>
          <w:rFonts w:ascii="Times New Roman" w:hAnsi="Times New Roman" w:cs="Times New Roman"/>
          <w:b/>
          <w:w w:val="90"/>
          <w:sz w:val="24"/>
          <w:szCs w:val="24"/>
        </w:rPr>
        <w:t>3128</w:t>
      </w:r>
      <w:r w:rsidRPr="006610AA">
        <w:rPr>
          <w:rFonts w:ascii="Times New Roman" w:hAnsi="Times New Roman" w:cs="Times New Roman"/>
          <w:b/>
          <w:w w:val="90"/>
          <w:sz w:val="24"/>
          <w:szCs w:val="24"/>
        </w:rPr>
        <w:t xml:space="preserve">), dated </w:t>
      </w:r>
      <w:r w:rsidR="00184EAC">
        <w:rPr>
          <w:rFonts w:ascii="Times New Roman" w:hAnsi="Times New Roman" w:cs="Times New Roman"/>
          <w:b/>
          <w:w w:val="90"/>
          <w:sz w:val="24"/>
          <w:szCs w:val="24"/>
        </w:rPr>
        <w:t>31</w:t>
      </w:r>
      <w:r w:rsidR="00184EAC" w:rsidRPr="00184EAC">
        <w:rPr>
          <w:rFonts w:ascii="Times New Roman" w:hAnsi="Times New Roman" w:cs="Times New Roman"/>
          <w:b/>
          <w:w w:val="90"/>
          <w:sz w:val="24"/>
          <w:szCs w:val="24"/>
          <w:vertAlign w:val="superscript"/>
        </w:rPr>
        <w:t>st</w:t>
      </w:r>
      <w:r w:rsidR="00184EAC">
        <w:rPr>
          <w:rFonts w:ascii="Times New Roman" w:hAnsi="Times New Roman" w:cs="Times New Roman"/>
          <w:b/>
          <w:w w:val="90"/>
          <w:sz w:val="24"/>
          <w:szCs w:val="24"/>
        </w:rPr>
        <w:t xml:space="preserve"> Jan 2022</w:t>
      </w:r>
      <w:r w:rsidRPr="006610AA">
        <w:rPr>
          <w:rFonts w:ascii="Times New Roman" w:hAnsi="Times New Roman" w:cs="Times New Roman"/>
          <w:w w:val="90"/>
          <w:sz w:val="24"/>
          <w:szCs w:val="24"/>
        </w:rPr>
        <w:t>” shall be neatly typed on letterhead of bidder and duly signed by the authorized signatory.</w:t>
      </w:r>
    </w:p>
    <w:p w:rsidR="00F17C13" w:rsidRPr="006610AA" w:rsidRDefault="00F17C13" w:rsidP="007C60AC">
      <w:pPr>
        <w:pStyle w:val="Heading3"/>
        <w:numPr>
          <w:ilvl w:val="2"/>
          <w:numId w:val="12"/>
        </w:numPr>
        <w:tabs>
          <w:tab w:val="left" w:pos="1008"/>
          <w:tab w:val="left" w:pos="1009"/>
        </w:tabs>
        <w:spacing w:before="119"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Technical Proposal and EMD:</w:t>
      </w:r>
    </w:p>
    <w:p w:rsidR="00F17C13" w:rsidRPr="006610AA" w:rsidRDefault="00F17C13" w:rsidP="007C60AC">
      <w:pPr>
        <w:pStyle w:val="ListParagraph"/>
        <w:numPr>
          <w:ilvl w:val="3"/>
          <w:numId w:val="12"/>
        </w:numPr>
        <w:tabs>
          <w:tab w:val="left" w:pos="720"/>
        </w:tabs>
        <w:spacing w:before="132" w:line="252" w:lineRule="auto"/>
        <w:ind w:left="270" w:firstLine="0"/>
        <w:jc w:val="left"/>
        <w:rPr>
          <w:rFonts w:ascii="Times New Roman" w:hAnsi="Times New Roman" w:cs="Times New Roman"/>
          <w:w w:val="90"/>
          <w:sz w:val="24"/>
          <w:szCs w:val="24"/>
        </w:rPr>
      </w:pPr>
      <w:r w:rsidRPr="006610AA">
        <w:rPr>
          <w:rFonts w:ascii="Times New Roman" w:hAnsi="Times New Roman" w:cs="Times New Roman"/>
          <w:w w:val="90"/>
          <w:sz w:val="24"/>
          <w:szCs w:val="24"/>
        </w:rPr>
        <w:t>Bid Covering Letter neatly typed and duly signed by the authorized signatory on the Bidder’s letter head.</w:t>
      </w:r>
    </w:p>
    <w:p w:rsidR="00E362C2" w:rsidRPr="00E362C2" w:rsidRDefault="005E51D3" w:rsidP="00E362C2">
      <w:pPr>
        <w:pStyle w:val="ListParagraph"/>
        <w:numPr>
          <w:ilvl w:val="3"/>
          <w:numId w:val="12"/>
        </w:numPr>
        <w:tabs>
          <w:tab w:val="left" w:pos="720"/>
        </w:tabs>
        <w:spacing w:before="132" w:line="252" w:lineRule="auto"/>
        <w:ind w:left="270" w:firstLine="0"/>
        <w:jc w:val="left"/>
        <w:rPr>
          <w:rFonts w:ascii="Times New Roman" w:hAnsi="Times New Roman" w:cs="Times New Roman"/>
          <w:w w:val="90"/>
          <w:sz w:val="24"/>
          <w:szCs w:val="24"/>
        </w:rPr>
      </w:pPr>
      <w:r>
        <w:rPr>
          <w:rFonts w:ascii="Times New Roman" w:hAnsi="Times New Roman" w:cs="Times New Roman"/>
          <w:w w:val="90"/>
          <w:sz w:val="24"/>
          <w:szCs w:val="24"/>
        </w:rPr>
        <w:t xml:space="preserve">Online receipt of </w:t>
      </w:r>
      <w:r w:rsidR="00F17C13" w:rsidRPr="006610AA">
        <w:rPr>
          <w:rFonts w:ascii="Times New Roman" w:hAnsi="Times New Roman" w:cs="Times New Roman"/>
          <w:w w:val="90"/>
          <w:sz w:val="24"/>
          <w:szCs w:val="24"/>
        </w:rPr>
        <w:t xml:space="preserve">RFP Cost of ₹ 5,000/- only (Rupees Five Thousand Only) </w:t>
      </w:r>
      <w:r>
        <w:rPr>
          <w:rFonts w:ascii="Times New Roman" w:hAnsi="Times New Roman" w:cs="Times New Roman"/>
          <w:w w:val="90"/>
          <w:sz w:val="24"/>
          <w:szCs w:val="24"/>
        </w:rPr>
        <w:t>paid at J&amp;K Grameen website</w:t>
      </w:r>
      <w:r w:rsidR="00E362C2">
        <w:rPr>
          <w:rFonts w:ascii="Times New Roman" w:hAnsi="Times New Roman" w:cs="Times New Roman"/>
          <w:w w:val="90"/>
          <w:sz w:val="24"/>
          <w:szCs w:val="24"/>
        </w:rPr>
        <w:t xml:space="preserve">/ </w:t>
      </w:r>
      <w:r w:rsidR="00E362C2" w:rsidRPr="00E362C2">
        <w:rPr>
          <w:rFonts w:ascii="Times New Roman" w:hAnsi="Times New Roman" w:cs="Times New Roman"/>
          <w:w w:val="90"/>
          <w:sz w:val="24"/>
          <w:szCs w:val="24"/>
        </w:rPr>
        <w:t>or by Demand Draft from any scheduled commercial bank favouring Chairman, J&amp;K Grameen Bank payable at Jammu.</w:t>
      </w:r>
    </w:p>
    <w:p w:rsidR="00F17C13" w:rsidRPr="006610AA" w:rsidRDefault="00F17C13" w:rsidP="007C60AC">
      <w:pPr>
        <w:pStyle w:val="ListParagraph"/>
        <w:numPr>
          <w:ilvl w:val="3"/>
          <w:numId w:val="12"/>
        </w:numPr>
        <w:tabs>
          <w:tab w:val="left" w:pos="720"/>
        </w:tabs>
        <w:spacing w:before="118" w:line="252" w:lineRule="auto"/>
        <w:ind w:left="270" w:firstLine="0"/>
        <w:jc w:val="left"/>
        <w:rPr>
          <w:rFonts w:ascii="Times New Roman" w:hAnsi="Times New Roman" w:cs="Times New Roman"/>
          <w:w w:val="90"/>
          <w:sz w:val="24"/>
          <w:szCs w:val="24"/>
        </w:rPr>
      </w:pPr>
      <w:r w:rsidRPr="006610AA">
        <w:rPr>
          <w:rFonts w:ascii="Times New Roman" w:hAnsi="Times New Roman" w:cs="Times New Roman"/>
          <w:w w:val="90"/>
          <w:sz w:val="24"/>
          <w:szCs w:val="24"/>
        </w:rPr>
        <w:t>The Technical Proposal should be submitted in bound form and all pages continuously and serially numbered in one lot as one document. Brochures/leaflets etc. should be submitted in the bound document and not in a loose form. Bidders must ensure that all the documents are sealed and signed by authorized signatory.</w:t>
      </w:r>
    </w:p>
    <w:p w:rsidR="00F17C13" w:rsidRPr="006610AA" w:rsidRDefault="00F17C13" w:rsidP="007C60AC">
      <w:pPr>
        <w:pStyle w:val="ListParagraph"/>
        <w:numPr>
          <w:ilvl w:val="3"/>
          <w:numId w:val="12"/>
        </w:numPr>
        <w:tabs>
          <w:tab w:val="left" w:pos="720"/>
        </w:tabs>
        <w:spacing w:before="119" w:line="252" w:lineRule="auto"/>
        <w:ind w:left="270" w:firstLine="0"/>
        <w:jc w:val="left"/>
        <w:rPr>
          <w:rFonts w:ascii="Times New Roman" w:hAnsi="Times New Roman" w:cs="Times New Roman"/>
          <w:w w:val="90"/>
          <w:sz w:val="24"/>
          <w:szCs w:val="24"/>
        </w:rPr>
      </w:pPr>
      <w:r w:rsidRPr="006610AA">
        <w:rPr>
          <w:rFonts w:ascii="Times New Roman" w:hAnsi="Times New Roman" w:cs="Times New Roman"/>
          <w:w w:val="90"/>
          <w:sz w:val="24"/>
          <w:szCs w:val="24"/>
        </w:rPr>
        <w:t>Technical Bid neatly typed on the letterhead of the Bidder, duly filled in, signed and complete in all respects including annexure for detailed specifications of equipment etc. as directed. The bids shall inter alia include detailed technical specifications of all the equipment/components in brochure or written form. These brochures shall be used for technical evaluation of the bids and in their absence, the bids may not be evaluated.</w:t>
      </w:r>
    </w:p>
    <w:p w:rsidR="00F17C13" w:rsidRPr="006610AA" w:rsidRDefault="00F17C13" w:rsidP="007C60AC">
      <w:pPr>
        <w:pStyle w:val="ListParagraph"/>
        <w:numPr>
          <w:ilvl w:val="3"/>
          <w:numId w:val="12"/>
        </w:numPr>
        <w:tabs>
          <w:tab w:val="left" w:pos="720"/>
        </w:tabs>
        <w:spacing w:before="118" w:line="252" w:lineRule="auto"/>
        <w:ind w:left="270" w:firstLine="0"/>
        <w:jc w:val="left"/>
        <w:rPr>
          <w:rFonts w:ascii="Times New Roman" w:hAnsi="Times New Roman" w:cs="Times New Roman"/>
          <w:w w:val="90"/>
          <w:sz w:val="24"/>
          <w:szCs w:val="24"/>
        </w:rPr>
      </w:pPr>
      <w:r w:rsidRPr="006610AA">
        <w:rPr>
          <w:rFonts w:ascii="Times New Roman" w:hAnsi="Times New Roman" w:cs="Times New Roman"/>
          <w:w w:val="90"/>
          <w:sz w:val="24"/>
          <w:szCs w:val="24"/>
        </w:rPr>
        <w:t xml:space="preserve">Earnest Money Deposit(Bid security) of ₹ </w:t>
      </w:r>
      <w:r w:rsidR="00460B84">
        <w:rPr>
          <w:rFonts w:ascii="Times New Roman" w:hAnsi="Times New Roman" w:cs="Times New Roman"/>
          <w:w w:val="90"/>
          <w:sz w:val="24"/>
          <w:szCs w:val="24"/>
        </w:rPr>
        <w:t>5</w:t>
      </w:r>
      <w:r w:rsidRPr="006610AA">
        <w:rPr>
          <w:rFonts w:ascii="Times New Roman" w:hAnsi="Times New Roman" w:cs="Times New Roman"/>
          <w:w w:val="90"/>
          <w:sz w:val="24"/>
          <w:szCs w:val="24"/>
        </w:rPr>
        <w:t xml:space="preserve">,00,000/- only (Rupees </w:t>
      </w:r>
      <w:r w:rsidR="00835B59">
        <w:rPr>
          <w:rFonts w:ascii="Times New Roman" w:hAnsi="Times New Roman" w:cs="Times New Roman"/>
          <w:w w:val="90"/>
          <w:sz w:val="24"/>
          <w:szCs w:val="24"/>
        </w:rPr>
        <w:t>Five</w:t>
      </w:r>
      <w:r w:rsidRPr="006610AA">
        <w:rPr>
          <w:rFonts w:ascii="Times New Roman" w:hAnsi="Times New Roman" w:cs="Times New Roman"/>
          <w:w w:val="90"/>
          <w:sz w:val="24"/>
          <w:szCs w:val="24"/>
        </w:rPr>
        <w:t xml:space="preserve"> Lakh Only) by way of Bank Guarantee valid for 180 days from the last date of submission of bid and should be submitted along with the Request for Proposal.</w:t>
      </w:r>
      <w:r w:rsidR="00920F30">
        <w:rPr>
          <w:rFonts w:ascii="Times New Roman" w:hAnsi="Times New Roman" w:cs="Times New Roman"/>
          <w:w w:val="90"/>
          <w:sz w:val="24"/>
          <w:szCs w:val="24"/>
        </w:rPr>
        <w:t xml:space="preserve"> </w:t>
      </w:r>
      <w:r w:rsidRPr="006610AA">
        <w:rPr>
          <w:rFonts w:ascii="Times New Roman" w:hAnsi="Times New Roman" w:cs="Times New Roman"/>
          <w:w w:val="90"/>
          <w:sz w:val="24"/>
          <w:szCs w:val="24"/>
        </w:rPr>
        <w:t>Offers made without EMD will be summarily rejected. If the successful Vendor fails to provide the solution/equipment ordered within the stipulated time schedule or by the date extended by the Bank, the same shall be treated as a breach of contract. In such case, the Bank may invoke the Bank Guarantee/ EMD without any notice. Bids without requisite Earnest Money shall be summarily rejected.</w:t>
      </w:r>
    </w:p>
    <w:p w:rsidR="00F17C13" w:rsidRPr="006610AA" w:rsidRDefault="00770E2A" w:rsidP="007C60AC">
      <w:pPr>
        <w:pStyle w:val="ListParagraph"/>
        <w:numPr>
          <w:ilvl w:val="3"/>
          <w:numId w:val="12"/>
        </w:numPr>
        <w:tabs>
          <w:tab w:val="left" w:pos="720"/>
        </w:tabs>
        <w:spacing w:before="118" w:line="252" w:lineRule="auto"/>
        <w:ind w:left="270" w:firstLine="0"/>
        <w:jc w:val="left"/>
        <w:rPr>
          <w:rFonts w:ascii="Times New Roman" w:hAnsi="Times New Roman" w:cs="Times New Roman"/>
          <w:w w:val="90"/>
          <w:sz w:val="24"/>
          <w:szCs w:val="24"/>
        </w:rPr>
      </w:pPr>
      <w:r>
        <w:rPr>
          <w:rFonts w:ascii="Times New Roman" w:hAnsi="Times New Roman" w:cs="Times New Roman"/>
          <w:w w:val="90"/>
          <w:sz w:val="24"/>
          <w:szCs w:val="24"/>
        </w:rPr>
        <w:lastRenderedPageBreak/>
        <w:t>All the annexures as per the RFP</w:t>
      </w:r>
    </w:p>
    <w:p w:rsidR="00F17C13" w:rsidRPr="006610AA" w:rsidRDefault="00F17C13" w:rsidP="007C60AC">
      <w:pPr>
        <w:pStyle w:val="ListParagraph"/>
        <w:numPr>
          <w:ilvl w:val="3"/>
          <w:numId w:val="12"/>
        </w:numPr>
        <w:tabs>
          <w:tab w:val="left" w:pos="720"/>
        </w:tabs>
        <w:spacing w:before="118" w:line="252" w:lineRule="auto"/>
        <w:ind w:left="270" w:firstLine="0"/>
        <w:jc w:val="left"/>
        <w:rPr>
          <w:rFonts w:ascii="Times New Roman" w:hAnsi="Times New Roman" w:cs="Times New Roman"/>
          <w:w w:val="90"/>
          <w:sz w:val="24"/>
          <w:szCs w:val="24"/>
        </w:rPr>
      </w:pPr>
      <w:r w:rsidRPr="006610AA">
        <w:rPr>
          <w:rFonts w:ascii="Times New Roman" w:hAnsi="Times New Roman" w:cs="Times New Roman"/>
          <w:w w:val="90"/>
          <w:sz w:val="24"/>
          <w:szCs w:val="24"/>
        </w:rPr>
        <w:t>The Technical Bid submitted in response to this Request for Proposal Document along with the supporting material, will become the property of the Bank.</w:t>
      </w:r>
    </w:p>
    <w:p w:rsidR="00F17C13" w:rsidRPr="006610AA" w:rsidRDefault="00F17C13" w:rsidP="007C60AC">
      <w:pPr>
        <w:pStyle w:val="ListParagraph"/>
        <w:numPr>
          <w:ilvl w:val="3"/>
          <w:numId w:val="12"/>
        </w:numPr>
        <w:tabs>
          <w:tab w:val="left" w:pos="720"/>
        </w:tabs>
        <w:spacing w:before="118" w:line="252" w:lineRule="auto"/>
        <w:ind w:left="270" w:firstLine="0"/>
        <w:jc w:val="left"/>
        <w:rPr>
          <w:rFonts w:ascii="Times New Roman" w:hAnsi="Times New Roman" w:cs="Times New Roman"/>
          <w:w w:val="90"/>
          <w:sz w:val="24"/>
          <w:szCs w:val="24"/>
        </w:rPr>
      </w:pPr>
      <w:r w:rsidRPr="006610AA">
        <w:rPr>
          <w:rFonts w:ascii="Times New Roman" w:hAnsi="Times New Roman" w:cs="Times New Roman"/>
          <w:w w:val="90"/>
          <w:sz w:val="24"/>
          <w:szCs w:val="24"/>
        </w:rPr>
        <w:t>Unsuccessful Bidders' bid security will be returned as promptly as possible but not later than 30 days after the expiration of the period of bid validity prescribed by the Bank.</w:t>
      </w:r>
    </w:p>
    <w:p w:rsidR="00F17C13" w:rsidRPr="006610AA" w:rsidRDefault="00F17C13" w:rsidP="007C60AC">
      <w:pPr>
        <w:pStyle w:val="ListParagraph"/>
        <w:numPr>
          <w:ilvl w:val="3"/>
          <w:numId w:val="12"/>
        </w:numPr>
        <w:tabs>
          <w:tab w:val="left" w:pos="720"/>
        </w:tabs>
        <w:spacing w:before="118" w:line="252" w:lineRule="auto"/>
        <w:ind w:left="270" w:firstLine="0"/>
        <w:jc w:val="left"/>
        <w:rPr>
          <w:rFonts w:ascii="Times New Roman" w:hAnsi="Times New Roman" w:cs="Times New Roman"/>
          <w:w w:val="90"/>
          <w:sz w:val="24"/>
          <w:szCs w:val="24"/>
        </w:rPr>
      </w:pPr>
      <w:r w:rsidRPr="006610AA">
        <w:rPr>
          <w:rFonts w:ascii="Times New Roman" w:hAnsi="Times New Roman" w:cs="Times New Roman"/>
          <w:w w:val="90"/>
          <w:sz w:val="24"/>
          <w:szCs w:val="24"/>
        </w:rPr>
        <w:t>The successful Bidder's bid security will be discharged upon the Bidder accepting the purchase order and furnishing the Performance bank Guarantee.</w:t>
      </w:r>
    </w:p>
    <w:p w:rsidR="00F17C13" w:rsidRPr="006610AA" w:rsidRDefault="00F17C13" w:rsidP="007C60AC">
      <w:pPr>
        <w:pStyle w:val="ListParagraph"/>
        <w:numPr>
          <w:ilvl w:val="3"/>
          <w:numId w:val="12"/>
        </w:numPr>
        <w:tabs>
          <w:tab w:val="left" w:pos="720"/>
        </w:tabs>
        <w:spacing w:before="118" w:line="252" w:lineRule="auto"/>
        <w:ind w:left="270" w:firstLine="0"/>
        <w:jc w:val="left"/>
        <w:rPr>
          <w:rFonts w:ascii="Times New Roman" w:hAnsi="Times New Roman" w:cs="Times New Roman"/>
          <w:w w:val="90"/>
          <w:sz w:val="24"/>
          <w:szCs w:val="24"/>
        </w:rPr>
      </w:pPr>
      <w:r w:rsidRPr="006610AA">
        <w:rPr>
          <w:rFonts w:ascii="Times New Roman" w:hAnsi="Times New Roman" w:cs="Times New Roman"/>
          <w:w w:val="90"/>
          <w:sz w:val="24"/>
          <w:szCs w:val="24"/>
        </w:rPr>
        <w:t>The bid security may be forfeited:</w:t>
      </w:r>
    </w:p>
    <w:p w:rsidR="00F17C13" w:rsidRPr="006610AA" w:rsidRDefault="00F17C13" w:rsidP="007C60AC">
      <w:pPr>
        <w:pStyle w:val="ListParagraph"/>
        <w:numPr>
          <w:ilvl w:val="4"/>
          <w:numId w:val="14"/>
        </w:numPr>
        <w:tabs>
          <w:tab w:val="left" w:pos="720"/>
          <w:tab w:val="left" w:pos="2003"/>
        </w:tabs>
        <w:spacing w:before="132" w:line="252" w:lineRule="auto"/>
        <w:ind w:left="270" w:firstLine="0"/>
        <w:rPr>
          <w:rFonts w:ascii="Times New Roman" w:hAnsi="Times New Roman" w:cs="Times New Roman"/>
          <w:w w:val="90"/>
          <w:sz w:val="24"/>
          <w:szCs w:val="24"/>
        </w:rPr>
      </w:pPr>
      <w:r w:rsidRPr="006610AA">
        <w:rPr>
          <w:rFonts w:ascii="Times New Roman" w:hAnsi="Times New Roman" w:cs="Times New Roman"/>
          <w:w w:val="90"/>
          <w:sz w:val="24"/>
          <w:szCs w:val="24"/>
        </w:rPr>
        <w:t xml:space="preserve">if a Bidder withdraws its bid during the period of bid validity; </w:t>
      </w:r>
    </w:p>
    <w:p w:rsidR="00F17C13" w:rsidRPr="006610AA" w:rsidRDefault="00F17C13" w:rsidP="006854D4">
      <w:pPr>
        <w:pStyle w:val="ListParagraph"/>
        <w:tabs>
          <w:tab w:val="left" w:pos="720"/>
          <w:tab w:val="left" w:pos="2003"/>
        </w:tabs>
        <w:ind w:left="270" w:firstLine="0"/>
        <w:rPr>
          <w:rFonts w:ascii="Times New Roman" w:hAnsi="Times New Roman" w:cs="Times New Roman"/>
          <w:w w:val="90"/>
          <w:sz w:val="24"/>
          <w:szCs w:val="24"/>
        </w:rPr>
      </w:pPr>
      <w:r w:rsidRPr="006610AA">
        <w:rPr>
          <w:rFonts w:ascii="Times New Roman" w:hAnsi="Times New Roman" w:cs="Times New Roman"/>
          <w:w w:val="90"/>
          <w:sz w:val="24"/>
          <w:szCs w:val="24"/>
        </w:rPr>
        <w:tab/>
      </w:r>
      <w:r w:rsidRPr="006610AA">
        <w:rPr>
          <w:rFonts w:ascii="Times New Roman" w:hAnsi="Times New Roman" w:cs="Times New Roman"/>
          <w:w w:val="90"/>
          <w:sz w:val="24"/>
          <w:szCs w:val="24"/>
        </w:rPr>
        <w:tab/>
      </w:r>
      <w:r w:rsidRPr="006610AA">
        <w:rPr>
          <w:rFonts w:ascii="Times New Roman" w:hAnsi="Times New Roman" w:cs="Times New Roman"/>
          <w:w w:val="90"/>
          <w:sz w:val="24"/>
          <w:szCs w:val="24"/>
        </w:rPr>
        <w:tab/>
      </w:r>
      <w:r w:rsidRPr="006610AA">
        <w:rPr>
          <w:rFonts w:ascii="Times New Roman" w:hAnsi="Times New Roman" w:cs="Times New Roman"/>
          <w:w w:val="90"/>
          <w:sz w:val="24"/>
          <w:szCs w:val="24"/>
        </w:rPr>
        <w:tab/>
      </w:r>
      <w:r w:rsidRPr="006610AA">
        <w:rPr>
          <w:rFonts w:ascii="Times New Roman" w:hAnsi="Times New Roman" w:cs="Times New Roman"/>
          <w:w w:val="90"/>
          <w:sz w:val="24"/>
          <w:szCs w:val="24"/>
        </w:rPr>
        <w:tab/>
        <w:t>OR</w:t>
      </w:r>
    </w:p>
    <w:p w:rsidR="00F17C13" w:rsidRPr="006610AA" w:rsidRDefault="00F17C13" w:rsidP="007C60AC">
      <w:pPr>
        <w:pStyle w:val="ListParagraph"/>
        <w:numPr>
          <w:ilvl w:val="4"/>
          <w:numId w:val="14"/>
        </w:numPr>
        <w:tabs>
          <w:tab w:val="left" w:pos="720"/>
          <w:tab w:val="left" w:pos="2003"/>
        </w:tabs>
        <w:spacing w:before="132" w:line="252" w:lineRule="auto"/>
        <w:ind w:left="270" w:firstLine="0"/>
        <w:rPr>
          <w:rFonts w:ascii="Times New Roman" w:hAnsi="Times New Roman" w:cs="Times New Roman"/>
          <w:w w:val="90"/>
          <w:sz w:val="24"/>
          <w:szCs w:val="24"/>
        </w:rPr>
      </w:pPr>
      <w:r w:rsidRPr="006610AA">
        <w:rPr>
          <w:rFonts w:ascii="Times New Roman" w:hAnsi="Times New Roman" w:cs="Times New Roman"/>
          <w:w w:val="90"/>
          <w:sz w:val="24"/>
          <w:szCs w:val="24"/>
        </w:rPr>
        <w:t xml:space="preserve">if a Bidder makes any statement or encloses any form which turns out to be false, incorrect and/ or misleading at any time and/ or conceals or suppresses material information; </w:t>
      </w:r>
    </w:p>
    <w:p w:rsidR="00F17C13" w:rsidRPr="006610AA" w:rsidRDefault="00F17C13" w:rsidP="006854D4">
      <w:pPr>
        <w:pStyle w:val="ListParagraph"/>
        <w:tabs>
          <w:tab w:val="left" w:pos="720"/>
          <w:tab w:val="left" w:pos="2003"/>
        </w:tabs>
        <w:ind w:left="270" w:firstLine="0"/>
        <w:rPr>
          <w:rFonts w:ascii="Times New Roman" w:hAnsi="Times New Roman" w:cs="Times New Roman"/>
          <w:w w:val="90"/>
          <w:sz w:val="24"/>
          <w:szCs w:val="24"/>
        </w:rPr>
      </w:pPr>
      <w:r w:rsidRPr="006610AA">
        <w:rPr>
          <w:rFonts w:ascii="Times New Roman" w:hAnsi="Times New Roman" w:cs="Times New Roman"/>
          <w:w w:val="90"/>
          <w:sz w:val="24"/>
          <w:szCs w:val="24"/>
        </w:rPr>
        <w:tab/>
      </w:r>
      <w:r w:rsidRPr="006610AA">
        <w:rPr>
          <w:rFonts w:ascii="Times New Roman" w:hAnsi="Times New Roman" w:cs="Times New Roman"/>
          <w:w w:val="90"/>
          <w:sz w:val="24"/>
          <w:szCs w:val="24"/>
        </w:rPr>
        <w:tab/>
      </w:r>
      <w:r w:rsidRPr="006610AA">
        <w:rPr>
          <w:rFonts w:ascii="Times New Roman" w:hAnsi="Times New Roman" w:cs="Times New Roman"/>
          <w:w w:val="90"/>
          <w:sz w:val="24"/>
          <w:szCs w:val="24"/>
        </w:rPr>
        <w:tab/>
      </w:r>
      <w:r w:rsidRPr="006610AA">
        <w:rPr>
          <w:rFonts w:ascii="Times New Roman" w:hAnsi="Times New Roman" w:cs="Times New Roman"/>
          <w:w w:val="90"/>
          <w:sz w:val="24"/>
          <w:szCs w:val="24"/>
        </w:rPr>
        <w:tab/>
      </w:r>
      <w:r w:rsidRPr="006610AA">
        <w:rPr>
          <w:rFonts w:ascii="Times New Roman" w:hAnsi="Times New Roman" w:cs="Times New Roman"/>
          <w:w w:val="90"/>
          <w:sz w:val="24"/>
          <w:szCs w:val="24"/>
        </w:rPr>
        <w:tab/>
        <w:t>OR</w:t>
      </w:r>
    </w:p>
    <w:p w:rsidR="00F17C13" w:rsidRDefault="00F17C13" w:rsidP="007C60AC">
      <w:pPr>
        <w:pStyle w:val="ListParagraph"/>
        <w:numPr>
          <w:ilvl w:val="4"/>
          <w:numId w:val="14"/>
        </w:numPr>
        <w:tabs>
          <w:tab w:val="left" w:pos="720"/>
          <w:tab w:val="left" w:pos="2003"/>
        </w:tabs>
        <w:spacing w:before="132" w:line="252" w:lineRule="auto"/>
        <w:ind w:left="270" w:firstLine="0"/>
        <w:rPr>
          <w:rFonts w:ascii="Times New Roman" w:hAnsi="Times New Roman" w:cs="Times New Roman"/>
          <w:w w:val="90"/>
          <w:sz w:val="24"/>
          <w:szCs w:val="24"/>
        </w:rPr>
      </w:pPr>
      <w:r w:rsidRPr="006610AA">
        <w:rPr>
          <w:rFonts w:ascii="Times New Roman" w:hAnsi="Times New Roman" w:cs="Times New Roman"/>
          <w:w w:val="90"/>
          <w:sz w:val="24"/>
          <w:szCs w:val="24"/>
        </w:rPr>
        <w:t>in case of the successful Bidder, if the Bidder fails to sign the agreement.</w:t>
      </w:r>
    </w:p>
    <w:p w:rsidR="007F3ABE" w:rsidRPr="007F3ABE" w:rsidRDefault="007F3ABE" w:rsidP="007C60AC">
      <w:pPr>
        <w:pStyle w:val="ListParagraph"/>
        <w:numPr>
          <w:ilvl w:val="3"/>
          <w:numId w:val="12"/>
        </w:numPr>
        <w:tabs>
          <w:tab w:val="left" w:pos="270"/>
        </w:tabs>
        <w:spacing w:before="118" w:line="252" w:lineRule="auto"/>
        <w:ind w:left="180" w:firstLine="0"/>
        <w:jc w:val="left"/>
        <w:rPr>
          <w:rFonts w:ascii="Times New Roman" w:hAnsi="Times New Roman" w:cs="Times New Roman"/>
          <w:w w:val="90"/>
          <w:sz w:val="24"/>
          <w:szCs w:val="24"/>
        </w:rPr>
      </w:pPr>
      <w:r w:rsidRPr="007F3ABE">
        <w:rPr>
          <w:rFonts w:ascii="Times New Roman" w:hAnsi="Times New Roman" w:cs="Times New Roman"/>
          <w:w w:val="90"/>
          <w:sz w:val="24"/>
          <w:szCs w:val="24"/>
        </w:rPr>
        <w:t>The bidders are required to submit the technical bid document which should contain all the documents as mentioned below:</w:t>
      </w:r>
    </w:p>
    <w:p w:rsidR="001664FE" w:rsidRPr="007F3ABE" w:rsidRDefault="001664FE" w:rsidP="001664FE">
      <w:pPr>
        <w:pStyle w:val="ListParagraph"/>
        <w:tabs>
          <w:tab w:val="left" w:pos="1645"/>
          <w:tab w:val="left" w:pos="1646"/>
        </w:tabs>
        <w:spacing w:before="118"/>
        <w:ind w:left="1020" w:firstLine="0"/>
        <w:rPr>
          <w:rFonts w:ascii="Times New Roman" w:hAnsi="Times New Roman" w:cs="Times New Roman"/>
          <w:w w:val="90"/>
          <w:sz w:val="24"/>
          <w:szCs w:val="24"/>
        </w:rPr>
      </w:pPr>
      <w:r>
        <w:rPr>
          <w:rFonts w:ascii="Times New Roman" w:hAnsi="Times New Roman" w:cs="Times New Roman"/>
          <w:w w:val="90"/>
          <w:sz w:val="24"/>
          <w:szCs w:val="24"/>
        </w:rPr>
        <w:t xml:space="preserve">a) </w:t>
      </w:r>
      <w:r w:rsidRPr="007F3ABE">
        <w:rPr>
          <w:rFonts w:ascii="Times New Roman" w:hAnsi="Times New Roman" w:cs="Times New Roman"/>
          <w:w w:val="90"/>
          <w:sz w:val="24"/>
          <w:szCs w:val="24"/>
        </w:rPr>
        <w:t xml:space="preserve">Duly filled </w:t>
      </w:r>
      <w:hyperlink w:anchor="_bookmark54" w:history="1">
        <w:r w:rsidRPr="007F3ABE">
          <w:rPr>
            <w:rFonts w:ascii="Times New Roman" w:hAnsi="Times New Roman" w:cs="Times New Roman"/>
            <w:w w:val="90"/>
            <w:sz w:val="24"/>
            <w:szCs w:val="24"/>
          </w:rPr>
          <w:t xml:space="preserve">Annexure – II </w:t>
        </w:r>
        <w:r>
          <w:rPr>
            <w:rFonts w:ascii="Times New Roman" w:hAnsi="Times New Roman" w:cs="Times New Roman"/>
            <w:w w:val="90"/>
            <w:sz w:val="24"/>
            <w:szCs w:val="24"/>
          </w:rPr>
          <w:t>–</w:t>
        </w:r>
        <w:r w:rsidRPr="007F3ABE">
          <w:rPr>
            <w:rFonts w:ascii="Times New Roman" w:hAnsi="Times New Roman" w:cs="Times New Roman"/>
            <w:w w:val="90"/>
            <w:sz w:val="24"/>
            <w:szCs w:val="24"/>
          </w:rPr>
          <w:t xml:space="preserve"> Conformity</w:t>
        </w:r>
        <w:r>
          <w:rPr>
            <w:rFonts w:ascii="Times New Roman" w:hAnsi="Times New Roman" w:cs="Times New Roman"/>
            <w:w w:val="90"/>
            <w:sz w:val="24"/>
            <w:szCs w:val="24"/>
          </w:rPr>
          <w:t xml:space="preserve"> </w:t>
        </w:r>
        <w:r w:rsidRPr="007F3ABE">
          <w:rPr>
            <w:rFonts w:ascii="Times New Roman" w:hAnsi="Times New Roman" w:cs="Times New Roman"/>
            <w:w w:val="90"/>
            <w:sz w:val="24"/>
            <w:szCs w:val="24"/>
          </w:rPr>
          <w:t>Letter</w:t>
        </w:r>
      </w:hyperlink>
    </w:p>
    <w:p w:rsidR="001664FE" w:rsidRPr="007F3ABE" w:rsidRDefault="001664FE" w:rsidP="001664FE">
      <w:pPr>
        <w:pStyle w:val="Heading4"/>
        <w:tabs>
          <w:tab w:val="left" w:pos="1645"/>
          <w:tab w:val="left" w:pos="1646"/>
        </w:tabs>
        <w:spacing w:before="1" w:line="229" w:lineRule="exact"/>
        <w:ind w:left="1020"/>
        <w:rPr>
          <w:rFonts w:ascii="Times New Roman" w:hAnsi="Times New Roman" w:cs="Times New Roman"/>
          <w:b w:val="0"/>
          <w:bCs w:val="0"/>
          <w:w w:val="90"/>
          <w:sz w:val="24"/>
          <w:szCs w:val="24"/>
        </w:rPr>
      </w:pPr>
      <w:r>
        <w:rPr>
          <w:rFonts w:ascii="Times New Roman" w:hAnsi="Times New Roman" w:cs="Times New Roman"/>
          <w:b w:val="0"/>
          <w:bCs w:val="0"/>
          <w:w w:val="90"/>
          <w:sz w:val="24"/>
          <w:szCs w:val="24"/>
        </w:rPr>
        <w:t xml:space="preserve">b) </w:t>
      </w:r>
      <w:r w:rsidRPr="007F3ABE">
        <w:rPr>
          <w:rFonts w:ascii="Times New Roman" w:hAnsi="Times New Roman" w:cs="Times New Roman"/>
          <w:b w:val="0"/>
          <w:bCs w:val="0"/>
          <w:w w:val="90"/>
          <w:sz w:val="24"/>
          <w:szCs w:val="24"/>
        </w:rPr>
        <w:t xml:space="preserve">Duly filled </w:t>
      </w:r>
      <w:hyperlink w:anchor="_bookmark55" w:history="1">
        <w:r w:rsidRPr="007F3ABE">
          <w:rPr>
            <w:rFonts w:ascii="Times New Roman" w:hAnsi="Times New Roman" w:cs="Times New Roman"/>
            <w:b w:val="0"/>
            <w:bCs w:val="0"/>
            <w:w w:val="90"/>
            <w:sz w:val="24"/>
            <w:szCs w:val="24"/>
          </w:rPr>
          <w:t xml:space="preserve">Annexure – III - </w:t>
        </w:r>
        <w:r w:rsidRPr="00977879">
          <w:rPr>
            <w:rFonts w:ascii="Times New Roman" w:hAnsi="Times New Roman" w:cs="Times New Roman"/>
            <w:b w:val="0"/>
            <w:bCs w:val="0"/>
            <w:w w:val="90"/>
            <w:sz w:val="24"/>
            <w:szCs w:val="24"/>
          </w:rPr>
          <w:t xml:space="preserve">Technical Criteria Compliance </w:t>
        </w:r>
      </w:hyperlink>
    </w:p>
    <w:p w:rsidR="001664FE" w:rsidRPr="007F3ABE" w:rsidRDefault="001664FE" w:rsidP="001664FE">
      <w:pPr>
        <w:pStyle w:val="ListParagraph"/>
        <w:tabs>
          <w:tab w:val="left" w:pos="1645"/>
          <w:tab w:val="left" w:pos="1646"/>
        </w:tabs>
        <w:spacing w:line="229" w:lineRule="exact"/>
        <w:ind w:left="1020" w:firstLine="0"/>
        <w:rPr>
          <w:rFonts w:ascii="Times New Roman" w:hAnsi="Times New Roman" w:cs="Times New Roman"/>
          <w:w w:val="90"/>
          <w:sz w:val="24"/>
          <w:szCs w:val="24"/>
        </w:rPr>
      </w:pPr>
      <w:r>
        <w:rPr>
          <w:rFonts w:ascii="Times New Roman" w:hAnsi="Times New Roman" w:cs="Times New Roman"/>
          <w:w w:val="90"/>
          <w:sz w:val="24"/>
          <w:szCs w:val="24"/>
        </w:rPr>
        <w:t xml:space="preserve">c) </w:t>
      </w:r>
      <w:r w:rsidRPr="007F3ABE">
        <w:rPr>
          <w:rFonts w:ascii="Times New Roman" w:hAnsi="Times New Roman" w:cs="Times New Roman"/>
          <w:w w:val="90"/>
          <w:sz w:val="24"/>
          <w:szCs w:val="24"/>
        </w:rPr>
        <w:t xml:space="preserve">Duly filled </w:t>
      </w:r>
      <w:hyperlink w:anchor="_bookmark56" w:history="1">
        <w:r w:rsidRPr="007F3ABE">
          <w:rPr>
            <w:rFonts w:ascii="Times New Roman" w:hAnsi="Times New Roman" w:cs="Times New Roman"/>
            <w:w w:val="90"/>
            <w:sz w:val="24"/>
            <w:szCs w:val="24"/>
          </w:rPr>
          <w:t>Annexure IV – Technical Criteria Compliance</w:t>
        </w:r>
      </w:hyperlink>
    </w:p>
    <w:p w:rsidR="001664FE" w:rsidRPr="007F3ABE" w:rsidRDefault="001664FE" w:rsidP="001664FE">
      <w:pPr>
        <w:pStyle w:val="ListParagraph"/>
        <w:tabs>
          <w:tab w:val="left" w:pos="1645"/>
          <w:tab w:val="left" w:pos="1646"/>
        </w:tabs>
        <w:ind w:left="1020" w:firstLine="0"/>
        <w:rPr>
          <w:rFonts w:ascii="Times New Roman" w:hAnsi="Times New Roman" w:cs="Times New Roman"/>
          <w:w w:val="90"/>
          <w:sz w:val="24"/>
          <w:szCs w:val="24"/>
        </w:rPr>
      </w:pPr>
      <w:r>
        <w:rPr>
          <w:rFonts w:ascii="Times New Roman" w:hAnsi="Times New Roman" w:cs="Times New Roman"/>
          <w:w w:val="90"/>
          <w:sz w:val="24"/>
          <w:szCs w:val="24"/>
        </w:rPr>
        <w:t xml:space="preserve">d) </w:t>
      </w:r>
      <w:r w:rsidRPr="007F3ABE">
        <w:rPr>
          <w:rFonts w:ascii="Times New Roman" w:hAnsi="Times New Roman" w:cs="Times New Roman"/>
          <w:w w:val="90"/>
          <w:sz w:val="24"/>
          <w:szCs w:val="24"/>
        </w:rPr>
        <w:t xml:space="preserve">Documents mentioned in </w:t>
      </w:r>
      <w:hyperlink w:anchor="_bookmark56" w:history="1">
        <w:r w:rsidRPr="007F3ABE">
          <w:rPr>
            <w:rFonts w:ascii="Times New Roman" w:hAnsi="Times New Roman" w:cs="Times New Roman"/>
            <w:w w:val="90"/>
            <w:sz w:val="24"/>
            <w:szCs w:val="24"/>
          </w:rPr>
          <w:t>Annexure IV – Technical Criteria</w:t>
        </w:r>
        <w:r>
          <w:rPr>
            <w:rFonts w:ascii="Times New Roman" w:hAnsi="Times New Roman" w:cs="Times New Roman"/>
            <w:w w:val="90"/>
            <w:sz w:val="24"/>
            <w:szCs w:val="24"/>
          </w:rPr>
          <w:t xml:space="preserve"> </w:t>
        </w:r>
        <w:r w:rsidRPr="007F3ABE">
          <w:rPr>
            <w:rFonts w:ascii="Times New Roman" w:hAnsi="Times New Roman" w:cs="Times New Roman"/>
            <w:w w:val="90"/>
            <w:sz w:val="24"/>
            <w:szCs w:val="24"/>
          </w:rPr>
          <w:t>Compliance.</w:t>
        </w:r>
      </w:hyperlink>
    </w:p>
    <w:p w:rsidR="001664FE" w:rsidRPr="007F3ABE" w:rsidRDefault="001664FE" w:rsidP="001664FE">
      <w:pPr>
        <w:pStyle w:val="ListParagraph"/>
        <w:tabs>
          <w:tab w:val="left" w:pos="1645"/>
          <w:tab w:val="left" w:pos="1646"/>
        </w:tabs>
        <w:spacing w:before="1"/>
        <w:ind w:left="1020" w:firstLine="0"/>
        <w:rPr>
          <w:rFonts w:ascii="Times New Roman" w:hAnsi="Times New Roman" w:cs="Times New Roman"/>
          <w:w w:val="90"/>
          <w:sz w:val="24"/>
          <w:szCs w:val="24"/>
        </w:rPr>
      </w:pPr>
      <w:r>
        <w:rPr>
          <w:rFonts w:ascii="Times New Roman" w:hAnsi="Times New Roman" w:cs="Times New Roman"/>
          <w:w w:val="90"/>
          <w:sz w:val="24"/>
          <w:szCs w:val="24"/>
        </w:rPr>
        <w:t xml:space="preserve">e) </w:t>
      </w:r>
      <w:r w:rsidRPr="007F3ABE">
        <w:rPr>
          <w:rFonts w:ascii="Times New Roman" w:hAnsi="Times New Roman" w:cs="Times New Roman"/>
          <w:w w:val="90"/>
          <w:sz w:val="24"/>
          <w:szCs w:val="24"/>
        </w:rPr>
        <w:t xml:space="preserve">Duly filled </w:t>
      </w:r>
      <w:hyperlink w:anchor="_bookmark58" w:history="1">
        <w:r>
          <w:rPr>
            <w:rFonts w:ascii="Times New Roman" w:hAnsi="Times New Roman" w:cs="Times New Roman"/>
            <w:w w:val="90"/>
            <w:sz w:val="24"/>
            <w:szCs w:val="24"/>
          </w:rPr>
          <w:t>Annexure V</w:t>
        </w:r>
        <w:r w:rsidRPr="007F3ABE">
          <w:rPr>
            <w:rFonts w:ascii="Times New Roman" w:hAnsi="Times New Roman" w:cs="Times New Roman"/>
            <w:w w:val="90"/>
            <w:sz w:val="24"/>
            <w:szCs w:val="24"/>
          </w:rPr>
          <w:t xml:space="preserve"> – Letter of</w:t>
        </w:r>
        <w:r>
          <w:rPr>
            <w:rFonts w:ascii="Times New Roman" w:hAnsi="Times New Roman" w:cs="Times New Roman"/>
            <w:w w:val="90"/>
            <w:sz w:val="24"/>
            <w:szCs w:val="24"/>
          </w:rPr>
          <w:t xml:space="preserve"> </w:t>
        </w:r>
        <w:r w:rsidRPr="007F3ABE">
          <w:rPr>
            <w:rFonts w:ascii="Times New Roman" w:hAnsi="Times New Roman" w:cs="Times New Roman"/>
            <w:w w:val="90"/>
            <w:sz w:val="24"/>
            <w:szCs w:val="24"/>
          </w:rPr>
          <w:t>Indemnity</w:t>
        </w:r>
      </w:hyperlink>
    </w:p>
    <w:p w:rsidR="001664FE" w:rsidRPr="007F3ABE" w:rsidRDefault="002B6254" w:rsidP="001664FE">
      <w:pPr>
        <w:pStyle w:val="Heading4"/>
        <w:tabs>
          <w:tab w:val="left" w:pos="1645"/>
          <w:tab w:val="left" w:pos="1646"/>
        </w:tabs>
        <w:ind w:left="1020"/>
        <w:rPr>
          <w:rFonts w:ascii="Times New Roman" w:hAnsi="Times New Roman" w:cs="Times New Roman"/>
          <w:b w:val="0"/>
          <w:bCs w:val="0"/>
          <w:w w:val="90"/>
          <w:sz w:val="24"/>
          <w:szCs w:val="24"/>
        </w:rPr>
      </w:pPr>
      <w:hyperlink w:anchor="_bookmark59" w:history="1">
        <w:r w:rsidR="001664FE">
          <w:rPr>
            <w:rFonts w:ascii="Times New Roman" w:hAnsi="Times New Roman" w:cs="Times New Roman"/>
            <w:b w:val="0"/>
            <w:bCs w:val="0"/>
            <w:w w:val="90"/>
            <w:sz w:val="24"/>
            <w:szCs w:val="24"/>
          </w:rPr>
          <w:t>Annexure VI</w:t>
        </w:r>
        <w:r w:rsidR="001664FE" w:rsidRPr="007F3ABE">
          <w:rPr>
            <w:rFonts w:ascii="Times New Roman" w:hAnsi="Times New Roman" w:cs="Times New Roman"/>
            <w:b w:val="0"/>
            <w:bCs w:val="0"/>
            <w:w w:val="90"/>
            <w:sz w:val="24"/>
            <w:szCs w:val="24"/>
          </w:rPr>
          <w:t xml:space="preserve"> </w:t>
        </w:r>
        <w:r w:rsidR="001664FE">
          <w:rPr>
            <w:rFonts w:ascii="Times New Roman" w:hAnsi="Times New Roman" w:cs="Times New Roman"/>
            <w:b w:val="0"/>
            <w:bCs w:val="0"/>
            <w:w w:val="90"/>
            <w:sz w:val="24"/>
            <w:szCs w:val="24"/>
          </w:rPr>
          <w:t>–</w:t>
        </w:r>
        <w:r w:rsidR="001664FE" w:rsidRPr="007F3ABE">
          <w:rPr>
            <w:rFonts w:ascii="Times New Roman" w:hAnsi="Times New Roman" w:cs="Times New Roman"/>
            <w:b w:val="0"/>
            <w:bCs w:val="0"/>
            <w:w w:val="90"/>
            <w:sz w:val="24"/>
            <w:szCs w:val="24"/>
          </w:rPr>
          <w:t xml:space="preserve"> Bidder</w:t>
        </w:r>
        <w:r w:rsidR="001664FE">
          <w:rPr>
            <w:rFonts w:ascii="Times New Roman" w:hAnsi="Times New Roman" w:cs="Times New Roman"/>
            <w:b w:val="0"/>
            <w:bCs w:val="0"/>
            <w:w w:val="90"/>
            <w:sz w:val="24"/>
            <w:szCs w:val="24"/>
          </w:rPr>
          <w:t xml:space="preserve"> </w:t>
        </w:r>
        <w:r w:rsidR="001664FE" w:rsidRPr="007F3ABE">
          <w:rPr>
            <w:rFonts w:ascii="Times New Roman" w:hAnsi="Times New Roman" w:cs="Times New Roman"/>
            <w:b w:val="0"/>
            <w:bCs w:val="0"/>
            <w:w w:val="90"/>
            <w:sz w:val="24"/>
            <w:szCs w:val="24"/>
          </w:rPr>
          <w:t>Details</w:t>
        </w:r>
      </w:hyperlink>
    </w:p>
    <w:p w:rsidR="001664FE" w:rsidRPr="007F3ABE" w:rsidRDefault="001664FE" w:rsidP="001664FE">
      <w:pPr>
        <w:pStyle w:val="ListParagraph"/>
        <w:tabs>
          <w:tab w:val="left" w:pos="1645"/>
          <w:tab w:val="left" w:pos="1646"/>
        </w:tabs>
        <w:ind w:left="1020" w:firstLine="0"/>
        <w:rPr>
          <w:rFonts w:ascii="Times New Roman" w:hAnsi="Times New Roman" w:cs="Times New Roman"/>
          <w:w w:val="90"/>
          <w:sz w:val="24"/>
          <w:szCs w:val="24"/>
        </w:rPr>
      </w:pPr>
      <w:r w:rsidRPr="007F3ABE">
        <w:rPr>
          <w:rFonts w:ascii="Times New Roman" w:hAnsi="Times New Roman" w:cs="Times New Roman"/>
          <w:w w:val="90"/>
          <w:sz w:val="24"/>
          <w:szCs w:val="24"/>
        </w:rPr>
        <w:t xml:space="preserve">Duly filled covering letter per </w:t>
      </w:r>
      <w:hyperlink w:anchor="_bookmark60" w:history="1">
        <w:r>
          <w:rPr>
            <w:rFonts w:ascii="Times New Roman" w:hAnsi="Times New Roman" w:cs="Times New Roman"/>
            <w:w w:val="90"/>
            <w:sz w:val="24"/>
            <w:szCs w:val="24"/>
          </w:rPr>
          <w:t>Annexure VII</w:t>
        </w:r>
        <w:r w:rsidRPr="007F3ABE">
          <w:rPr>
            <w:rFonts w:ascii="Times New Roman" w:hAnsi="Times New Roman" w:cs="Times New Roman"/>
            <w:w w:val="90"/>
            <w:sz w:val="24"/>
            <w:szCs w:val="24"/>
          </w:rPr>
          <w:t xml:space="preserve"> – Bidder Response Cover Letter</w:t>
        </w:r>
      </w:hyperlink>
    </w:p>
    <w:p w:rsidR="001664FE" w:rsidRPr="007F3ABE" w:rsidRDefault="001664FE" w:rsidP="001664FE">
      <w:pPr>
        <w:pStyle w:val="ListParagraph"/>
        <w:tabs>
          <w:tab w:val="left" w:pos="1645"/>
          <w:tab w:val="left" w:pos="1646"/>
        </w:tabs>
        <w:spacing w:before="1"/>
        <w:ind w:left="1020" w:firstLine="0"/>
        <w:rPr>
          <w:rFonts w:ascii="Times New Roman" w:hAnsi="Times New Roman" w:cs="Times New Roman"/>
          <w:w w:val="90"/>
          <w:sz w:val="24"/>
          <w:szCs w:val="24"/>
        </w:rPr>
      </w:pPr>
      <w:r w:rsidRPr="007F3ABE">
        <w:rPr>
          <w:rFonts w:ascii="Times New Roman" w:hAnsi="Times New Roman" w:cs="Times New Roman"/>
          <w:w w:val="90"/>
          <w:sz w:val="24"/>
          <w:szCs w:val="24"/>
        </w:rPr>
        <w:t>1 compact disk (CD) containing the soft copy of technical proposal</w:t>
      </w:r>
    </w:p>
    <w:p w:rsidR="001664FE" w:rsidRPr="007F3ABE" w:rsidRDefault="001664FE" w:rsidP="001664FE">
      <w:pPr>
        <w:pStyle w:val="ListParagraph"/>
        <w:tabs>
          <w:tab w:val="left" w:pos="1646"/>
        </w:tabs>
        <w:spacing w:before="1"/>
        <w:ind w:left="1020" w:firstLine="0"/>
        <w:rPr>
          <w:rFonts w:ascii="Times New Roman" w:hAnsi="Times New Roman" w:cs="Times New Roman"/>
          <w:w w:val="90"/>
          <w:sz w:val="24"/>
          <w:szCs w:val="24"/>
        </w:rPr>
      </w:pPr>
      <w:r w:rsidRPr="007F3ABE">
        <w:rPr>
          <w:rFonts w:ascii="Times New Roman" w:hAnsi="Times New Roman" w:cs="Times New Roman"/>
          <w:w w:val="90"/>
          <w:sz w:val="24"/>
          <w:szCs w:val="24"/>
        </w:rPr>
        <w:t>Delivery Schedule</w:t>
      </w:r>
      <w:r>
        <w:rPr>
          <w:rFonts w:ascii="Times New Roman" w:hAnsi="Times New Roman" w:cs="Times New Roman"/>
          <w:w w:val="90"/>
          <w:sz w:val="24"/>
          <w:szCs w:val="24"/>
        </w:rPr>
        <w:t xml:space="preserve"> </w:t>
      </w:r>
      <w:r w:rsidRPr="007F3ABE">
        <w:rPr>
          <w:rFonts w:ascii="Times New Roman" w:hAnsi="Times New Roman" w:cs="Times New Roman"/>
          <w:w w:val="90"/>
          <w:sz w:val="24"/>
          <w:szCs w:val="24"/>
        </w:rPr>
        <w:t>Plan</w:t>
      </w:r>
    </w:p>
    <w:p w:rsidR="001664FE" w:rsidRPr="007F3ABE" w:rsidRDefault="001664FE" w:rsidP="001664FE">
      <w:pPr>
        <w:pStyle w:val="ListParagraph"/>
        <w:tabs>
          <w:tab w:val="left" w:pos="1646"/>
        </w:tabs>
        <w:ind w:left="1020" w:right="695" w:firstLine="0"/>
        <w:jc w:val="both"/>
        <w:rPr>
          <w:rFonts w:ascii="Times New Roman" w:hAnsi="Times New Roman" w:cs="Times New Roman"/>
          <w:w w:val="90"/>
          <w:sz w:val="24"/>
          <w:szCs w:val="24"/>
        </w:rPr>
      </w:pPr>
      <w:r w:rsidRPr="007F3ABE">
        <w:rPr>
          <w:rFonts w:ascii="Times New Roman" w:hAnsi="Times New Roman" w:cs="Times New Roman"/>
          <w:w w:val="90"/>
          <w:sz w:val="24"/>
          <w:szCs w:val="24"/>
        </w:rPr>
        <w:t>Detailed Work Plan (Project Plan) for all the activities mentioned in Scope of Work. A PERT chart providing the delivery plan and scheduled date of commencement of delivery and completion of the delivery should also be</w:t>
      </w:r>
      <w:r>
        <w:rPr>
          <w:rFonts w:ascii="Times New Roman" w:hAnsi="Times New Roman" w:cs="Times New Roman"/>
          <w:w w:val="90"/>
          <w:sz w:val="24"/>
          <w:szCs w:val="24"/>
        </w:rPr>
        <w:t xml:space="preserve"> </w:t>
      </w:r>
      <w:r w:rsidRPr="007F3ABE">
        <w:rPr>
          <w:rFonts w:ascii="Times New Roman" w:hAnsi="Times New Roman" w:cs="Times New Roman"/>
          <w:w w:val="90"/>
          <w:sz w:val="24"/>
          <w:szCs w:val="24"/>
        </w:rPr>
        <w:t>provided</w:t>
      </w:r>
    </w:p>
    <w:p w:rsidR="007F3ABE" w:rsidRPr="000D6AB5" w:rsidRDefault="001664FE" w:rsidP="000D6AB5">
      <w:pPr>
        <w:pStyle w:val="Heading4"/>
        <w:tabs>
          <w:tab w:val="left" w:pos="1646"/>
        </w:tabs>
        <w:spacing w:line="229" w:lineRule="exact"/>
        <w:ind w:left="1020"/>
        <w:jc w:val="both"/>
        <w:rPr>
          <w:rFonts w:ascii="Times New Roman" w:hAnsi="Times New Roman" w:cs="Times New Roman"/>
          <w:b w:val="0"/>
          <w:bCs w:val="0"/>
          <w:w w:val="90"/>
          <w:sz w:val="24"/>
          <w:szCs w:val="24"/>
        </w:rPr>
      </w:pPr>
      <w:r w:rsidRPr="007F3ABE">
        <w:rPr>
          <w:rFonts w:ascii="Times New Roman" w:hAnsi="Times New Roman" w:cs="Times New Roman"/>
          <w:b w:val="0"/>
          <w:bCs w:val="0"/>
          <w:w w:val="90"/>
          <w:sz w:val="24"/>
          <w:szCs w:val="24"/>
        </w:rPr>
        <w:t xml:space="preserve">Duly filled in </w:t>
      </w:r>
      <w:hyperlink w:anchor="_bookmark65" w:history="1">
        <w:r>
          <w:rPr>
            <w:rFonts w:ascii="Times New Roman" w:hAnsi="Times New Roman" w:cs="Times New Roman"/>
            <w:b w:val="0"/>
            <w:bCs w:val="0"/>
            <w:w w:val="90"/>
            <w:sz w:val="24"/>
            <w:szCs w:val="24"/>
          </w:rPr>
          <w:t>Annexure X</w:t>
        </w:r>
        <w:r w:rsidRPr="007F3ABE">
          <w:rPr>
            <w:rFonts w:ascii="Times New Roman" w:hAnsi="Times New Roman" w:cs="Times New Roman"/>
            <w:b w:val="0"/>
            <w:bCs w:val="0"/>
            <w:w w:val="90"/>
            <w:sz w:val="24"/>
            <w:szCs w:val="24"/>
          </w:rPr>
          <w:t>I – Power of Attorney for signing of application</w:t>
        </w:r>
      </w:hyperlink>
    </w:p>
    <w:p w:rsidR="00F17C13" w:rsidRPr="006610AA" w:rsidRDefault="00F17C13" w:rsidP="007C60AC">
      <w:pPr>
        <w:pStyle w:val="ListParagraph"/>
        <w:numPr>
          <w:ilvl w:val="1"/>
          <w:numId w:val="14"/>
        </w:numPr>
        <w:tabs>
          <w:tab w:val="left" w:pos="1008"/>
          <w:tab w:val="left" w:pos="1009"/>
        </w:tabs>
        <w:spacing w:before="119" w:line="252" w:lineRule="auto"/>
        <w:jc w:val="both"/>
        <w:outlineLvl w:val="2"/>
        <w:rPr>
          <w:rFonts w:ascii="Times New Roman" w:hAnsi="Times New Roman" w:cs="Times New Roman"/>
          <w:b/>
          <w:vanish/>
          <w:w w:val="90"/>
          <w:sz w:val="24"/>
          <w:szCs w:val="24"/>
        </w:rPr>
      </w:pPr>
    </w:p>
    <w:p w:rsidR="00F17C13" w:rsidRPr="006610AA" w:rsidRDefault="00F17C13" w:rsidP="007C60AC">
      <w:pPr>
        <w:pStyle w:val="ListParagraph"/>
        <w:numPr>
          <w:ilvl w:val="1"/>
          <w:numId w:val="14"/>
        </w:numPr>
        <w:tabs>
          <w:tab w:val="left" w:pos="1008"/>
          <w:tab w:val="left" w:pos="1009"/>
        </w:tabs>
        <w:spacing w:before="119" w:line="252" w:lineRule="auto"/>
        <w:jc w:val="both"/>
        <w:outlineLvl w:val="2"/>
        <w:rPr>
          <w:rFonts w:ascii="Times New Roman" w:hAnsi="Times New Roman" w:cs="Times New Roman"/>
          <w:b/>
          <w:vanish/>
          <w:w w:val="90"/>
          <w:sz w:val="24"/>
          <w:szCs w:val="24"/>
        </w:rPr>
      </w:pPr>
    </w:p>
    <w:p w:rsidR="00F17C13" w:rsidRPr="006610AA" w:rsidRDefault="00F17C13" w:rsidP="007C60AC">
      <w:pPr>
        <w:pStyle w:val="ListParagraph"/>
        <w:numPr>
          <w:ilvl w:val="1"/>
          <w:numId w:val="14"/>
        </w:numPr>
        <w:tabs>
          <w:tab w:val="left" w:pos="1008"/>
          <w:tab w:val="left" w:pos="1009"/>
        </w:tabs>
        <w:spacing w:before="119" w:line="252" w:lineRule="auto"/>
        <w:jc w:val="both"/>
        <w:outlineLvl w:val="2"/>
        <w:rPr>
          <w:rFonts w:ascii="Times New Roman" w:hAnsi="Times New Roman" w:cs="Times New Roman"/>
          <w:b/>
          <w:vanish/>
          <w:w w:val="90"/>
          <w:sz w:val="24"/>
          <w:szCs w:val="24"/>
        </w:rPr>
      </w:pPr>
    </w:p>
    <w:p w:rsidR="00F17C13" w:rsidRPr="006610AA" w:rsidRDefault="00F17C13" w:rsidP="007C60AC">
      <w:pPr>
        <w:pStyle w:val="ListParagraph"/>
        <w:numPr>
          <w:ilvl w:val="2"/>
          <w:numId w:val="14"/>
        </w:numPr>
        <w:tabs>
          <w:tab w:val="left" w:pos="1008"/>
          <w:tab w:val="left" w:pos="1009"/>
        </w:tabs>
        <w:spacing w:before="119" w:line="252" w:lineRule="auto"/>
        <w:jc w:val="both"/>
        <w:outlineLvl w:val="2"/>
        <w:rPr>
          <w:rFonts w:ascii="Times New Roman" w:hAnsi="Times New Roman" w:cs="Times New Roman"/>
          <w:b/>
          <w:vanish/>
          <w:w w:val="90"/>
          <w:sz w:val="24"/>
          <w:szCs w:val="24"/>
        </w:rPr>
      </w:pPr>
    </w:p>
    <w:p w:rsidR="00F17C13" w:rsidRPr="006610AA" w:rsidRDefault="00F17C13" w:rsidP="007C60AC">
      <w:pPr>
        <w:pStyle w:val="ListParagraph"/>
        <w:numPr>
          <w:ilvl w:val="2"/>
          <w:numId w:val="14"/>
        </w:numPr>
        <w:tabs>
          <w:tab w:val="left" w:pos="1008"/>
          <w:tab w:val="left" w:pos="1009"/>
        </w:tabs>
        <w:spacing w:before="119" w:line="252" w:lineRule="auto"/>
        <w:jc w:val="both"/>
        <w:outlineLvl w:val="2"/>
        <w:rPr>
          <w:rFonts w:ascii="Times New Roman" w:hAnsi="Times New Roman" w:cs="Times New Roman"/>
          <w:b/>
          <w:vanish/>
          <w:w w:val="90"/>
          <w:sz w:val="24"/>
          <w:szCs w:val="24"/>
        </w:rPr>
      </w:pPr>
    </w:p>
    <w:p w:rsidR="00F17C13" w:rsidRPr="006610AA" w:rsidRDefault="00F17C13" w:rsidP="007C60AC">
      <w:pPr>
        <w:pStyle w:val="Heading3"/>
        <w:numPr>
          <w:ilvl w:val="2"/>
          <w:numId w:val="12"/>
        </w:numPr>
        <w:tabs>
          <w:tab w:val="left" w:pos="1008"/>
          <w:tab w:val="left" w:pos="1009"/>
        </w:tabs>
        <w:spacing w:before="119"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Commercial Bid:</w:t>
      </w:r>
    </w:p>
    <w:p w:rsidR="00F17C13" w:rsidRPr="006610AA" w:rsidRDefault="00F17C13" w:rsidP="00F17C13">
      <w:pPr>
        <w:pStyle w:val="ListParagraph"/>
        <w:adjustRightInd w:val="0"/>
        <w:ind w:firstLine="0"/>
        <w:rPr>
          <w:rFonts w:ascii="Times New Roman" w:hAnsi="Times New Roman" w:cs="Times New Roman"/>
          <w:w w:val="90"/>
          <w:sz w:val="24"/>
          <w:szCs w:val="24"/>
        </w:rPr>
      </w:pPr>
      <w:r w:rsidRPr="006610AA">
        <w:rPr>
          <w:rFonts w:ascii="Times New Roman" w:hAnsi="Times New Roman" w:cs="Times New Roman"/>
          <w:w w:val="90"/>
          <w:sz w:val="24"/>
          <w:szCs w:val="24"/>
        </w:rPr>
        <w:t>The Commercial Bid should give all relevant price information as per Performa 6.</w:t>
      </w:r>
      <w:r w:rsidR="001664FE">
        <w:rPr>
          <w:rFonts w:ascii="Times New Roman" w:hAnsi="Times New Roman" w:cs="Times New Roman"/>
          <w:w w:val="90"/>
          <w:sz w:val="24"/>
          <w:szCs w:val="24"/>
        </w:rPr>
        <w:t>1</w:t>
      </w:r>
      <w:r w:rsidRPr="006610AA">
        <w:rPr>
          <w:rFonts w:ascii="Times New Roman" w:hAnsi="Times New Roman" w:cs="Times New Roman"/>
          <w:w w:val="90"/>
          <w:sz w:val="24"/>
          <w:szCs w:val="24"/>
        </w:rPr>
        <w:t xml:space="preserve"> and should n</w:t>
      </w:r>
      <w:r w:rsidR="001719CF">
        <w:rPr>
          <w:rFonts w:ascii="Times New Roman" w:hAnsi="Times New Roman" w:cs="Times New Roman"/>
          <w:w w:val="90"/>
          <w:sz w:val="24"/>
          <w:szCs w:val="24"/>
        </w:rPr>
        <w:t>ot contradict the Technical Bid</w:t>
      </w:r>
      <w:r w:rsidRPr="006610AA">
        <w:rPr>
          <w:rFonts w:ascii="Times New Roman" w:hAnsi="Times New Roman" w:cs="Times New Roman"/>
          <w:w w:val="90"/>
          <w:sz w:val="24"/>
          <w:szCs w:val="24"/>
        </w:rPr>
        <w:t xml:space="preserve"> in any manner. </w:t>
      </w:r>
    </w:p>
    <w:p w:rsidR="00F17C13" w:rsidRPr="009F50EB" w:rsidRDefault="00F17C13" w:rsidP="009F50EB">
      <w:pPr>
        <w:pStyle w:val="ListParagraph"/>
        <w:adjustRightInd w:val="0"/>
        <w:ind w:firstLine="0"/>
        <w:rPr>
          <w:rFonts w:ascii="Times New Roman" w:hAnsi="Times New Roman" w:cs="Times New Roman"/>
          <w:w w:val="90"/>
          <w:sz w:val="24"/>
          <w:szCs w:val="24"/>
        </w:rPr>
      </w:pPr>
      <w:r w:rsidRPr="006610AA">
        <w:rPr>
          <w:rFonts w:ascii="Times New Roman" w:hAnsi="Times New Roman" w:cs="Times New Roman"/>
          <w:w w:val="90"/>
          <w:sz w:val="24"/>
          <w:szCs w:val="24"/>
        </w:rPr>
        <w:t xml:space="preserve">Technical and Commercial Bids must be submitted separately, in different envelopes. It may be noted that if any envelope is found to contain both technical and commercial bids, such offer will be rejected. </w:t>
      </w:r>
      <w:r w:rsidR="007F3ABE" w:rsidRPr="006610AA">
        <w:rPr>
          <w:rFonts w:ascii="Times New Roman" w:hAnsi="Times New Roman" w:cs="Times New Roman"/>
          <w:sz w:val="24"/>
          <w:szCs w:val="24"/>
        </w:rPr>
        <w:t>The</w:t>
      </w:r>
      <w:r w:rsidR="007F3ABE">
        <w:rPr>
          <w:rFonts w:ascii="Times New Roman" w:hAnsi="Times New Roman" w:cs="Times New Roman"/>
          <w:sz w:val="24"/>
          <w:szCs w:val="24"/>
        </w:rPr>
        <w:t xml:space="preserve"> </w:t>
      </w:r>
      <w:r w:rsidR="007F3ABE" w:rsidRPr="006610AA">
        <w:rPr>
          <w:rFonts w:ascii="Times New Roman" w:hAnsi="Times New Roman" w:cs="Times New Roman"/>
          <w:sz w:val="24"/>
          <w:szCs w:val="24"/>
        </w:rPr>
        <w:t>bidder</w:t>
      </w:r>
      <w:r w:rsidR="007F3ABE">
        <w:rPr>
          <w:rFonts w:ascii="Times New Roman" w:hAnsi="Times New Roman" w:cs="Times New Roman"/>
          <w:sz w:val="24"/>
          <w:szCs w:val="24"/>
        </w:rPr>
        <w:t xml:space="preserve"> </w:t>
      </w:r>
      <w:r w:rsidR="007F3ABE" w:rsidRPr="006610AA">
        <w:rPr>
          <w:rFonts w:ascii="Times New Roman" w:hAnsi="Times New Roman" w:cs="Times New Roman"/>
          <w:sz w:val="24"/>
          <w:szCs w:val="24"/>
        </w:rPr>
        <w:t>shall</w:t>
      </w:r>
      <w:r w:rsidR="007F3ABE">
        <w:rPr>
          <w:rFonts w:ascii="Times New Roman" w:hAnsi="Times New Roman" w:cs="Times New Roman"/>
          <w:sz w:val="24"/>
          <w:szCs w:val="24"/>
        </w:rPr>
        <w:t xml:space="preserve"> </w:t>
      </w:r>
      <w:r w:rsidR="007F3ABE" w:rsidRPr="006610AA">
        <w:rPr>
          <w:rFonts w:ascii="Times New Roman" w:hAnsi="Times New Roman" w:cs="Times New Roman"/>
          <w:sz w:val="24"/>
          <w:szCs w:val="24"/>
        </w:rPr>
        <w:t>submit</w:t>
      </w:r>
      <w:r w:rsidR="007F3ABE">
        <w:rPr>
          <w:rFonts w:ascii="Times New Roman" w:hAnsi="Times New Roman" w:cs="Times New Roman"/>
          <w:sz w:val="24"/>
          <w:szCs w:val="24"/>
        </w:rPr>
        <w:t xml:space="preserve"> </w:t>
      </w:r>
      <w:r w:rsidR="007F3ABE" w:rsidRPr="007F3ABE">
        <w:rPr>
          <w:rFonts w:ascii="Times New Roman" w:hAnsi="Times New Roman" w:cs="Times New Roman"/>
          <w:w w:val="90"/>
          <w:sz w:val="24"/>
          <w:szCs w:val="24"/>
        </w:rPr>
        <w:t xml:space="preserve">the commercial bid as per the format given in </w:t>
      </w:r>
      <w:hyperlink w:anchor="_bookmark53" w:history="1">
        <w:r w:rsidR="007F3ABE" w:rsidRPr="007F3ABE">
          <w:rPr>
            <w:rFonts w:ascii="Times New Roman" w:hAnsi="Times New Roman" w:cs="Times New Roman"/>
            <w:w w:val="90"/>
            <w:sz w:val="24"/>
            <w:szCs w:val="24"/>
          </w:rPr>
          <w:t>AnnexureI–Commercial</w:t>
        </w:r>
      </w:hyperlink>
      <w:r w:rsidR="007F3ABE" w:rsidRPr="007F3ABE">
        <w:rPr>
          <w:rFonts w:ascii="Times New Roman" w:hAnsi="Times New Roman" w:cs="Times New Roman"/>
          <w:w w:val="90"/>
          <w:sz w:val="24"/>
          <w:szCs w:val="24"/>
        </w:rPr>
        <w:t xml:space="preserve"> </w:t>
      </w:r>
      <w:hyperlink w:anchor="_bookmark53" w:history="1">
        <w:r w:rsidR="007F3ABE" w:rsidRPr="007F3ABE">
          <w:rPr>
            <w:rFonts w:ascii="Times New Roman" w:hAnsi="Times New Roman" w:cs="Times New Roman"/>
            <w:w w:val="90"/>
            <w:sz w:val="24"/>
            <w:szCs w:val="24"/>
          </w:rPr>
          <w:t>Bid Format.</w:t>
        </w:r>
      </w:hyperlink>
      <w:r w:rsidR="007F3ABE" w:rsidRPr="007F3ABE">
        <w:rPr>
          <w:rFonts w:ascii="Times New Roman" w:hAnsi="Times New Roman" w:cs="Times New Roman"/>
          <w:w w:val="90"/>
          <w:sz w:val="24"/>
          <w:szCs w:val="24"/>
        </w:rPr>
        <w:t xml:space="preserve"> The Commercial Offer should give all relevant price information as per </w:t>
      </w:r>
      <w:hyperlink w:anchor="_bookmark53" w:history="1">
        <w:r w:rsidR="007F3ABE" w:rsidRPr="007F3ABE">
          <w:rPr>
            <w:rFonts w:ascii="Times New Roman" w:hAnsi="Times New Roman" w:cs="Times New Roman"/>
            <w:w w:val="90"/>
            <w:sz w:val="24"/>
            <w:szCs w:val="24"/>
          </w:rPr>
          <w:t>Annexure I –</w:t>
        </w:r>
      </w:hyperlink>
      <w:hyperlink w:anchor="_bookmark53" w:history="1">
        <w:r w:rsidR="007F3ABE" w:rsidRPr="007F3ABE">
          <w:rPr>
            <w:rFonts w:ascii="Times New Roman" w:hAnsi="Times New Roman" w:cs="Times New Roman"/>
            <w:w w:val="90"/>
            <w:sz w:val="24"/>
            <w:szCs w:val="24"/>
          </w:rPr>
          <w:t xml:space="preserve">Commercial Bid Format </w:t>
        </w:r>
      </w:hyperlink>
      <w:r w:rsidR="007F3ABE" w:rsidRPr="007F3ABE">
        <w:rPr>
          <w:rFonts w:ascii="Times New Roman" w:hAnsi="Times New Roman" w:cs="Times New Roman"/>
          <w:w w:val="90"/>
          <w:sz w:val="24"/>
          <w:szCs w:val="24"/>
        </w:rPr>
        <w:t>and should not contradict the Technical Offer in any manner.</w:t>
      </w:r>
    </w:p>
    <w:p w:rsidR="00F17C13" w:rsidRPr="006610AA" w:rsidRDefault="00F17C13" w:rsidP="007C60AC">
      <w:pPr>
        <w:pStyle w:val="Heading3"/>
        <w:numPr>
          <w:ilvl w:val="2"/>
          <w:numId w:val="12"/>
        </w:numPr>
        <w:tabs>
          <w:tab w:val="left" w:pos="1020"/>
          <w:tab w:val="left" w:pos="1021"/>
        </w:tabs>
        <w:spacing w:before="119" w:line="252" w:lineRule="auto"/>
        <w:ind w:left="1008" w:right="0" w:hanging="708"/>
        <w:jc w:val="both"/>
        <w:rPr>
          <w:rFonts w:ascii="Times New Roman" w:hAnsi="Times New Roman" w:cs="Times New Roman"/>
          <w:bCs/>
          <w:w w:val="90"/>
          <w:sz w:val="24"/>
          <w:szCs w:val="24"/>
        </w:rPr>
      </w:pPr>
      <w:r w:rsidRPr="006610AA">
        <w:rPr>
          <w:rFonts w:ascii="Times New Roman" w:hAnsi="Times New Roman" w:cs="Times New Roman"/>
          <w:w w:val="90"/>
          <w:sz w:val="24"/>
          <w:szCs w:val="24"/>
        </w:rPr>
        <w:t>COSTS INCURRED WITH BIDDING</w:t>
      </w:r>
    </w:p>
    <w:p w:rsidR="00F17C13" w:rsidRPr="006610AA" w:rsidRDefault="00F17C13" w:rsidP="00F17C13">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The Bidder shall bear all costs associated with the preparation and submission of its Bid, including cost of presentation for the purposes of clarification of the Bid, if so desired by the Bank and the Bank will in no case be responsible or liable for those costs, regardless of the conduct or outcome of the Bidding Process.</w:t>
      </w:r>
    </w:p>
    <w:p w:rsidR="00F17C13" w:rsidRPr="006610AA" w:rsidRDefault="00F17C13" w:rsidP="007C60AC">
      <w:pPr>
        <w:pStyle w:val="Heading3"/>
        <w:numPr>
          <w:ilvl w:val="2"/>
          <w:numId w:val="12"/>
        </w:numPr>
        <w:tabs>
          <w:tab w:val="left" w:pos="1020"/>
          <w:tab w:val="left" w:pos="1021"/>
        </w:tabs>
        <w:spacing w:before="119" w:line="252" w:lineRule="auto"/>
        <w:ind w:left="1008" w:right="0" w:hanging="708"/>
        <w:jc w:val="both"/>
        <w:rPr>
          <w:rFonts w:ascii="Times New Roman" w:hAnsi="Times New Roman" w:cs="Times New Roman"/>
          <w:bCs/>
          <w:w w:val="90"/>
          <w:sz w:val="24"/>
          <w:szCs w:val="24"/>
        </w:rPr>
      </w:pPr>
      <w:r w:rsidRPr="006610AA">
        <w:rPr>
          <w:rFonts w:ascii="Times New Roman" w:hAnsi="Times New Roman" w:cs="Times New Roman"/>
          <w:w w:val="90"/>
          <w:sz w:val="24"/>
          <w:szCs w:val="24"/>
        </w:rPr>
        <w:lastRenderedPageBreak/>
        <w:t>CLARIFICATION OF REQUEST FOR PROPOSAL DOCUMENT</w:t>
      </w:r>
    </w:p>
    <w:p w:rsidR="00F17C13" w:rsidRPr="006610AA" w:rsidRDefault="00835B59" w:rsidP="00835B59">
      <w:pPr>
        <w:pStyle w:val="ListParagraph"/>
        <w:tabs>
          <w:tab w:val="left" w:pos="1021"/>
        </w:tabs>
        <w:spacing w:before="129" w:line="252" w:lineRule="auto"/>
        <w:ind w:left="1020" w:firstLine="0"/>
        <w:jc w:val="both"/>
        <w:rPr>
          <w:rFonts w:ascii="Times New Roman" w:hAnsi="Times New Roman" w:cs="Times New Roman"/>
          <w:w w:val="90"/>
          <w:sz w:val="24"/>
          <w:szCs w:val="24"/>
        </w:rPr>
      </w:pPr>
      <w:r>
        <w:rPr>
          <w:rFonts w:ascii="Times New Roman" w:hAnsi="Times New Roman" w:cs="Times New Roman"/>
          <w:w w:val="90"/>
          <w:sz w:val="24"/>
          <w:szCs w:val="24"/>
        </w:rPr>
        <w:t xml:space="preserve">a) </w:t>
      </w:r>
      <w:r w:rsidR="00F17C13" w:rsidRPr="006610AA">
        <w:rPr>
          <w:rFonts w:ascii="Times New Roman" w:hAnsi="Times New Roman" w:cs="Times New Roman"/>
          <w:w w:val="90"/>
          <w:sz w:val="24"/>
          <w:szCs w:val="24"/>
        </w:rPr>
        <w:t xml:space="preserve">The prospective bidders may like to attend a pre-bid meeting to be held at 15:00 hrs on </w:t>
      </w:r>
      <w:r w:rsidR="00184EAC">
        <w:rPr>
          <w:rFonts w:ascii="Times New Roman" w:hAnsi="Times New Roman" w:cs="Times New Roman"/>
          <w:w w:val="90"/>
          <w:sz w:val="24"/>
          <w:szCs w:val="24"/>
        </w:rPr>
        <w:t>13</w:t>
      </w:r>
      <w:r w:rsidR="00184EAC" w:rsidRPr="00184EAC">
        <w:rPr>
          <w:rFonts w:ascii="Times New Roman" w:hAnsi="Times New Roman" w:cs="Times New Roman"/>
          <w:w w:val="90"/>
          <w:sz w:val="24"/>
          <w:szCs w:val="24"/>
          <w:vertAlign w:val="superscript"/>
        </w:rPr>
        <w:t>th</w:t>
      </w:r>
      <w:r w:rsidR="00184EAC">
        <w:rPr>
          <w:rFonts w:ascii="Times New Roman" w:hAnsi="Times New Roman" w:cs="Times New Roman"/>
          <w:w w:val="90"/>
          <w:sz w:val="24"/>
          <w:szCs w:val="24"/>
        </w:rPr>
        <w:t xml:space="preserve"> Feb,2022</w:t>
      </w:r>
      <w:r w:rsidR="00F17C13" w:rsidRPr="006610AA">
        <w:rPr>
          <w:rFonts w:ascii="Times New Roman" w:hAnsi="Times New Roman" w:cs="Times New Roman"/>
          <w:w w:val="90"/>
          <w:sz w:val="24"/>
          <w:szCs w:val="24"/>
        </w:rPr>
        <w:t xml:space="preserve"> at J&amp;K Grameen Bank, Head Office, Narwal, Jammu – 180006. A maximum of 2 (two) representatives of each such bidder will be permitted to attend the pre-bid meeting. All the clarifications / modifications requested by the bidders should necessarily be submitted in writing latest by 1</w:t>
      </w:r>
      <w:r w:rsidR="00184EAC">
        <w:rPr>
          <w:rFonts w:ascii="Times New Roman" w:hAnsi="Times New Roman" w:cs="Times New Roman"/>
          <w:w w:val="90"/>
          <w:sz w:val="24"/>
          <w:szCs w:val="24"/>
        </w:rPr>
        <w:t>5</w:t>
      </w:r>
      <w:r w:rsidR="00F17C13" w:rsidRPr="006610AA">
        <w:rPr>
          <w:rFonts w:ascii="Times New Roman" w:hAnsi="Times New Roman" w:cs="Times New Roman"/>
          <w:w w:val="90"/>
          <w:sz w:val="24"/>
          <w:szCs w:val="24"/>
        </w:rPr>
        <w:t xml:space="preserve">:00 hrs on </w:t>
      </w:r>
      <w:r w:rsidR="00184EAC">
        <w:rPr>
          <w:rFonts w:ascii="Times New Roman" w:hAnsi="Times New Roman" w:cs="Times New Roman"/>
          <w:w w:val="90"/>
          <w:sz w:val="24"/>
          <w:szCs w:val="24"/>
        </w:rPr>
        <w:t>1</w:t>
      </w:r>
      <w:r w:rsidR="00697166">
        <w:rPr>
          <w:rFonts w:ascii="Times New Roman" w:hAnsi="Times New Roman" w:cs="Times New Roman"/>
          <w:w w:val="90"/>
          <w:sz w:val="24"/>
          <w:szCs w:val="24"/>
        </w:rPr>
        <w:t>5</w:t>
      </w:r>
      <w:r w:rsidR="00184EAC" w:rsidRPr="00184EAC">
        <w:rPr>
          <w:rFonts w:ascii="Times New Roman" w:hAnsi="Times New Roman" w:cs="Times New Roman"/>
          <w:w w:val="90"/>
          <w:sz w:val="24"/>
          <w:szCs w:val="24"/>
          <w:vertAlign w:val="superscript"/>
        </w:rPr>
        <w:t>th</w:t>
      </w:r>
      <w:r w:rsidR="00184EAC">
        <w:rPr>
          <w:rFonts w:ascii="Times New Roman" w:hAnsi="Times New Roman" w:cs="Times New Roman"/>
          <w:w w:val="90"/>
          <w:sz w:val="24"/>
          <w:szCs w:val="24"/>
        </w:rPr>
        <w:t xml:space="preserve"> Feb,202</w:t>
      </w:r>
      <w:r w:rsidR="00184EAC" w:rsidRPr="000D6AB5">
        <w:rPr>
          <w:rFonts w:ascii="Times New Roman" w:hAnsi="Times New Roman" w:cs="Times New Roman"/>
          <w:w w:val="90"/>
          <w:sz w:val="24"/>
          <w:szCs w:val="24"/>
        </w:rPr>
        <w:t>2</w:t>
      </w:r>
      <w:r w:rsidR="00F17C13" w:rsidRPr="000D6AB5">
        <w:rPr>
          <w:rFonts w:ascii="Times New Roman" w:hAnsi="Times New Roman" w:cs="Times New Roman"/>
          <w:w w:val="90"/>
          <w:sz w:val="24"/>
          <w:szCs w:val="24"/>
        </w:rPr>
        <w:t>,</w:t>
      </w:r>
      <w:r w:rsidR="00F17C13" w:rsidRPr="006610AA">
        <w:rPr>
          <w:rFonts w:ascii="Times New Roman" w:hAnsi="Times New Roman" w:cs="Times New Roman"/>
          <w:w w:val="90"/>
          <w:sz w:val="24"/>
          <w:szCs w:val="24"/>
        </w:rPr>
        <w:t xml:space="preserve"> to the Bank by way of email at </w:t>
      </w:r>
      <w:r w:rsidR="00F17C13" w:rsidRPr="006610AA">
        <w:rPr>
          <w:rFonts w:ascii="Times New Roman" w:hAnsi="Times New Roman" w:cs="Times New Roman"/>
          <w:w w:val="90"/>
          <w:sz w:val="24"/>
          <w:szCs w:val="24"/>
          <w:u w:val="single"/>
        </w:rPr>
        <w:t>mbank.it@jkgb.in</w:t>
      </w:r>
      <w:r w:rsidR="00184EAC">
        <w:rPr>
          <w:rFonts w:ascii="Times New Roman" w:hAnsi="Times New Roman" w:cs="Times New Roman"/>
          <w:w w:val="90"/>
          <w:sz w:val="24"/>
          <w:szCs w:val="24"/>
          <w:u w:val="single"/>
        </w:rPr>
        <w:t>/</w:t>
      </w:r>
      <w:r w:rsidR="00184EAC" w:rsidRPr="00184EAC">
        <w:rPr>
          <w:rStyle w:val="Hyperlink"/>
          <w:rFonts w:ascii="Times New Roman" w:eastAsia="Times New Roman" w:hAnsi="Times New Roman" w:cs="Times New Roman"/>
          <w:sz w:val="24"/>
          <w:szCs w:val="24"/>
        </w:rPr>
        <w:t xml:space="preserve"> </w:t>
      </w:r>
      <w:r w:rsidR="00184EAC">
        <w:rPr>
          <w:rStyle w:val="Hyperlink"/>
          <w:rFonts w:ascii="Times New Roman" w:eastAsia="Times New Roman" w:hAnsi="Times New Roman" w:cs="Times New Roman"/>
          <w:sz w:val="24"/>
          <w:szCs w:val="24"/>
        </w:rPr>
        <w:t>dacall@jkgb.in</w:t>
      </w:r>
    </w:p>
    <w:p w:rsidR="00F17C13" w:rsidRPr="006610AA" w:rsidRDefault="00F17C13" w:rsidP="007C60AC">
      <w:pPr>
        <w:pStyle w:val="ListParagraph"/>
        <w:numPr>
          <w:ilvl w:val="0"/>
          <w:numId w:val="17"/>
        </w:numPr>
        <w:tabs>
          <w:tab w:val="left" w:pos="1020"/>
          <w:tab w:val="left" w:pos="1021"/>
        </w:tabs>
        <w:spacing w:before="119"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The purpose of this meeting is to clarify issues and to answer questions on any relevant matter that may be raised up to that stage.</w:t>
      </w:r>
    </w:p>
    <w:p w:rsidR="00F17C13" w:rsidRPr="006610AA" w:rsidRDefault="00F17C13" w:rsidP="007C60AC">
      <w:pPr>
        <w:pStyle w:val="ListParagraph"/>
        <w:numPr>
          <w:ilvl w:val="0"/>
          <w:numId w:val="17"/>
        </w:numPr>
        <w:tabs>
          <w:tab w:val="left" w:pos="1021"/>
        </w:tabs>
        <w:spacing w:before="120"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Any modification of the Request for Proposal Document, which may become necessary as a result of the Pre-bid Meeting, shall be made public by the Bank explicitly through corrigendum/addendum for Request for Proposal Document and the same shall be binding on all the Bidders irrespective of whether they attended the meeting or not.</w:t>
      </w:r>
    </w:p>
    <w:p w:rsidR="00F17C13" w:rsidRPr="009F50EB" w:rsidRDefault="00F17C13" w:rsidP="007C60AC">
      <w:pPr>
        <w:pStyle w:val="ListParagraph"/>
        <w:numPr>
          <w:ilvl w:val="0"/>
          <w:numId w:val="17"/>
        </w:numPr>
        <w:tabs>
          <w:tab w:val="left" w:pos="1020"/>
          <w:tab w:val="left" w:pos="1021"/>
        </w:tabs>
        <w:spacing w:before="117"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Non-attendance at the Pre-bid Meeting will not be a cause for disqualification of a Bidder.</w:t>
      </w:r>
    </w:p>
    <w:p w:rsidR="00F17C13" w:rsidRPr="006610AA" w:rsidRDefault="00F17C13" w:rsidP="007C60AC">
      <w:pPr>
        <w:pStyle w:val="Heading3"/>
        <w:numPr>
          <w:ilvl w:val="2"/>
          <w:numId w:val="12"/>
        </w:numPr>
        <w:tabs>
          <w:tab w:val="left" w:pos="1020"/>
          <w:tab w:val="left" w:pos="1021"/>
        </w:tabs>
        <w:spacing w:before="119"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AMENDMENT IN REQUEST FOR PROPOSAL DOCUMENT</w:t>
      </w:r>
    </w:p>
    <w:p w:rsidR="00F17C13" w:rsidRPr="006610AA" w:rsidRDefault="00F17C13" w:rsidP="007C60AC">
      <w:pPr>
        <w:pStyle w:val="ListParagraph"/>
        <w:numPr>
          <w:ilvl w:val="4"/>
          <w:numId w:val="12"/>
        </w:numPr>
        <w:tabs>
          <w:tab w:val="left" w:pos="1021"/>
        </w:tabs>
        <w:spacing w:before="120"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At any time upto the last date of receipt of Bids, the Bank may, for any reason, whether at its own initiative or in response to a clarification requested by a prospective Bidder, modify the Request for Proposal Document by an amendment.</w:t>
      </w:r>
    </w:p>
    <w:p w:rsidR="00F17C13" w:rsidRPr="006610AA" w:rsidRDefault="00F17C13" w:rsidP="007C60AC">
      <w:pPr>
        <w:pStyle w:val="ListParagraph"/>
        <w:numPr>
          <w:ilvl w:val="4"/>
          <w:numId w:val="12"/>
        </w:numPr>
        <w:spacing w:before="120"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The amendment will be notified on the website of the Bank.</w:t>
      </w:r>
    </w:p>
    <w:p w:rsidR="00F17C13" w:rsidRPr="006610AA" w:rsidRDefault="00F17C13" w:rsidP="007C60AC">
      <w:pPr>
        <w:pStyle w:val="ListParagraph"/>
        <w:numPr>
          <w:ilvl w:val="4"/>
          <w:numId w:val="12"/>
        </w:numPr>
        <w:spacing w:before="120"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In order to afford prospective Bidders reasonable time to take the amendment into account in preparing their Bids, the Bank may, at its discretion, extend the last date for the receipt of Bids.</w:t>
      </w:r>
    </w:p>
    <w:p w:rsidR="00F17C13" w:rsidRPr="006610AA" w:rsidRDefault="00F17C13" w:rsidP="00F17C13">
      <w:pPr>
        <w:pStyle w:val="BodyText"/>
        <w:spacing w:before="10"/>
        <w:rPr>
          <w:rFonts w:ascii="Times New Roman" w:hAnsi="Times New Roman" w:cs="Times New Roman"/>
          <w:sz w:val="24"/>
          <w:szCs w:val="24"/>
        </w:rPr>
      </w:pPr>
    </w:p>
    <w:p w:rsidR="00F17C13" w:rsidRPr="006610AA" w:rsidRDefault="00F17C13" w:rsidP="007C60AC">
      <w:pPr>
        <w:pStyle w:val="Heading3"/>
        <w:numPr>
          <w:ilvl w:val="2"/>
          <w:numId w:val="1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LANGUAGE OF BIDS</w:t>
      </w:r>
    </w:p>
    <w:p w:rsidR="00F17C13" w:rsidRPr="006610AA" w:rsidRDefault="00F17C13" w:rsidP="00F17C13">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The Bids prepared by the Bidder and all correspondence and documents relating to the Bids exchanged by the Bidder and the Bank, shall be written in the English Language.</w:t>
      </w:r>
    </w:p>
    <w:p w:rsidR="00F17C13" w:rsidRPr="006610AA" w:rsidRDefault="00F17C13" w:rsidP="00F17C13">
      <w:pPr>
        <w:pStyle w:val="BodyText"/>
        <w:spacing w:before="5"/>
        <w:rPr>
          <w:rFonts w:ascii="Times New Roman" w:hAnsi="Times New Roman" w:cs="Times New Roman"/>
          <w:sz w:val="24"/>
          <w:szCs w:val="24"/>
        </w:rPr>
      </w:pPr>
    </w:p>
    <w:p w:rsidR="00F17C13" w:rsidRPr="006610AA" w:rsidRDefault="00F17C13" w:rsidP="007C60AC">
      <w:pPr>
        <w:pStyle w:val="Heading3"/>
        <w:numPr>
          <w:ilvl w:val="2"/>
          <w:numId w:val="1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BID CURRENCY</w:t>
      </w:r>
    </w:p>
    <w:p w:rsidR="00F17C13" w:rsidRPr="006610AA" w:rsidRDefault="00F17C13" w:rsidP="00F17C13">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The Prices in the bid document shall be denominated in INDIAN NATIONAL RUPEES only.</w:t>
      </w:r>
    </w:p>
    <w:p w:rsidR="00F17C13" w:rsidRPr="006610AA" w:rsidRDefault="00F17C13" w:rsidP="00F17C13">
      <w:pPr>
        <w:pStyle w:val="BodyText"/>
        <w:spacing w:before="7"/>
        <w:rPr>
          <w:rFonts w:ascii="Times New Roman" w:hAnsi="Times New Roman" w:cs="Times New Roman"/>
          <w:sz w:val="24"/>
          <w:szCs w:val="24"/>
        </w:rPr>
      </w:pPr>
    </w:p>
    <w:p w:rsidR="00F17C13" w:rsidRPr="006610AA" w:rsidRDefault="00F17C13" w:rsidP="007C60AC">
      <w:pPr>
        <w:pStyle w:val="Heading3"/>
        <w:numPr>
          <w:ilvl w:val="2"/>
          <w:numId w:val="1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VALIDITY</w:t>
      </w:r>
    </w:p>
    <w:p w:rsidR="00F17C13" w:rsidRPr="006610AA" w:rsidRDefault="00F17C13" w:rsidP="00F17C13">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Bids shall remain valid for 180 days from the last date of submission of bid. The Bidder(s) may be required to give consent for the extension of the period of validity of the bid beyond initial 180 days, if so desired by the Bank in writing or by fax or email. Refusal to grant such consent would result in rejection of bid without forfeiture of the EMD. However, any extension of validity of bids will not entitle the Bidder to revise/modify the bid. The decision of the Bank in this regard will be final, conclusive and binding on the Bidder.</w:t>
      </w:r>
    </w:p>
    <w:p w:rsidR="00F17C13" w:rsidRPr="006610AA" w:rsidRDefault="00F17C13" w:rsidP="00F17C13">
      <w:pPr>
        <w:pStyle w:val="BodyText"/>
        <w:spacing w:before="5"/>
        <w:rPr>
          <w:rFonts w:ascii="Times New Roman" w:hAnsi="Times New Roman" w:cs="Times New Roman"/>
          <w:sz w:val="24"/>
          <w:szCs w:val="24"/>
        </w:rPr>
      </w:pPr>
    </w:p>
    <w:p w:rsidR="00F17C13" w:rsidRPr="006610AA" w:rsidRDefault="00F17C13" w:rsidP="007C60AC">
      <w:pPr>
        <w:pStyle w:val="Heading3"/>
        <w:numPr>
          <w:ilvl w:val="2"/>
          <w:numId w:val="1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MODIFICATIONS &amp; WITHDRAWAL</w:t>
      </w:r>
    </w:p>
    <w:p w:rsidR="00F17C13" w:rsidRPr="006610AA" w:rsidRDefault="00F17C13" w:rsidP="00F17C13">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The bid submitted may be withdrawn or resubmitted before the expiry of the last date of submission by making a request in writing to General Manager of the Bank to this effect. No Bidder shall be allowed to withdraw or modify the bid after the deadline for submission of bids.</w:t>
      </w:r>
    </w:p>
    <w:p w:rsidR="001E500A" w:rsidRPr="006610AA" w:rsidRDefault="001E500A" w:rsidP="00F17C13">
      <w:pPr>
        <w:rPr>
          <w:rFonts w:ascii="Times New Roman" w:hAnsi="Times New Roman" w:cs="Times New Roman"/>
          <w:sz w:val="24"/>
          <w:szCs w:val="24"/>
        </w:rPr>
        <w:sectPr w:rsidR="001E500A" w:rsidRPr="006610AA" w:rsidSect="00894A40">
          <w:footerReference w:type="default" r:id="rId19"/>
          <w:pgSz w:w="11910" w:h="16840"/>
          <w:pgMar w:top="1560" w:right="1020" w:bottom="1080" w:left="1500" w:header="706" w:footer="892" w:gutter="0"/>
          <w:pgBorders w:offsetFrom="page">
            <w:top w:val="double" w:sz="4" w:space="24" w:color="auto"/>
            <w:left w:val="double" w:sz="4" w:space="24" w:color="auto"/>
            <w:bottom w:val="double" w:sz="4" w:space="24" w:color="auto"/>
            <w:right w:val="double" w:sz="4" w:space="24" w:color="auto"/>
          </w:pgBorders>
          <w:pgNumType w:start="8"/>
          <w:cols w:space="720"/>
        </w:sectPr>
      </w:pPr>
    </w:p>
    <w:p w:rsidR="001E500A" w:rsidRPr="006610AA" w:rsidRDefault="001E500A" w:rsidP="009F50EB">
      <w:pPr>
        <w:pStyle w:val="Heading1"/>
        <w:spacing w:before="86"/>
        <w:ind w:left="0"/>
        <w:jc w:val="left"/>
        <w:rPr>
          <w:rFonts w:ascii="Times New Roman" w:hAnsi="Times New Roman" w:cs="Times New Roman"/>
          <w:sz w:val="24"/>
          <w:szCs w:val="24"/>
        </w:rPr>
      </w:pPr>
    </w:p>
    <w:p w:rsidR="00C70711" w:rsidRPr="00BA645E" w:rsidRDefault="0033647B" w:rsidP="00BA645E">
      <w:pPr>
        <w:pStyle w:val="Heading2"/>
        <w:spacing w:before="100" w:line="450" w:lineRule="exact"/>
        <w:ind w:left="0"/>
        <w:jc w:val="right"/>
        <w:rPr>
          <w:rFonts w:ascii="Times New Roman" w:hAnsi="Times New Roman" w:cs="Times New Roman"/>
          <w:spacing w:val="-52"/>
          <w:w w:val="140"/>
          <w:sz w:val="24"/>
          <w:szCs w:val="24"/>
        </w:rPr>
      </w:pPr>
      <w:r>
        <w:rPr>
          <w:rFonts w:ascii="Times New Roman" w:eastAsia="DejaVu Sans" w:hAnsi="Times New Roman" w:cs="Times New Roman"/>
          <w:w w:val="90"/>
          <w:sz w:val="56"/>
          <w:szCs w:val="56"/>
        </w:rPr>
        <w:t>4.</w:t>
      </w:r>
      <w:r w:rsidR="00C70711" w:rsidRPr="00C70711">
        <w:rPr>
          <w:rFonts w:ascii="Times New Roman" w:hAnsi="Times New Roman" w:cs="Times New Roman"/>
          <w:w w:val="140"/>
          <w:sz w:val="24"/>
          <w:szCs w:val="24"/>
        </w:rPr>
        <w:t xml:space="preserve"> </w:t>
      </w:r>
      <w:r w:rsidR="00C70711" w:rsidRPr="006610AA">
        <w:rPr>
          <w:rFonts w:ascii="Times New Roman" w:hAnsi="Times New Roman" w:cs="Times New Roman"/>
          <w:w w:val="140"/>
          <w:sz w:val="24"/>
          <w:szCs w:val="24"/>
        </w:rPr>
        <w:t>Scope</w:t>
      </w:r>
      <w:r w:rsidR="00C70711">
        <w:rPr>
          <w:rFonts w:ascii="Times New Roman" w:hAnsi="Times New Roman" w:cs="Times New Roman"/>
          <w:w w:val="140"/>
          <w:sz w:val="24"/>
          <w:szCs w:val="24"/>
        </w:rPr>
        <w:t xml:space="preserve"> </w:t>
      </w:r>
      <w:r w:rsidR="00C70711" w:rsidRPr="006610AA">
        <w:rPr>
          <w:rFonts w:ascii="Times New Roman" w:hAnsi="Times New Roman" w:cs="Times New Roman"/>
          <w:w w:val="140"/>
          <w:sz w:val="24"/>
          <w:szCs w:val="24"/>
        </w:rPr>
        <w:t>of</w:t>
      </w:r>
      <w:r w:rsidR="00C70711">
        <w:rPr>
          <w:rFonts w:ascii="Times New Roman" w:hAnsi="Times New Roman" w:cs="Times New Roman"/>
          <w:w w:val="140"/>
          <w:sz w:val="24"/>
          <w:szCs w:val="24"/>
        </w:rPr>
        <w:t xml:space="preserve"> </w:t>
      </w:r>
      <w:r w:rsidR="00C70711" w:rsidRPr="006610AA">
        <w:rPr>
          <w:rFonts w:ascii="Times New Roman" w:hAnsi="Times New Roman" w:cs="Times New Roman"/>
          <w:w w:val="140"/>
          <w:sz w:val="24"/>
          <w:szCs w:val="24"/>
        </w:rPr>
        <w:t>Work</w:t>
      </w:r>
    </w:p>
    <w:p w:rsidR="00C70711" w:rsidRPr="006610AA" w:rsidRDefault="00C70711" w:rsidP="00E531A5">
      <w:pPr>
        <w:pStyle w:val="Heading3"/>
        <w:numPr>
          <w:ilvl w:val="1"/>
          <w:numId w:val="40"/>
        </w:numPr>
        <w:tabs>
          <w:tab w:val="left" w:pos="1020"/>
          <w:tab w:val="left" w:pos="1021"/>
        </w:tabs>
        <w:spacing w:before="239" w:line="252" w:lineRule="auto"/>
        <w:ind w:right="0"/>
        <w:jc w:val="both"/>
        <w:rPr>
          <w:rFonts w:ascii="Times New Roman" w:hAnsi="Times New Roman" w:cs="Times New Roman"/>
          <w:bCs/>
          <w:w w:val="90"/>
          <w:sz w:val="24"/>
          <w:szCs w:val="24"/>
        </w:rPr>
      </w:pPr>
      <w:r w:rsidRPr="00400AB6">
        <w:rPr>
          <w:rFonts w:ascii="Times New Roman" w:hAnsi="Times New Roman" w:cs="Times New Roman"/>
          <w:b/>
          <w:bCs/>
          <w:w w:val="90"/>
          <w:sz w:val="24"/>
          <w:szCs w:val="24"/>
        </w:rPr>
        <w:t>GENERAL NOTE</w:t>
      </w:r>
    </w:p>
    <w:p w:rsidR="00C70711" w:rsidRPr="00C70711" w:rsidRDefault="00C70711" w:rsidP="00C70711">
      <w:pPr>
        <w:pStyle w:val="Heading3"/>
        <w:tabs>
          <w:tab w:val="left" w:pos="1020"/>
          <w:tab w:val="left" w:pos="1021"/>
        </w:tabs>
        <w:spacing w:before="239" w:line="252" w:lineRule="auto"/>
        <w:ind w:left="300" w:right="0"/>
        <w:jc w:val="both"/>
        <w:rPr>
          <w:rFonts w:ascii="Times New Roman" w:hAnsi="Times New Roman" w:cs="Times New Roman"/>
          <w:w w:val="90"/>
          <w:sz w:val="24"/>
          <w:szCs w:val="24"/>
        </w:rPr>
      </w:pPr>
      <w:r w:rsidRPr="00C70711">
        <w:rPr>
          <w:rFonts w:ascii="Times New Roman" w:hAnsi="Times New Roman" w:cs="Times New Roman"/>
          <w:w w:val="90"/>
          <w:sz w:val="24"/>
          <w:szCs w:val="24"/>
          <w:u w:val="none"/>
        </w:rPr>
        <w:t xml:space="preserve"> 4.1.1. The bidders should enclose relevant printed or neatly typed detailed specification sheets of their offerings, which shall also be kept in mind at the time of evaluation of offers.</w:t>
      </w:r>
    </w:p>
    <w:p w:rsidR="00C70711" w:rsidRPr="006610AA" w:rsidRDefault="00C70711" w:rsidP="007C60AC">
      <w:pPr>
        <w:pStyle w:val="ListParagraph"/>
        <w:numPr>
          <w:ilvl w:val="2"/>
          <w:numId w:val="19"/>
        </w:numPr>
        <w:spacing w:before="119"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The given specifications may be met either in the same unit or in any combination of units.</w:t>
      </w:r>
    </w:p>
    <w:p w:rsidR="00C70711" w:rsidRPr="006610AA" w:rsidRDefault="00C70711" w:rsidP="007C60AC">
      <w:pPr>
        <w:pStyle w:val="ListParagraph"/>
        <w:numPr>
          <w:ilvl w:val="2"/>
          <w:numId w:val="19"/>
        </w:numPr>
        <w:spacing w:before="119"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The scope of work defined herein this RFP is indicative. The Bank reserves the right to modify the functional requirements at the time of actual implementation and rollout of the project. The bidder is supposed to implement, configure, operate and maintain the entire system and services as per the requirement and satisfaction of the Bank.</w:t>
      </w:r>
    </w:p>
    <w:p w:rsidR="00C70711" w:rsidRPr="00BA645E" w:rsidRDefault="00C70711" w:rsidP="00BA645E">
      <w:pPr>
        <w:pStyle w:val="BodyText"/>
        <w:spacing w:before="119"/>
        <w:ind w:left="1020"/>
        <w:rPr>
          <w:rFonts w:ascii="Times New Roman" w:hAnsi="Times New Roman" w:cs="Times New Roman"/>
          <w:w w:val="90"/>
          <w:sz w:val="24"/>
          <w:szCs w:val="24"/>
        </w:rPr>
      </w:pPr>
      <w:r w:rsidRPr="006610AA">
        <w:rPr>
          <w:rFonts w:ascii="Times New Roman" w:hAnsi="Times New Roman" w:cs="Times New Roman"/>
          <w:w w:val="90"/>
          <w:sz w:val="24"/>
          <w:szCs w:val="24"/>
        </w:rPr>
        <w:t>It is further clarified that the successful bidder is bound to undertake, include and provision the desired changes/features in the Debit Card as requested by bank till six months after go live date without any extra cost.</w:t>
      </w:r>
    </w:p>
    <w:p w:rsidR="00C70711" w:rsidRPr="00C70711" w:rsidRDefault="00C70711" w:rsidP="007C60AC">
      <w:pPr>
        <w:pStyle w:val="ListParagraph"/>
        <w:numPr>
          <w:ilvl w:val="1"/>
          <w:numId w:val="19"/>
        </w:numPr>
        <w:tabs>
          <w:tab w:val="left" w:pos="1020"/>
          <w:tab w:val="left" w:pos="1021"/>
        </w:tabs>
        <w:spacing w:before="119" w:line="252" w:lineRule="auto"/>
        <w:jc w:val="both"/>
        <w:rPr>
          <w:rFonts w:ascii="Times New Roman" w:hAnsi="Times New Roman" w:cs="Times New Roman"/>
          <w:b/>
          <w:bCs/>
          <w:w w:val="90"/>
          <w:sz w:val="24"/>
          <w:szCs w:val="24"/>
        </w:rPr>
      </w:pPr>
      <w:bookmarkStart w:id="0" w:name="_bookmark1"/>
      <w:bookmarkEnd w:id="0"/>
      <w:r w:rsidRPr="00C70711">
        <w:rPr>
          <w:rFonts w:ascii="Times New Roman" w:hAnsi="Times New Roman" w:cs="Times New Roman"/>
          <w:b/>
          <w:bCs/>
          <w:w w:val="90"/>
          <w:sz w:val="24"/>
          <w:szCs w:val="24"/>
        </w:rPr>
        <w:t>Details</w:t>
      </w:r>
    </w:p>
    <w:p w:rsidR="00C70711" w:rsidRPr="00BA645E" w:rsidRDefault="00C70711" w:rsidP="00BA645E">
      <w:pPr>
        <w:pStyle w:val="ListParagraph"/>
        <w:tabs>
          <w:tab w:val="left" w:pos="1020"/>
          <w:tab w:val="left" w:pos="1021"/>
        </w:tabs>
        <w:spacing w:before="119" w:line="252" w:lineRule="auto"/>
        <w:ind w:left="1020" w:firstLine="0"/>
        <w:jc w:val="both"/>
        <w:rPr>
          <w:rFonts w:ascii="Times New Roman" w:hAnsi="Times New Roman" w:cs="Times New Roman"/>
          <w:w w:val="90"/>
          <w:sz w:val="24"/>
          <w:szCs w:val="24"/>
        </w:rPr>
      </w:pPr>
      <w:r>
        <w:rPr>
          <w:rFonts w:ascii="Times New Roman" w:hAnsi="Times New Roman" w:cs="Times New Roman"/>
          <w:w w:val="90"/>
          <w:sz w:val="24"/>
          <w:szCs w:val="24"/>
        </w:rPr>
        <w:t xml:space="preserve">         </w:t>
      </w:r>
      <w:r w:rsidRPr="00400AB6">
        <w:rPr>
          <w:rFonts w:ascii="Times New Roman" w:hAnsi="Times New Roman" w:cs="Times New Roman"/>
          <w:w w:val="90"/>
          <w:sz w:val="24"/>
          <w:szCs w:val="24"/>
        </w:rPr>
        <w:t>The overall scope of work includes the following:</w:t>
      </w:r>
    </w:p>
    <w:p w:rsidR="00C70711" w:rsidRPr="00400AB6" w:rsidRDefault="00C70711" w:rsidP="007C60AC">
      <w:pPr>
        <w:pStyle w:val="ListParagraph"/>
        <w:numPr>
          <w:ilvl w:val="2"/>
          <w:numId w:val="19"/>
        </w:numPr>
        <w:tabs>
          <w:tab w:val="left" w:pos="1020"/>
          <w:tab w:val="left" w:pos="1021"/>
        </w:tabs>
        <w:spacing w:before="119" w:line="252" w:lineRule="auto"/>
        <w:jc w:val="both"/>
        <w:rPr>
          <w:rFonts w:ascii="Times New Roman" w:hAnsi="Times New Roman" w:cs="Times New Roman"/>
          <w:b/>
          <w:bCs/>
          <w:w w:val="90"/>
          <w:sz w:val="24"/>
          <w:szCs w:val="24"/>
        </w:rPr>
      </w:pPr>
      <w:r w:rsidRPr="00400AB6">
        <w:rPr>
          <w:rFonts w:ascii="Times New Roman" w:hAnsi="Times New Roman" w:cs="Times New Roman"/>
          <w:b/>
          <w:bCs/>
          <w:w w:val="90"/>
          <w:sz w:val="24"/>
          <w:szCs w:val="24"/>
        </w:rPr>
        <w:t>Obtaining approval of design and product from RuPay</w:t>
      </w:r>
    </w:p>
    <w:p w:rsidR="00C70711" w:rsidRPr="00400AB6" w:rsidRDefault="00C70711" w:rsidP="007C60AC">
      <w:pPr>
        <w:pStyle w:val="ListParagraph"/>
        <w:numPr>
          <w:ilvl w:val="2"/>
          <w:numId w:val="19"/>
        </w:numPr>
        <w:tabs>
          <w:tab w:val="left" w:pos="1020"/>
          <w:tab w:val="left" w:pos="1021"/>
        </w:tabs>
        <w:spacing w:before="119" w:line="252" w:lineRule="auto"/>
        <w:jc w:val="both"/>
        <w:rPr>
          <w:rFonts w:ascii="Times New Roman" w:hAnsi="Times New Roman" w:cs="Times New Roman"/>
          <w:b/>
          <w:bCs/>
          <w:w w:val="90"/>
          <w:sz w:val="24"/>
          <w:szCs w:val="24"/>
        </w:rPr>
      </w:pPr>
      <w:r w:rsidRPr="00400AB6">
        <w:rPr>
          <w:rFonts w:ascii="Times New Roman" w:hAnsi="Times New Roman" w:cs="Times New Roman"/>
          <w:b/>
          <w:bCs/>
          <w:w w:val="90"/>
          <w:sz w:val="24"/>
          <w:szCs w:val="24"/>
        </w:rPr>
        <w:t>Procurement</w:t>
      </w:r>
    </w:p>
    <w:p w:rsidR="00C70711" w:rsidRPr="000242E5" w:rsidRDefault="00C70711" w:rsidP="007C60AC">
      <w:pPr>
        <w:pStyle w:val="ListParagraph"/>
        <w:numPr>
          <w:ilvl w:val="0"/>
          <w:numId w:val="15"/>
        </w:numPr>
        <w:tabs>
          <w:tab w:val="left" w:pos="1020"/>
          <w:tab w:val="left" w:pos="1021"/>
        </w:tabs>
        <w:spacing w:before="119" w:line="252" w:lineRule="auto"/>
        <w:jc w:val="both"/>
        <w:rPr>
          <w:rFonts w:ascii="Times New Roman" w:hAnsi="Times New Roman" w:cs="Times New Roman"/>
          <w:w w:val="90"/>
          <w:sz w:val="24"/>
          <w:szCs w:val="24"/>
        </w:rPr>
      </w:pPr>
      <w:r>
        <w:rPr>
          <w:rFonts w:ascii="Times New Roman" w:hAnsi="Times New Roman" w:cs="Times New Roman"/>
          <w:w w:val="90"/>
          <w:sz w:val="24"/>
          <w:szCs w:val="24"/>
        </w:rPr>
        <w:t xml:space="preserve">Bank requires non personalized </w:t>
      </w:r>
      <w:r w:rsidR="000242E5" w:rsidRPr="000242E5">
        <w:rPr>
          <w:rFonts w:ascii="Times New Roman" w:hAnsi="Times New Roman" w:cs="Times New Roman"/>
          <w:w w:val="90"/>
          <w:sz w:val="24"/>
          <w:szCs w:val="24"/>
        </w:rPr>
        <w:t>Rupay EMV Cards with Magstripe</w:t>
      </w:r>
      <w:r w:rsidR="003C0FCF" w:rsidRPr="000242E5">
        <w:rPr>
          <w:rFonts w:ascii="Times New Roman" w:hAnsi="Times New Roman" w:cs="Times New Roman"/>
          <w:w w:val="90"/>
          <w:sz w:val="24"/>
          <w:szCs w:val="24"/>
        </w:rPr>
        <w:t xml:space="preserve"> </w:t>
      </w:r>
      <w:r w:rsidR="000242E5" w:rsidRPr="000242E5">
        <w:rPr>
          <w:rFonts w:ascii="Times New Roman" w:hAnsi="Times New Roman" w:cs="Times New Roman"/>
          <w:w w:val="90"/>
          <w:sz w:val="24"/>
          <w:szCs w:val="24"/>
        </w:rPr>
        <w:t xml:space="preserve">/Dual Interface </w:t>
      </w:r>
      <w:r w:rsidR="00C67B00">
        <w:rPr>
          <w:rFonts w:ascii="Times New Roman" w:hAnsi="Times New Roman" w:cs="Times New Roman"/>
          <w:w w:val="90"/>
          <w:sz w:val="24"/>
          <w:szCs w:val="24"/>
        </w:rPr>
        <w:t>cards for kcc</w:t>
      </w:r>
      <w:r w:rsidRPr="000242E5">
        <w:rPr>
          <w:rFonts w:ascii="Times New Roman" w:hAnsi="Times New Roman" w:cs="Times New Roman"/>
          <w:w w:val="90"/>
          <w:sz w:val="24"/>
          <w:szCs w:val="24"/>
        </w:rPr>
        <w:t>,</w:t>
      </w:r>
      <w:r w:rsidR="00C67B00">
        <w:rPr>
          <w:rFonts w:ascii="Times New Roman" w:hAnsi="Times New Roman" w:cs="Times New Roman"/>
          <w:w w:val="90"/>
          <w:sz w:val="24"/>
          <w:szCs w:val="24"/>
        </w:rPr>
        <w:t xml:space="preserve"> </w:t>
      </w:r>
      <w:r w:rsidRPr="000242E5">
        <w:rPr>
          <w:rFonts w:ascii="Times New Roman" w:hAnsi="Times New Roman" w:cs="Times New Roman"/>
          <w:w w:val="90"/>
          <w:sz w:val="24"/>
          <w:szCs w:val="24"/>
        </w:rPr>
        <w:t xml:space="preserve">general saving &amp; pmjdy customers and personalized </w:t>
      </w:r>
      <w:r w:rsidR="000242E5" w:rsidRPr="000242E5">
        <w:rPr>
          <w:rFonts w:ascii="Times New Roman" w:hAnsi="Times New Roman" w:cs="Times New Roman"/>
          <w:w w:val="90"/>
          <w:sz w:val="24"/>
          <w:szCs w:val="24"/>
        </w:rPr>
        <w:t>Rupay EMV Cards with Magstripe</w:t>
      </w:r>
      <w:r w:rsidR="000242E5">
        <w:rPr>
          <w:rFonts w:ascii="Times New Roman" w:hAnsi="Times New Roman" w:cs="Times New Roman"/>
          <w:w w:val="90"/>
          <w:sz w:val="24"/>
          <w:szCs w:val="24"/>
        </w:rPr>
        <w:t xml:space="preserve"> </w:t>
      </w:r>
      <w:r w:rsidR="003C0FCF" w:rsidRPr="000242E5">
        <w:rPr>
          <w:rFonts w:ascii="Times New Roman" w:hAnsi="Times New Roman" w:cs="Times New Roman"/>
          <w:w w:val="90"/>
          <w:sz w:val="24"/>
          <w:szCs w:val="24"/>
        </w:rPr>
        <w:t xml:space="preserve"> </w:t>
      </w:r>
      <w:r w:rsidR="000242E5" w:rsidRPr="000242E5">
        <w:rPr>
          <w:rFonts w:ascii="Times New Roman" w:hAnsi="Times New Roman" w:cs="Times New Roman"/>
          <w:w w:val="90"/>
          <w:sz w:val="24"/>
          <w:szCs w:val="24"/>
        </w:rPr>
        <w:t xml:space="preserve">/Dual Interface </w:t>
      </w:r>
      <w:r w:rsidRPr="000242E5">
        <w:rPr>
          <w:rFonts w:ascii="Times New Roman" w:hAnsi="Times New Roman" w:cs="Times New Roman"/>
          <w:w w:val="90"/>
          <w:sz w:val="24"/>
          <w:szCs w:val="24"/>
        </w:rPr>
        <w:t>cards for saving account holders.</w:t>
      </w:r>
      <w:r w:rsidR="008E44CB">
        <w:rPr>
          <w:rFonts w:ascii="Times New Roman" w:hAnsi="Times New Roman" w:cs="Times New Roman"/>
          <w:w w:val="90"/>
          <w:sz w:val="24"/>
          <w:szCs w:val="24"/>
        </w:rPr>
        <w:t xml:space="preserve"> </w:t>
      </w:r>
      <w:r w:rsidR="00763538">
        <w:rPr>
          <w:rFonts w:ascii="Times New Roman" w:hAnsi="Times New Roman" w:cs="Times New Roman"/>
          <w:w w:val="90"/>
          <w:sz w:val="24"/>
          <w:szCs w:val="24"/>
        </w:rPr>
        <w:t xml:space="preserve">Card Number should be embossed on the Card. </w:t>
      </w:r>
      <w:r w:rsidR="008E44CB">
        <w:rPr>
          <w:rFonts w:ascii="Times New Roman" w:hAnsi="Times New Roman" w:cs="Times New Roman"/>
          <w:w w:val="90"/>
          <w:sz w:val="24"/>
          <w:szCs w:val="24"/>
        </w:rPr>
        <w:t>Ca</w:t>
      </w:r>
      <w:r w:rsidR="00763538">
        <w:rPr>
          <w:rFonts w:ascii="Times New Roman" w:hAnsi="Times New Roman" w:cs="Times New Roman"/>
          <w:w w:val="90"/>
          <w:sz w:val="24"/>
          <w:szCs w:val="24"/>
        </w:rPr>
        <w:t>r</w:t>
      </w:r>
      <w:r w:rsidR="008E44CB">
        <w:rPr>
          <w:rFonts w:ascii="Times New Roman" w:hAnsi="Times New Roman" w:cs="Times New Roman"/>
          <w:w w:val="90"/>
          <w:sz w:val="24"/>
          <w:szCs w:val="24"/>
        </w:rPr>
        <w:t>ds provided should work on the present ecosystem of ATM machines.</w:t>
      </w:r>
    </w:p>
    <w:p w:rsidR="00C70711" w:rsidRPr="00400AB6" w:rsidRDefault="00C70711" w:rsidP="007C60AC">
      <w:pPr>
        <w:pStyle w:val="ListParagraph"/>
        <w:numPr>
          <w:ilvl w:val="0"/>
          <w:numId w:val="15"/>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t>Blank Plastic(Base</w:t>
      </w:r>
      <w:r w:rsidR="00AC6609">
        <w:rPr>
          <w:rFonts w:ascii="Times New Roman" w:hAnsi="Times New Roman" w:cs="Times New Roman"/>
          <w:w w:val="90"/>
          <w:sz w:val="24"/>
          <w:szCs w:val="24"/>
        </w:rPr>
        <w:t xml:space="preserve"> </w:t>
      </w:r>
      <w:r w:rsidRPr="00400AB6">
        <w:rPr>
          <w:rFonts w:ascii="Times New Roman" w:hAnsi="Times New Roman" w:cs="Times New Roman"/>
          <w:w w:val="90"/>
          <w:sz w:val="24"/>
          <w:szCs w:val="24"/>
        </w:rPr>
        <w:t>Card) per specification approved for EMV chip cards   and as required by the bank</w:t>
      </w:r>
    </w:p>
    <w:p w:rsidR="00C70711" w:rsidRPr="00400AB6" w:rsidRDefault="00C70711" w:rsidP="007C60AC">
      <w:pPr>
        <w:pStyle w:val="ListParagraph"/>
        <w:numPr>
          <w:ilvl w:val="0"/>
          <w:numId w:val="15"/>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t>Paper for printing the Envelopes, Welcome Letter, User Guide, Card Pouches etc. for Welcome Kits</w:t>
      </w:r>
    </w:p>
    <w:p w:rsidR="00A20182" w:rsidRDefault="00C70711" w:rsidP="007C60AC">
      <w:pPr>
        <w:pStyle w:val="ListParagraph"/>
        <w:numPr>
          <w:ilvl w:val="0"/>
          <w:numId w:val="15"/>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t>Personalization of cards: This includes card embossing, magstripe encoding, and CVV number printing per RuPay approved specifications.</w:t>
      </w:r>
    </w:p>
    <w:p w:rsidR="005829EC" w:rsidRPr="000678A7" w:rsidRDefault="005829EC" w:rsidP="000678A7">
      <w:pPr>
        <w:pStyle w:val="ListParagraph"/>
        <w:numPr>
          <w:ilvl w:val="0"/>
          <w:numId w:val="15"/>
        </w:numPr>
        <w:ind w:right="1040"/>
        <w:rPr>
          <w:rFonts w:ascii="Times New Roman" w:hAnsi="Times New Roman" w:cs="Times New Roman"/>
          <w:color w:val="000000" w:themeColor="text1"/>
          <w:szCs w:val="24"/>
        </w:rPr>
      </w:pPr>
      <w:r w:rsidRPr="005829EC">
        <w:rPr>
          <w:rFonts w:ascii="Times New Roman" w:hAnsi="Times New Roman" w:cs="Times New Roman"/>
          <w:color w:val="000000" w:themeColor="text1"/>
          <w:szCs w:val="24"/>
        </w:rPr>
        <w:t xml:space="preserve">Obtaining approval of design and product from </w:t>
      </w:r>
      <w:r>
        <w:rPr>
          <w:rFonts w:ascii="Times New Roman" w:hAnsi="Times New Roman" w:cs="Times New Roman"/>
          <w:color w:val="000000" w:themeColor="text1"/>
          <w:szCs w:val="24"/>
        </w:rPr>
        <w:t xml:space="preserve">card </w:t>
      </w:r>
      <w:r w:rsidRPr="005829EC">
        <w:rPr>
          <w:rFonts w:ascii="Times New Roman" w:hAnsi="Times New Roman" w:cs="Times New Roman"/>
          <w:color w:val="000000" w:themeColor="text1"/>
          <w:szCs w:val="24"/>
        </w:rPr>
        <w:t xml:space="preserve">associations/NPCI/ /Others. </w:t>
      </w:r>
      <w:r w:rsidR="00E362C2">
        <w:rPr>
          <w:rFonts w:ascii="Times New Roman" w:hAnsi="Times New Roman" w:cs="Times New Roman"/>
          <w:color w:val="000000" w:themeColor="text1"/>
          <w:szCs w:val="24"/>
        </w:rPr>
        <w:t xml:space="preserve">After approval designing of cards </w:t>
      </w:r>
      <w:r w:rsidR="008149E2">
        <w:rPr>
          <w:rFonts w:ascii="Times New Roman" w:hAnsi="Times New Roman" w:cs="Times New Roman"/>
          <w:color w:val="000000" w:themeColor="text1"/>
          <w:szCs w:val="24"/>
        </w:rPr>
        <w:t xml:space="preserve">through coral draw application </w:t>
      </w:r>
      <w:r w:rsidR="00E362C2" w:rsidRPr="000678A7">
        <w:rPr>
          <w:rFonts w:ascii="Times New Roman" w:hAnsi="Times New Roman" w:cs="Times New Roman"/>
          <w:color w:val="000000" w:themeColor="text1"/>
          <w:szCs w:val="24"/>
        </w:rPr>
        <w:t>will be done by vendor</w:t>
      </w:r>
    </w:p>
    <w:p w:rsidR="005829EC" w:rsidRPr="005829EC" w:rsidRDefault="005829EC" w:rsidP="007C60AC">
      <w:pPr>
        <w:pStyle w:val="ListParagraph"/>
        <w:numPr>
          <w:ilvl w:val="0"/>
          <w:numId w:val="15"/>
        </w:numPr>
        <w:tabs>
          <w:tab w:val="left" w:pos="1020"/>
          <w:tab w:val="left" w:pos="1021"/>
        </w:tabs>
        <w:spacing w:before="119" w:line="252" w:lineRule="auto"/>
        <w:jc w:val="both"/>
        <w:rPr>
          <w:rFonts w:ascii="Times New Roman" w:hAnsi="Times New Roman" w:cs="Times New Roman"/>
          <w:w w:val="90"/>
          <w:sz w:val="24"/>
          <w:szCs w:val="24"/>
        </w:rPr>
      </w:pPr>
      <w:r w:rsidRPr="000844D1">
        <w:rPr>
          <w:rFonts w:ascii="Times New Roman" w:hAnsi="Times New Roman" w:cs="Times New Roman"/>
          <w:color w:val="000000" w:themeColor="text1"/>
          <w:szCs w:val="24"/>
        </w:rPr>
        <w:t xml:space="preserve">Supply of good quality durable PET-G with PVC blanks for EMV Dual interface with Mag Stripe cards as per design/ specifications    approved  </w:t>
      </w:r>
      <w:r>
        <w:rPr>
          <w:rFonts w:ascii="Times New Roman" w:hAnsi="Times New Roman" w:cs="Times New Roman"/>
          <w:color w:val="000000" w:themeColor="text1"/>
          <w:szCs w:val="24"/>
        </w:rPr>
        <w:t xml:space="preserve">  by    the    Bank </w:t>
      </w:r>
      <w:r w:rsidRPr="000844D1">
        <w:rPr>
          <w:rFonts w:ascii="Times New Roman" w:hAnsi="Times New Roman" w:cs="Times New Roman"/>
          <w:color w:val="000000" w:themeColor="text1"/>
          <w:szCs w:val="24"/>
        </w:rPr>
        <w:t>/ NPCI. Printing, indenting, photo for cards to be done as per requirements</w:t>
      </w:r>
    </w:p>
    <w:p w:rsidR="005829EC" w:rsidRPr="0016553A" w:rsidRDefault="005829EC" w:rsidP="007C60AC">
      <w:pPr>
        <w:pStyle w:val="ListParagraph"/>
        <w:numPr>
          <w:ilvl w:val="0"/>
          <w:numId w:val="15"/>
        </w:numPr>
        <w:tabs>
          <w:tab w:val="left" w:pos="1020"/>
          <w:tab w:val="left" w:pos="1021"/>
        </w:tabs>
        <w:spacing w:before="119" w:line="252" w:lineRule="auto"/>
        <w:jc w:val="both"/>
        <w:rPr>
          <w:rFonts w:ascii="Times New Roman" w:hAnsi="Times New Roman" w:cs="Times New Roman"/>
          <w:w w:val="90"/>
          <w:sz w:val="24"/>
          <w:szCs w:val="24"/>
        </w:rPr>
      </w:pPr>
      <w:r w:rsidRPr="000844D1">
        <w:rPr>
          <w:rFonts w:ascii="Times New Roman" w:hAnsi="Times New Roman" w:cs="Times New Roman"/>
          <w:color w:val="000000" w:themeColor="text1"/>
          <w:szCs w:val="24"/>
        </w:rPr>
        <w:t>Providing quality control checks and deemed resolutions at file level for  name convention, Duplicate file, file format, Mandatory field check; at Record level -- Proper pin code, Account transfer cases and De-dup check, address check</w:t>
      </w:r>
    </w:p>
    <w:p w:rsidR="0016553A" w:rsidRPr="0016553A" w:rsidRDefault="0016553A" w:rsidP="007C60AC">
      <w:pPr>
        <w:pStyle w:val="ListParagraph"/>
        <w:numPr>
          <w:ilvl w:val="0"/>
          <w:numId w:val="15"/>
        </w:numPr>
        <w:tabs>
          <w:tab w:val="left" w:pos="1020"/>
          <w:tab w:val="left" w:pos="1021"/>
        </w:tabs>
        <w:spacing w:before="119" w:line="252"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Sharing of </w:t>
      </w:r>
      <w:r w:rsidRPr="0016553A">
        <w:rPr>
          <w:rFonts w:ascii="Times New Roman" w:hAnsi="Times New Roman" w:cs="Times New Roman"/>
          <w:color w:val="000000" w:themeColor="text1"/>
          <w:szCs w:val="24"/>
        </w:rPr>
        <w:t xml:space="preserve">card emboss file </w:t>
      </w:r>
      <w:r>
        <w:rPr>
          <w:rFonts w:ascii="Times New Roman" w:hAnsi="Times New Roman" w:cs="Times New Roman"/>
          <w:color w:val="000000" w:themeColor="text1"/>
          <w:szCs w:val="24"/>
        </w:rPr>
        <w:t xml:space="preserve">to Switch vendor </w:t>
      </w:r>
      <w:r w:rsidRPr="0016553A">
        <w:rPr>
          <w:rFonts w:ascii="Times New Roman" w:hAnsi="Times New Roman" w:cs="Times New Roman"/>
          <w:color w:val="000000" w:themeColor="text1"/>
          <w:szCs w:val="24"/>
        </w:rPr>
        <w:t>in standard format through SFTP</w:t>
      </w:r>
    </w:p>
    <w:p w:rsidR="00C70711" w:rsidRPr="002C0B4E" w:rsidRDefault="00A20182" w:rsidP="007C60AC">
      <w:pPr>
        <w:pStyle w:val="ListParagraph"/>
        <w:numPr>
          <w:ilvl w:val="0"/>
          <w:numId w:val="15"/>
        </w:numPr>
        <w:adjustRightInd w:val="0"/>
        <w:rPr>
          <w:rFonts w:ascii="Times New Roman" w:hAnsi="Times New Roman" w:cs="Times New Roman"/>
          <w:color w:val="000000" w:themeColor="text1"/>
          <w:szCs w:val="24"/>
        </w:rPr>
      </w:pPr>
      <w:r w:rsidRPr="00A20182">
        <w:rPr>
          <w:rFonts w:ascii="Times New Roman" w:hAnsi="Times New Roman" w:cs="Times New Roman"/>
          <w:color w:val="000000" w:themeColor="text1"/>
          <w:szCs w:val="24"/>
        </w:rPr>
        <w:t xml:space="preserve">Selected service provider will ensure implementation and maintenance of mandates from </w:t>
      </w:r>
      <w:r w:rsidRPr="00A20182">
        <w:rPr>
          <w:rFonts w:ascii="Times New Roman" w:hAnsi="Times New Roman" w:cs="Times New Roman"/>
          <w:b/>
          <w:color w:val="000000" w:themeColor="text1"/>
          <w:szCs w:val="24"/>
        </w:rPr>
        <w:t>all regulatory bodies  including associations</w:t>
      </w:r>
      <w:r>
        <w:rPr>
          <w:rFonts w:ascii="Times New Roman" w:hAnsi="Times New Roman" w:cs="Times New Roman"/>
          <w:b/>
          <w:color w:val="000000" w:themeColor="text1"/>
          <w:szCs w:val="24"/>
        </w:rPr>
        <w:t xml:space="preserve"> </w:t>
      </w:r>
      <w:r w:rsidRPr="00A20182">
        <w:rPr>
          <w:rFonts w:ascii="Times New Roman" w:hAnsi="Times New Roman" w:cs="Times New Roman"/>
          <w:color w:val="000000" w:themeColor="text1"/>
          <w:szCs w:val="24"/>
        </w:rPr>
        <w:t>related to card industry and industry best practices</w:t>
      </w:r>
      <w:r>
        <w:rPr>
          <w:rFonts w:ascii="Times New Roman" w:hAnsi="Times New Roman" w:cs="Times New Roman"/>
          <w:color w:val="000000" w:themeColor="text1"/>
          <w:szCs w:val="24"/>
        </w:rPr>
        <w:t xml:space="preserve"> </w:t>
      </w:r>
      <w:r w:rsidRPr="00A20182">
        <w:rPr>
          <w:rFonts w:ascii="Times New Roman" w:hAnsi="Times New Roman" w:cs="Times New Roman"/>
          <w:color w:val="000000" w:themeColor="text1"/>
          <w:szCs w:val="24"/>
        </w:rPr>
        <w:t xml:space="preserve">and stringent data security related to services including under this RFP and should have all certifications for all cards from RBI/NPCI/ etc. and other regulating and certifying </w:t>
      </w:r>
      <w:r w:rsidRPr="00A20182">
        <w:rPr>
          <w:rFonts w:ascii="Times New Roman" w:hAnsi="Times New Roman" w:cs="Times New Roman"/>
          <w:color w:val="000000" w:themeColor="text1"/>
          <w:szCs w:val="24"/>
        </w:rPr>
        <w:lastRenderedPageBreak/>
        <w:t xml:space="preserve">bodies. Selected service provider will have to ensure uninterrupted services to the Bank and for the same must have appropriate Business Continuity/ backup plans. The selected service provider will have to migrate, if required the existing card data to the proposed solution without any service impact to the existing customers. Selected service provider will have to ensure compatibility of the systems, data formats, connectivity, etc. at all levels for successful implementation and functioning of the </w:t>
      </w:r>
      <w:r w:rsidRPr="002C0B4E">
        <w:rPr>
          <w:rFonts w:ascii="Times New Roman" w:hAnsi="Times New Roman" w:cs="Times New Roman"/>
          <w:color w:val="000000" w:themeColor="text1"/>
          <w:szCs w:val="24"/>
        </w:rPr>
        <w:t>services.</w:t>
      </w:r>
    </w:p>
    <w:p w:rsidR="00C70711" w:rsidRPr="002C0B4E" w:rsidRDefault="00C70711" w:rsidP="007C60AC">
      <w:pPr>
        <w:pStyle w:val="ListParagraph"/>
        <w:numPr>
          <w:ilvl w:val="2"/>
          <w:numId w:val="19"/>
        </w:numPr>
        <w:tabs>
          <w:tab w:val="left" w:pos="1020"/>
          <w:tab w:val="left" w:pos="1021"/>
        </w:tabs>
        <w:spacing w:before="119" w:line="252" w:lineRule="auto"/>
        <w:jc w:val="both"/>
        <w:rPr>
          <w:rFonts w:ascii="Times New Roman" w:hAnsi="Times New Roman" w:cs="Times New Roman"/>
          <w:w w:val="90"/>
          <w:sz w:val="24"/>
          <w:szCs w:val="24"/>
        </w:rPr>
      </w:pPr>
      <w:r w:rsidRPr="002C0B4E">
        <w:rPr>
          <w:rFonts w:ascii="Times New Roman" w:hAnsi="Times New Roman" w:cs="Times New Roman"/>
          <w:b/>
          <w:bCs/>
          <w:w w:val="90"/>
          <w:sz w:val="24"/>
          <w:szCs w:val="24"/>
        </w:rPr>
        <w:t>Printing of Welcome Kit</w:t>
      </w:r>
      <w:r w:rsidRPr="002C0B4E">
        <w:rPr>
          <w:rFonts w:ascii="Times New Roman" w:hAnsi="Times New Roman" w:cs="Times New Roman"/>
          <w:w w:val="90"/>
          <w:sz w:val="24"/>
          <w:szCs w:val="24"/>
        </w:rPr>
        <w:t>: This will include printing of Window Envelopes, Welcome Letters, User Guides, Card Pouches, etc. per specifications mentioned in this document and contents / design approved by the Bank for different schemes. It will also include printing of envelopes for dispatch of PIN mailers.</w:t>
      </w:r>
      <w:r w:rsidR="002C0B4E">
        <w:rPr>
          <w:rFonts w:ascii="Times New Roman" w:hAnsi="Times New Roman" w:cs="Times New Roman"/>
          <w:w w:val="90"/>
          <w:sz w:val="24"/>
          <w:szCs w:val="24"/>
        </w:rPr>
        <w:t xml:space="preserve"> </w:t>
      </w:r>
      <w:r w:rsidR="00E52ECB" w:rsidRPr="002C0B4E">
        <w:rPr>
          <w:rFonts w:ascii="Times New Roman" w:hAnsi="Times New Roman" w:cs="Times New Roman"/>
          <w:w w:val="90"/>
          <w:sz w:val="24"/>
          <w:szCs w:val="24"/>
        </w:rPr>
        <w:t>PIN mailers w</w:t>
      </w:r>
      <w:r w:rsidR="008F792F">
        <w:rPr>
          <w:rFonts w:ascii="Times New Roman" w:hAnsi="Times New Roman" w:cs="Times New Roman"/>
          <w:w w:val="90"/>
          <w:sz w:val="24"/>
          <w:szCs w:val="24"/>
        </w:rPr>
        <w:t>ill be printed by switch vendor</w:t>
      </w:r>
      <w:r w:rsidR="002C0B4E">
        <w:rPr>
          <w:rFonts w:ascii="Times New Roman" w:hAnsi="Times New Roman" w:cs="Times New Roman"/>
          <w:w w:val="90"/>
          <w:sz w:val="24"/>
          <w:szCs w:val="24"/>
        </w:rPr>
        <w:t xml:space="preserve">, </w:t>
      </w:r>
      <w:r w:rsidR="008F792F">
        <w:rPr>
          <w:rFonts w:ascii="Times New Roman" w:hAnsi="Times New Roman" w:cs="Times New Roman"/>
          <w:w w:val="90"/>
          <w:sz w:val="24"/>
          <w:szCs w:val="24"/>
        </w:rPr>
        <w:t xml:space="preserve">dispatched </w:t>
      </w:r>
      <w:r w:rsidR="00E52ECB" w:rsidRPr="002C0B4E">
        <w:rPr>
          <w:rFonts w:ascii="Times New Roman" w:hAnsi="Times New Roman" w:cs="Times New Roman"/>
          <w:w w:val="90"/>
          <w:sz w:val="24"/>
          <w:szCs w:val="24"/>
        </w:rPr>
        <w:t>to the B</w:t>
      </w:r>
      <w:r w:rsidR="002C0B4E">
        <w:rPr>
          <w:rFonts w:ascii="Times New Roman" w:hAnsi="Times New Roman" w:cs="Times New Roman"/>
          <w:w w:val="90"/>
          <w:sz w:val="24"/>
          <w:szCs w:val="24"/>
        </w:rPr>
        <w:t>idder</w:t>
      </w:r>
      <w:r w:rsidR="00E52ECB" w:rsidRPr="002C0B4E">
        <w:rPr>
          <w:rFonts w:ascii="Times New Roman" w:hAnsi="Times New Roman" w:cs="Times New Roman"/>
          <w:w w:val="90"/>
          <w:sz w:val="24"/>
          <w:szCs w:val="24"/>
        </w:rPr>
        <w:t xml:space="preserve">. </w:t>
      </w:r>
      <w:r w:rsidR="002C0B4E">
        <w:rPr>
          <w:rFonts w:ascii="Times New Roman" w:hAnsi="Times New Roman" w:cs="Times New Roman"/>
          <w:w w:val="90"/>
          <w:sz w:val="24"/>
          <w:szCs w:val="24"/>
        </w:rPr>
        <w:t>Bidder will dispatch the complete kit to the Bank</w:t>
      </w:r>
    </w:p>
    <w:p w:rsidR="00C70711" w:rsidRPr="00BA645E" w:rsidRDefault="00C70711" w:rsidP="00BA645E">
      <w:pPr>
        <w:pStyle w:val="ListParagraph"/>
        <w:tabs>
          <w:tab w:val="left" w:pos="1020"/>
          <w:tab w:val="left" w:pos="1021"/>
        </w:tabs>
        <w:spacing w:before="119" w:line="252" w:lineRule="auto"/>
        <w:ind w:left="1020" w:firstLine="0"/>
        <w:jc w:val="both"/>
        <w:rPr>
          <w:rFonts w:ascii="Times New Roman" w:hAnsi="Times New Roman" w:cs="Times New Roman"/>
          <w:w w:val="90"/>
          <w:sz w:val="24"/>
          <w:szCs w:val="24"/>
        </w:rPr>
      </w:pPr>
      <w:r w:rsidRPr="002C0B4E">
        <w:rPr>
          <w:rFonts w:ascii="Times New Roman" w:hAnsi="Times New Roman" w:cs="Times New Roman"/>
          <w:w w:val="90"/>
          <w:sz w:val="24"/>
          <w:szCs w:val="24"/>
        </w:rPr>
        <w:t>Bidder should have an automated process of pasting the cards on the face of their</w:t>
      </w:r>
      <w:r w:rsidRPr="00400AB6">
        <w:rPr>
          <w:rFonts w:ascii="Times New Roman" w:hAnsi="Times New Roman" w:cs="Times New Roman"/>
          <w:w w:val="90"/>
          <w:sz w:val="24"/>
          <w:szCs w:val="24"/>
        </w:rPr>
        <w:t xml:space="preserve"> corresponding Welcome Letter which ensures that the CVV number is not visible.</w:t>
      </w:r>
    </w:p>
    <w:p w:rsidR="00E52ECB" w:rsidRDefault="00C70711" w:rsidP="007C60AC">
      <w:pPr>
        <w:pStyle w:val="ListParagraph"/>
        <w:numPr>
          <w:ilvl w:val="2"/>
          <w:numId w:val="19"/>
        </w:numPr>
        <w:tabs>
          <w:tab w:val="left" w:pos="1020"/>
          <w:tab w:val="left" w:pos="1021"/>
        </w:tabs>
        <w:spacing w:before="119" w:line="252" w:lineRule="auto"/>
        <w:jc w:val="both"/>
        <w:rPr>
          <w:rFonts w:ascii="Times New Roman" w:hAnsi="Times New Roman" w:cs="Times New Roman"/>
          <w:w w:val="90"/>
          <w:sz w:val="24"/>
          <w:szCs w:val="24"/>
        </w:rPr>
      </w:pPr>
      <w:r w:rsidRPr="00E52ECB">
        <w:rPr>
          <w:rFonts w:ascii="Times New Roman" w:hAnsi="Times New Roman" w:cs="Times New Roman"/>
          <w:b/>
          <w:bCs/>
          <w:w w:val="90"/>
          <w:sz w:val="24"/>
          <w:szCs w:val="24"/>
        </w:rPr>
        <w:t>Fulfilment:</w:t>
      </w:r>
      <w:r w:rsidRPr="00E52ECB">
        <w:rPr>
          <w:rFonts w:ascii="Times New Roman" w:hAnsi="Times New Roman" w:cs="Times New Roman"/>
          <w:w w:val="90"/>
          <w:sz w:val="24"/>
          <w:szCs w:val="24"/>
        </w:rPr>
        <w:t xml:space="preserve"> This includes variable data printing on the welcome letter, card pasting on the welcome letter, insertion of welcome letter, user</w:t>
      </w:r>
      <w:r w:rsidR="00C67B00" w:rsidRPr="00E52ECB">
        <w:rPr>
          <w:rFonts w:ascii="Times New Roman" w:hAnsi="Times New Roman" w:cs="Times New Roman"/>
          <w:w w:val="90"/>
          <w:sz w:val="24"/>
          <w:szCs w:val="24"/>
        </w:rPr>
        <w:t xml:space="preserve"> </w:t>
      </w:r>
      <w:r w:rsidRPr="00E52ECB">
        <w:rPr>
          <w:rFonts w:ascii="Times New Roman" w:hAnsi="Times New Roman" w:cs="Times New Roman"/>
          <w:w w:val="90"/>
          <w:sz w:val="24"/>
          <w:szCs w:val="24"/>
        </w:rPr>
        <w:t>guide, card</w:t>
      </w:r>
      <w:r w:rsidR="00C67B00" w:rsidRPr="00E52ECB">
        <w:rPr>
          <w:rFonts w:ascii="Times New Roman" w:hAnsi="Times New Roman" w:cs="Times New Roman"/>
          <w:w w:val="90"/>
          <w:sz w:val="24"/>
          <w:szCs w:val="24"/>
        </w:rPr>
        <w:t xml:space="preserve"> </w:t>
      </w:r>
      <w:r w:rsidRPr="00E52ECB">
        <w:rPr>
          <w:rFonts w:ascii="Times New Roman" w:hAnsi="Times New Roman" w:cs="Times New Roman"/>
          <w:w w:val="90"/>
          <w:sz w:val="24"/>
          <w:szCs w:val="24"/>
        </w:rPr>
        <w:t>pouch, , sorting, packing in cartons with content list/s,</w:t>
      </w:r>
      <w:r w:rsidR="002C0B4E">
        <w:rPr>
          <w:rFonts w:ascii="Times New Roman" w:hAnsi="Times New Roman" w:cs="Times New Roman"/>
          <w:w w:val="90"/>
          <w:sz w:val="24"/>
          <w:szCs w:val="24"/>
        </w:rPr>
        <w:t xml:space="preserve"> PIN mailers</w:t>
      </w:r>
      <w:r w:rsidRPr="00E52ECB">
        <w:rPr>
          <w:rFonts w:ascii="Times New Roman" w:hAnsi="Times New Roman" w:cs="Times New Roman"/>
          <w:w w:val="90"/>
          <w:sz w:val="24"/>
          <w:szCs w:val="24"/>
        </w:rPr>
        <w:t xml:space="preserve"> dispatch and other activities associated with fulfilment. </w:t>
      </w:r>
    </w:p>
    <w:p w:rsidR="00C70711" w:rsidRPr="00E52ECB" w:rsidRDefault="00C70711" w:rsidP="007C60AC">
      <w:pPr>
        <w:pStyle w:val="ListParagraph"/>
        <w:numPr>
          <w:ilvl w:val="2"/>
          <w:numId w:val="19"/>
        </w:numPr>
        <w:tabs>
          <w:tab w:val="left" w:pos="1020"/>
          <w:tab w:val="left" w:pos="1021"/>
        </w:tabs>
        <w:spacing w:before="119" w:line="252" w:lineRule="auto"/>
        <w:jc w:val="both"/>
        <w:rPr>
          <w:rFonts w:ascii="Times New Roman" w:hAnsi="Times New Roman" w:cs="Times New Roman"/>
          <w:w w:val="90"/>
          <w:sz w:val="24"/>
          <w:szCs w:val="24"/>
        </w:rPr>
      </w:pPr>
      <w:r w:rsidRPr="00E52ECB">
        <w:rPr>
          <w:rFonts w:ascii="Times New Roman" w:hAnsi="Times New Roman" w:cs="Times New Roman"/>
          <w:b/>
          <w:bCs/>
          <w:w w:val="90"/>
          <w:sz w:val="24"/>
          <w:szCs w:val="24"/>
        </w:rPr>
        <w:t>Dispatch</w:t>
      </w:r>
      <w:r w:rsidRPr="00E52ECB">
        <w:rPr>
          <w:rFonts w:ascii="Times New Roman" w:hAnsi="Times New Roman" w:cs="Times New Roman"/>
          <w:w w:val="90"/>
          <w:sz w:val="24"/>
          <w:szCs w:val="24"/>
        </w:rPr>
        <w:t xml:space="preserve">:  The bidder would be responsible to </w:t>
      </w:r>
      <w:r w:rsidR="00714EB4" w:rsidRPr="00E52ECB">
        <w:rPr>
          <w:rFonts w:ascii="Times New Roman" w:hAnsi="Times New Roman" w:cs="Times New Roman"/>
          <w:w w:val="90"/>
          <w:sz w:val="24"/>
          <w:szCs w:val="24"/>
        </w:rPr>
        <w:t xml:space="preserve">co-ordinate with India Post or courier service selected by Bank to </w:t>
      </w:r>
      <w:r w:rsidRPr="00E52ECB">
        <w:rPr>
          <w:rFonts w:ascii="Times New Roman" w:hAnsi="Times New Roman" w:cs="Times New Roman"/>
          <w:w w:val="90"/>
          <w:sz w:val="24"/>
          <w:szCs w:val="24"/>
        </w:rPr>
        <w:t xml:space="preserve">dispatch the </w:t>
      </w:r>
      <w:r w:rsidR="00E52ECB">
        <w:rPr>
          <w:rFonts w:ascii="Times New Roman" w:hAnsi="Times New Roman" w:cs="Times New Roman"/>
          <w:w w:val="90"/>
          <w:sz w:val="24"/>
          <w:szCs w:val="24"/>
        </w:rPr>
        <w:t>cards</w:t>
      </w:r>
      <w:r w:rsidRPr="00E52ECB">
        <w:rPr>
          <w:rFonts w:ascii="Times New Roman" w:hAnsi="Times New Roman" w:cs="Times New Roman"/>
          <w:w w:val="90"/>
          <w:sz w:val="24"/>
          <w:szCs w:val="24"/>
        </w:rPr>
        <w:t xml:space="preserve"> to the regional offices/head offices or any other location as decided by the bank. The bidder will be responsible for the following:     </w:t>
      </w:r>
    </w:p>
    <w:p w:rsidR="00C70711" w:rsidRPr="00400AB6" w:rsidRDefault="00C70711" w:rsidP="007C60AC">
      <w:pPr>
        <w:pStyle w:val="ListParagraph"/>
        <w:numPr>
          <w:ilvl w:val="0"/>
          <w:numId w:val="16"/>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t xml:space="preserve">For Personalized </w:t>
      </w:r>
      <w:r w:rsidR="003F7707">
        <w:rPr>
          <w:rFonts w:ascii="Times New Roman" w:hAnsi="Times New Roman" w:cs="Times New Roman"/>
          <w:w w:val="90"/>
          <w:sz w:val="24"/>
          <w:szCs w:val="24"/>
        </w:rPr>
        <w:t>Card</w:t>
      </w:r>
      <w:r w:rsidRPr="00400AB6">
        <w:rPr>
          <w:rFonts w:ascii="Times New Roman" w:hAnsi="Times New Roman" w:cs="Times New Roman"/>
          <w:w w:val="90"/>
          <w:sz w:val="24"/>
          <w:szCs w:val="24"/>
        </w:rPr>
        <w:t xml:space="preserve">s: Personalized Cards </w:t>
      </w:r>
      <w:r w:rsidR="00B617B3">
        <w:rPr>
          <w:rFonts w:ascii="Times New Roman" w:hAnsi="Times New Roman" w:cs="Times New Roman"/>
          <w:w w:val="90"/>
          <w:sz w:val="24"/>
          <w:szCs w:val="24"/>
        </w:rPr>
        <w:t xml:space="preserve">with PIN mailers </w:t>
      </w:r>
      <w:r w:rsidRPr="00400AB6">
        <w:rPr>
          <w:rFonts w:ascii="Times New Roman" w:hAnsi="Times New Roman" w:cs="Times New Roman"/>
          <w:w w:val="90"/>
          <w:sz w:val="24"/>
          <w:szCs w:val="24"/>
        </w:rPr>
        <w:t>will be dispatched to Branch</w:t>
      </w:r>
      <w:r w:rsidR="00C67B00">
        <w:rPr>
          <w:rFonts w:ascii="Times New Roman" w:hAnsi="Times New Roman" w:cs="Times New Roman"/>
          <w:w w:val="90"/>
          <w:sz w:val="24"/>
          <w:szCs w:val="24"/>
        </w:rPr>
        <w:t xml:space="preserve"> </w:t>
      </w:r>
      <w:r w:rsidRPr="00400AB6">
        <w:rPr>
          <w:rFonts w:ascii="Times New Roman" w:hAnsi="Times New Roman" w:cs="Times New Roman"/>
          <w:w w:val="90"/>
          <w:sz w:val="24"/>
          <w:szCs w:val="24"/>
        </w:rPr>
        <w:t>Address</w:t>
      </w:r>
    </w:p>
    <w:p w:rsidR="00C70711" w:rsidRPr="00400AB6" w:rsidRDefault="00C70711" w:rsidP="007C60AC">
      <w:pPr>
        <w:pStyle w:val="ListParagraph"/>
        <w:numPr>
          <w:ilvl w:val="0"/>
          <w:numId w:val="16"/>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t xml:space="preserve">For Non Personalized (Insta) Cards: </w:t>
      </w:r>
      <w:r w:rsidR="00E52ECB">
        <w:rPr>
          <w:rFonts w:ascii="Times New Roman" w:hAnsi="Times New Roman" w:cs="Times New Roman"/>
          <w:w w:val="90"/>
          <w:sz w:val="24"/>
          <w:szCs w:val="24"/>
        </w:rPr>
        <w:t>Cards</w:t>
      </w:r>
      <w:r w:rsidRPr="00400AB6">
        <w:rPr>
          <w:rFonts w:ascii="Times New Roman" w:hAnsi="Times New Roman" w:cs="Times New Roman"/>
          <w:w w:val="90"/>
          <w:sz w:val="24"/>
          <w:szCs w:val="24"/>
        </w:rPr>
        <w:t xml:space="preserve"> </w:t>
      </w:r>
      <w:r w:rsidR="00E52ECB">
        <w:rPr>
          <w:rFonts w:ascii="Times New Roman" w:hAnsi="Times New Roman" w:cs="Times New Roman"/>
          <w:w w:val="90"/>
          <w:sz w:val="24"/>
          <w:szCs w:val="24"/>
        </w:rPr>
        <w:t>with th</w:t>
      </w:r>
      <w:r w:rsidRPr="00400AB6">
        <w:rPr>
          <w:rFonts w:ascii="Times New Roman" w:hAnsi="Times New Roman" w:cs="Times New Roman"/>
          <w:w w:val="90"/>
          <w:sz w:val="24"/>
          <w:szCs w:val="24"/>
        </w:rPr>
        <w:t xml:space="preserve">e Welcome kit </w:t>
      </w:r>
      <w:r w:rsidR="00E52ECB">
        <w:rPr>
          <w:rFonts w:ascii="Times New Roman" w:hAnsi="Times New Roman" w:cs="Times New Roman"/>
          <w:w w:val="90"/>
          <w:sz w:val="24"/>
          <w:szCs w:val="24"/>
        </w:rPr>
        <w:t>will be</w:t>
      </w:r>
      <w:r w:rsidRPr="00400AB6">
        <w:rPr>
          <w:rFonts w:ascii="Times New Roman" w:hAnsi="Times New Roman" w:cs="Times New Roman"/>
          <w:w w:val="90"/>
          <w:sz w:val="24"/>
          <w:szCs w:val="24"/>
        </w:rPr>
        <w:t xml:space="preserve"> dispatched to the Bank’s branches /Regional Offices &amp; Centralized Processing Centre as directed by the</w:t>
      </w:r>
      <w:r w:rsidR="00C67B00">
        <w:rPr>
          <w:rFonts w:ascii="Times New Roman" w:hAnsi="Times New Roman" w:cs="Times New Roman"/>
          <w:w w:val="90"/>
          <w:sz w:val="24"/>
          <w:szCs w:val="24"/>
        </w:rPr>
        <w:t xml:space="preserve"> </w:t>
      </w:r>
      <w:r w:rsidRPr="00400AB6">
        <w:rPr>
          <w:rFonts w:ascii="Times New Roman" w:hAnsi="Times New Roman" w:cs="Times New Roman"/>
          <w:w w:val="90"/>
          <w:sz w:val="24"/>
          <w:szCs w:val="24"/>
        </w:rPr>
        <w:t>Bank</w:t>
      </w:r>
    </w:p>
    <w:p w:rsidR="00C70711" w:rsidRPr="00BA645E" w:rsidRDefault="00C70711" w:rsidP="007C60AC">
      <w:pPr>
        <w:pStyle w:val="ListParagraph"/>
        <w:numPr>
          <w:ilvl w:val="0"/>
          <w:numId w:val="16"/>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t>For re-issued cards: reissued Cards will be dispatched to Branch</w:t>
      </w:r>
      <w:r>
        <w:rPr>
          <w:rFonts w:ascii="Times New Roman" w:hAnsi="Times New Roman" w:cs="Times New Roman"/>
          <w:w w:val="90"/>
          <w:sz w:val="24"/>
          <w:szCs w:val="24"/>
        </w:rPr>
        <w:t xml:space="preserve"> </w:t>
      </w:r>
      <w:r w:rsidRPr="00400AB6">
        <w:rPr>
          <w:rFonts w:ascii="Times New Roman" w:hAnsi="Times New Roman" w:cs="Times New Roman"/>
          <w:w w:val="90"/>
          <w:sz w:val="24"/>
          <w:szCs w:val="24"/>
        </w:rPr>
        <w:t>Addres</w:t>
      </w:r>
      <w:r>
        <w:rPr>
          <w:rFonts w:ascii="Times New Roman" w:hAnsi="Times New Roman" w:cs="Times New Roman"/>
          <w:w w:val="90"/>
          <w:sz w:val="24"/>
          <w:szCs w:val="24"/>
        </w:rPr>
        <w:t>s</w:t>
      </w:r>
    </w:p>
    <w:p w:rsidR="00C70711" w:rsidRPr="00C70711" w:rsidRDefault="00C70711" w:rsidP="007C60AC">
      <w:pPr>
        <w:pStyle w:val="ListParagraph"/>
        <w:numPr>
          <w:ilvl w:val="2"/>
          <w:numId w:val="19"/>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b/>
          <w:bCs/>
          <w:sz w:val="24"/>
          <w:szCs w:val="24"/>
        </w:rPr>
        <w:t>Return Management</w:t>
      </w:r>
      <w:r>
        <w:rPr>
          <w:rFonts w:ascii="Times New Roman" w:hAnsi="Times New Roman" w:cs="Times New Roman"/>
          <w:sz w:val="24"/>
          <w:szCs w:val="24"/>
        </w:rPr>
        <w:t xml:space="preserve">: </w:t>
      </w:r>
      <w:r w:rsidRPr="00C70711">
        <w:rPr>
          <w:rFonts w:ascii="Times New Roman" w:hAnsi="Times New Roman" w:cs="Times New Roman"/>
          <w:w w:val="90"/>
          <w:sz w:val="24"/>
          <w:szCs w:val="24"/>
        </w:rPr>
        <w:t>The bidder shall maintain a proper record of such returns with specific reasons and re-dispatch these cards / consignments after remedial measures are complied with, duly recorded, without any extra charge to the Bank. In all cases where reasons of return are attributed to the bidder, postage / courier charges shall also be borne by the bidder.</w:t>
      </w:r>
    </w:p>
    <w:p w:rsidR="00C70711" w:rsidRPr="00C70711" w:rsidRDefault="00C70711" w:rsidP="007C60AC">
      <w:pPr>
        <w:pStyle w:val="ListParagraph"/>
        <w:numPr>
          <w:ilvl w:val="0"/>
          <w:numId w:val="20"/>
        </w:numPr>
        <w:tabs>
          <w:tab w:val="left" w:pos="1020"/>
          <w:tab w:val="left" w:pos="1021"/>
        </w:tabs>
        <w:spacing w:before="119" w:line="252" w:lineRule="auto"/>
        <w:jc w:val="both"/>
        <w:rPr>
          <w:rFonts w:ascii="Times New Roman" w:hAnsi="Times New Roman" w:cs="Times New Roman"/>
          <w:w w:val="90"/>
          <w:sz w:val="24"/>
          <w:szCs w:val="24"/>
        </w:rPr>
      </w:pPr>
      <w:r w:rsidRPr="00C70711">
        <w:rPr>
          <w:rFonts w:ascii="Times New Roman" w:hAnsi="Times New Roman" w:cs="Times New Roman"/>
          <w:w w:val="90"/>
          <w:sz w:val="24"/>
          <w:szCs w:val="24"/>
        </w:rPr>
        <w:t xml:space="preserve">The bidder should have the capability to maintain the records of the cards personalized and </w:t>
      </w:r>
      <w:r w:rsidR="00E52ECB" w:rsidRPr="00C70711">
        <w:rPr>
          <w:rFonts w:ascii="Times New Roman" w:hAnsi="Times New Roman" w:cs="Times New Roman"/>
          <w:w w:val="90"/>
          <w:sz w:val="24"/>
          <w:szCs w:val="24"/>
        </w:rPr>
        <w:t>dispatched</w:t>
      </w:r>
      <w:r w:rsidRPr="00C70711">
        <w:rPr>
          <w:rFonts w:ascii="Times New Roman" w:hAnsi="Times New Roman" w:cs="Times New Roman"/>
          <w:w w:val="90"/>
          <w:sz w:val="24"/>
          <w:szCs w:val="24"/>
        </w:rPr>
        <w:t xml:space="preserve"> to various destinations / branches, including details of card serial number, postal receipt no., Proof of Delivery (POD)etc.</w:t>
      </w:r>
    </w:p>
    <w:p w:rsidR="00C70711" w:rsidRPr="00BA645E" w:rsidRDefault="00C70711" w:rsidP="007C60AC">
      <w:pPr>
        <w:pStyle w:val="ListParagraph"/>
        <w:numPr>
          <w:ilvl w:val="0"/>
          <w:numId w:val="20"/>
        </w:numPr>
        <w:tabs>
          <w:tab w:val="left" w:pos="1020"/>
          <w:tab w:val="left" w:pos="1021"/>
        </w:tabs>
        <w:spacing w:before="119" w:line="252" w:lineRule="auto"/>
        <w:jc w:val="both"/>
        <w:rPr>
          <w:rFonts w:ascii="Times New Roman" w:hAnsi="Times New Roman" w:cs="Times New Roman"/>
          <w:w w:val="90"/>
          <w:sz w:val="24"/>
          <w:szCs w:val="24"/>
        </w:rPr>
      </w:pPr>
      <w:r w:rsidRPr="00C70711">
        <w:rPr>
          <w:rFonts w:ascii="Times New Roman" w:hAnsi="Times New Roman" w:cs="Times New Roman"/>
          <w:w w:val="90"/>
          <w:sz w:val="24"/>
          <w:szCs w:val="24"/>
        </w:rPr>
        <w:t>The bidder should have the capability of informing the bank about the tracking details as soon as the debit card is dispatched.</w:t>
      </w:r>
    </w:p>
    <w:p w:rsidR="00C70711" w:rsidRPr="00BA645E" w:rsidRDefault="00C70711" w:rsidP="007C60AC">
      <w:pPr>
        <w:pStyle w:val="ListParagraph"/>
        <w:numPr>
          <w:ilvl w:val="2"/>
          <w:numId w:val="19"/>
        </w:numPr>
        <w:tabs>
          <w:tab w:val="left" w:pos="1020"/>
          <w:tab w:val="left" w:pos="1021"/>
        </w:tabs>
        <w:spacing w:before="119" w:line="252" w:lineRule="auto"/>
        <w:jc w:val="both"/>
        <w:rPr>
          <w:rFonts w:ascii="Times New Roman" w:hAnsi="Times New Roman" w:cs="Times New Roman"/>
          <w:w w:val="90"/>
          <w:sz w:val="24"/>
          <w:szCs w:val="24"/>
        </w:rPr>
      </w:pPr>
      <w:r w:rsidRPr="006610AA">
        <w:rPr>
          <w:rFonts w:ascii="Times New Roman" w:hAnsi="Times New Roman" w:cs="Times New Roman"/>
          <w:b/>
          <w:sz w:val="24"/>
          <w:szCs w:val="24"/>
        </w:rPr>
        <w:t>Packing</w:t>
      </w:r>
      <w:r w:rsidRPr="006610AA">
        <w:rPr>
          <w:rFonts w:ascii="Times New Roman" w:hAnsi="Times New Roman" w:cs="Times New Roman"/>
          <w:sz w:val="24"/>
          <w:szCs w:val="24"/>
        </w:rPr>
        <w:t xml:space="preserve">: </w:t>
      </w:r>
      <w:r w:rsidRPr="00C70711">
        <w:rPr>
          <w:rFonts w:ascii="Times New Roman" w:hAnsi="Times New Roman" w:cs="Times New Roman"/>
          <w:w w:val="90"/>
          <w:sz w:val="24"/>
          <w:szCs w:val="24"/>
        </w:rPr>
        <w:t>The packing material and the way consignments are packed shall be to the Bank’s satisfaction after observing a drop test and moisture test. The bidder shall ensure that the packing is done in the right way and with material which ensures compliance to the above mentioned two tests.</w:t>
      </w:r>
    </w:p>
    <w:p w:rsidR="00C70711" w:rsidRDefault="00C70711" w:rsidP="007C60AC">
      <w:pPr>
        <w:pStyle w:val="ListParagraph"/>
        <w:numPr>
          <w:ilvl w:val="2"/>
          <w:numId w:val="19"/>
        </w:numPr>
        <w:tabs>
          <w:tab w:val="left" w:pos="1020"/>
          <w:tab w:val="left" w:pos="1021"/>
        </w:tabs>
        <w:spacing w:before="119" w:line="252" w:lineRule="auto"/>
        <w:jc w:val="both"/>
        <w:rPr>
          <w:rFonts w:ascii="Times New Roman" w:hAnsi="Times New Roman" w:cs="Times New Roman"/>
          <w:w w:val="90"/>
          <w:sz w:val="24"/>
          <w:szCs w:val="24"/>
        </w:rPr>
      </w:pPr>
      <w:r w:rsidRPr="006610AA">
        <w:rPr>
          <w:rFonts w:ascii="Times New Roman" w:hAnsi="Times New Roman" w:cs="Times New Roman"/>
          <w:b/>
          <w:sz w:val="24"/>
          <w:szCs w:val="24"/>
        </w:rPr>
        <w:t xml:space="preserve">Disposal of rejected cards: </w:t>
      </w:r>
      <w:r w:rsidRPr="00C70711">
        <w:rPr>
          <w:rFonts w:ascii="Times New Roman" w:hAnsi="Times New Roman" w:cs="Times New Roman"/>
          <w:w w:val="90"/>
          <w:sz w:val="24"/>
          <w:szCs w:val="24"/>
        </w:rPr>
        <w:t>Rejected cards should be destroyed by the bidder under camera surveillance and the Backup of the CCTV recording should be retained for a period of 6 months. A daily report on the rejected cards should be made available to the Bank.</w:t>
      </w:r>
    </w:p>
    <w:p w:rsidR="00425630" w:rsidRPr="00425630" w:rsidRDefault="008A3C69" w:rsidP="007C60AC">
      <w:pPr>
        <w:pStyle w:val="ListParagraph"/>
        <w:widowControl/>
        <w:numPr>
          <w:ilvl w:val="2"/>
          <w:numId w:val="19"/>
        </w:numPr>
        <w:autoSpaceDE/>
        <w:autoSpaceDN/>
        <w:spacing w:after="12" w:line="249" w:lineRule="auto"/>
        <w:ind w:right="83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MIS for all</w:t>
      </w:r>
      <w:r w:rsidR="002C0B4E">
        <w:rPr>
          <w:rFonts w:ascii="Times New Roman" w:hAnsi="Times New Roman" w:cs="Times New Roman"/>
          <w:color w:val="000000" w:themeColor="text1"/>
          <w:szCs w:val="24"/>
        </w:rPr>
        <w:t xml:space="preserve"> the </w:t>
      </w:r>
      <w:r w:rsidR="00425630" w:rsidRPr="00425630">
        <w:rPr>
          <w:rFonts w:ascii="Times New Roman" w:hAnsi="Times New Roman" w:cs="Times New Roman"/>
          <w:color w:val="000000" w:themeColor="text1"/>
          <w:szCs w:val="24"/>
        </w:rPr>
        <w:t>cards    produced, dispatch  details,  postal/courier returns, etc to be sent to the  Bank as per approved format on a daily basis. Data storage of input files, dispatch details, etc for one year.  Web-facility for query</w:t>
      </w:r>
      <w:r w:rsidR="00425630">
        <w:rPr>
          <w:rFonts w:ascii="Times New Roman" w:hAnsi="Times New Roman" w:cs="Times New Roman"/>
          <w:color w:val="000000" w:themeColor="text1"/>
          <w:szCs w:val="24"/>
        </w:rPr>
        <w:t xml:space="preserve"> </w:t>
      </w:r>
      <w:r w:rsidR="00425630" w:rsidRPr="00425630">
        <w:rPr>
          <w:rFonts w:ascii="Times New Roman" w:hAnsi="Times New Roman" w:cs="Times New Roman"/>
          <w:color w:val="000000" w:themeColor="text1"/>
          <w:szCs w:val="24"/>
        </w:rPr>
        <w:t xml:space="preserve">resolution /status of card /re- Card/ etc.  </w:t>
      </w:r>
    </w:p>
    <w:p w:rsidR="00425630" w:rsidRPr="000844D1" w:rsidRDefault="00425630" w:rsidP="00425630">
      <w:pPr>
        <w:widowControl/>
        <w:autoSpaceDE/>
        <w:autoSpaceDN/>
        <w:spacing w:after="12" w:line="249" w:lineRule="auto"/>
        <w:ind w:left="150" w:right="837"/>
        <w:jc w:val="both"/>
        <w:rPr>
          <w:rFonts w:ascii="Times New Roman" w:hAnsi="Times New Roman" w:cs="Times New Roman"/>
          <w:color w:val="000000" w:themeColor="text1"/>
          <w:szCs w:val="24"/>
        </w:rPr>
      </w:pPr>
      <w:r w:rsidRPr="000844D1">
        <w:rPr>
          <w:rFonts w:ascii="Times New Roman" w:hAnsi="Times New Roman" w:cs="Times New Roman"/>
          <w:color w:val="000000" w:themeColor="text1"/>
          <w:szCs w:val="24"/>
        </w:rPr>
        <w:t xml:space="preserve">. </w:t>
      </w:r>
    </w:p>
    <w:p w:rsidR="00425630" w:rsidRPr="00425630" w:rsidRDefault="00425630" w:rsidP="007C60AC">
      <w:pPr>
        <w:pStyle w:val="ListParagraph"/>
        <w:widowControl/>
        <w:numPr>
          <w:ilvl w:val="2"/>
          <w:numId w:val="19"/>
        </w:numPr>
        <w:autoSpaceDE/>
        <w:autoSpaceDN/>
        <w:spacing w:after="12" w:line="249" w:lineRule="auto"/>
        <w:ind w:right="837"/>
        <w:jc w:val="both"/>
        <w:rPr>
          <w:rFonts w:ascii="Times New Roman" w:hAnsi="Times New Roman" w:cs="Times New Roman"/>
          <w:color w:val="000000" w:themeColor="text1"/>
          <w:szCs w:val="24"/>
        </w:rPr>
      </w:pPr>
      <w:r w:rsidRPr="00425630">
        <w:rPr>
          <w:rFonts w:ascii="Times New Roman" w:hAnsi="Times New Roman" w:cs="Times New Roman"/>
          <w:color w:val="000000" w:themeColor="text1"/>
          <w:szCs w:val="24"/>
        </w:rPr>
        <w:lastRenderedPageBreak/>
        <w:t xml:space="preserve">The Bidder will use HSMs to generate and store keys securely in encrypted format as per EMV guidelines. </w:t>
      </w:r>
    </w:p>
    <w:p w:rsidR="00425630" w:rsidRPr="00425630" w:rsidRDefault="00425630" w:rsidP="007C60AC">
      <w:pPr>
        <w:pStyle w:val="ListParagraph"/>
        <w:widowControl/>
        <w:numPr>
          <w:ilvl w:val="2"/>
          <w:numId w:val="19"/>
        </w:numPr>
        <w:autoSpaceDE/>
        <w:autoSpaceDN/>
        <w:spacing w:after="13" w:line="249" w:lineRule="auto"/>
        <w:ind w:right="837"/>
        <w:jc w:val="both"/>
        <w:rPr>
          <w:rFonts w:ascii="Times New Roman" w:hAnsi="Times New Roman" w:cs="Times New Roman"/>
          <w:color w:val="000000" w:themeColor="text1"/>
          <w:szCs w:val="24"/>
        </w:rPr>
      </w:pPr>
      <w:r w:rsidRPr="00425630">
        <w:rPr>
          <w:rFonts w:ascii="Times New Roman" w:hAnsi="Times New Roman" w:cs="Times New Roman"/>
          <w:color w:val="000000" w:themeColor="text1"/>
          <w:szCs w:val="24"/>
        </w:rPr>
        <w:t xml:space="preserve">Test checking of Quality of Cards Supplied to the Bank: The Bank would have the discretion of carrying out a random-sample test checking (Peel Test, Bend Test, Torsion Test, Corner bend Test and any other type of test related to card quality) of the cards being supplied to ascertain their quality. Test checking of Cards by the Bank may be carried out at the premises of the vendor or elsewhere, at any interval it deems fit, where the quality of the cards may be checked according to the international Test Methods specified under ISO / IEC 10373 -1/latest. In case the test checks fail on sample cards picked from the cards supplied to the Bank or in stock of the Bidder for use of the Bank , the bidder shall be responsible to replace the full batch of cards whether personalized / dispatched or in stock as blanks at its own costs within the shortest time period.  </w:t>
      </w:r>
    </w:p>
    <w:p w:rsidR="00425630" w:rsidRPr="000844D1" w:rsidRDefault="00425630" w:rsidP="00425630">
      <w:pPr>
        <w:spacing w:line="259" w:lineRule="auto"/>
        <w:ind w:left="281"/>
        <w:rPr>
          <w:rFonts w:ascii="Times New Roman" w:hAnsi="Times New Roman" w:cs="Times New Roman"/>
          <w:color w:val="000000" w:themeColor="text1"/>
          <w:szCs w:val="24"/>
        </w:rPr>
      </w:pPr>
    </w:p>
    <w:p w:rsidR="00425630" w:rsidRPr="00425630" w:rsidRDefault="00425630" w:rsidP="007C60AC">
      <w:pPr>
        <w:pStyle w:val="ListParagraph"/>
        <w:widowControl/>
        <w:numPr>
          <w:ilvl w:val="2"/>
          <w:numId w:val="19"/>
        </w:numPr>
        <w:autoSpaceDE/>
        <w:autoSpaceDN/>
        <w:spacing w:after="13" w:line="249" w:lineRule="auto"/>
        <w:ind w:right="837"/>
        <w:jc w:val="both"/>
        <w:rPr>
          <w:rFonts w:ascii="Times New Roman" w:hAnsi="Times New Roman" w:cs="Times New Roman"/>
          <w:color w:val="000000" w:themeColor="text1"/>
          <w:szCs w:val="24"/>
        </w:rPr>
      </w:pPr>
      <w:r w:rsidRPr="00425630">
        <w:rPr>
          <w:rFonts w:ascii="Times New Roman" w:hAnsi="Times New Roman" w:cs="Times New Roman"/>
          <w:color w:val="000000" w:themeColor="text1"/>
          <w:szCs w:val="24"/>
        </w:rPr>
        <w:t xml:space="preserve">The bidder shall provide 5 sample cards of each variant which shall be used by the Bank for assessing the quality as per specifications laid out in the RFP. </w:t>
      </w:r>
    </w:p>
    <w:p w:rsidR="00425630" w:rsidRPr="000844D1" w:rsidRDefault="00425630" w:rsidP="00425630">
      <w:pPr>
        <w:spacing w:line="259" w:lineRule="auto"/>
        <w:ind w:left="281"/>
        <w:rPr>
          <w:rFonts w:ascii="Times New Roman" w:hAnsi="Times New Roman" w:cs="Times New Roman"/>
          <w:color w:val="000000" w:themeColor="text1"/>
          <w:szCs w:val="24"/>
        </w:rPr>
      </w:pPr>
    </w:p>
    <w:p w:rsidR="00425630" w:rsidRPr="00C70711" w:rsidRDefault="008A3C69" w:rsidP="007C60AC">
      <w:pPr>
        <w:pStyle w:val="ListParagraph"/>
        <w:numPr>
          <w:ilvl w:val="2"/>
          <w:numId w:val="19"/>
        </w:numPr>
        <w:tabs>
          <w:tab w:val="left" w:pos="1020"/>
          <w:tab w:val="left" w:pos="1021"/>
        </w:tabs>
        <w:spacing w:before="119" w:line="252" w:lineRule="auto"/>
        <w:jc w:val="both"/>
        <w:rPr>
          <w:rFonts w:ascii="Times New Roman" w:hAnsi="Times New Roman" w:cs="Times New Roman"/>
          <w:w w:val="90"/>
          <w:sz w:val="24"/>
          <w:szCs w:val="24"/>
        </w:rPr>
      </w:pPr>
      <w:r>
        <w:rPr>
          <w:rFonts w:ascii="Times New Roman" w:hAnsi="Times New Roman" w:cs="Times New Roman"/>
          <w:color w:val="000000" w:themeColor="text1"/>
          <w:szCs w:val="24"/>
        </w:rPr>
        <w:t>As a service to the Bank</w:t>
      </w:r>
      <w:r w:rsidR="00425630" w:rsidRPr="000844D1">
        <w:rPr>
          <w:rFonts w:ascii="Times New Roman" w:hAnsi="Times New Roman" w:cs="Times New Roman"/>
          <w:color w:val="000000" w:themeColor="text1"/>
          <w:szCs w:val="24"/>
        </w:rPr>
        <w:t>, the bidder shall provide Card Management System services to take care of generation of required embosa files for card requ</w:t>
      </w:r>
      <w:r w:rsidR="003F7707">
        <w:rPr>
          <w:rFonts w:ascii="Times New Roman" w:hAnsi="Times New Roman" w:cs="Times New Roman"/>
          <w:color w:val="000000" w:themeColor="text1"/>
          <w:szCs w:val="24"/>
        </w:rPr>
        <w:t>ests &amp; duplicate card requests</w:t>
      </w:r>
      <w:r w:rsidR="00425630" w:rsidRPr="000844D1">
        <w:rPr>
          <w:rFonts w:ascii="Times New Roman" w:hAnsi="Times New Roman" w:cs="Times New Roman"/>
          <w:color w:val="000000" w:themeColor="text1"/>
          <w:szCs w:val="24"/>
        </w:rPr>
        <w:t>, and should also generate upload files to be uploaded into the FIS Debit Switch of the bank as per the required formats. The Bank and the Bidder shall utilize the Bank’s/ Bidder’s SFTP server for exchange of service requests batch files / revert files.</w:t>
      </w:r>
    </w:p>
    <w:p w:rsidR="00C70711" w:rsidRPr="006610AA" w:rsidRDefault="00C70711" w:rsidP="00C70711">
      <w:pPr>
        <w:pStyle w:val="ListParagraph"/>
        <w:rPr>
          <w:rFonts w:ascii="Times New Roman" w:hAnsi="Times New Roman" w:cs="Times New Roman"/>
          <w:sz w:val="24"/>
          <w:szCs w:val="24"/>
        </w:rPr>
      </w:pPr>
    </w:p>
    <w:p w:rsidR="00C70711" w:rsidRPr="00C70711" w:rsidRDefault="00C70711" w:rsidP="007C60AC">
      <w:pPr>
        <w:pStyle w:val="ListParagraph"/>
        <w:numPr>
          <w:ilvl w:val="2"/>
          <w:numId w:val="19"/>
        </w:numPr>
        <w:tabs>
          <w:tab w:val="left" w:pos="1354"/>
        </w:tabs>
        <w:spacing w:line="259" w:lineRule="auto"/>
        <w:ind w:right="700"/>
        <w:jc w:val="both"/>
        <w:rPr>
          <w:rFonts w:ascii="Times New Roman" w:hAnsi="Times New Roman" w:cs="Times New Roman"/>
          <w:w w:val="90"/>
          <w:sz w:val="24"/>
          <w:szCs w:val="24"/>
        </w:rPr>
      </w:pPr>
      <w:r w:rsidRPr="006610AA">
        <w:rPr>
          <w:rFonts w:ascii="Times New Roman" w:hAnsi="Times New Roman" w:cs="Times New Roman"/>
          <w:b/>
          <w:sz w:val="24"/>
          <w:szCs w:val="24"/>
        </w:rPr>
        <w:t xml:space="preserve">SFTP or any other mode of secure communication </w:t>
      </w:r>
      <w:r w:rsidRPr="00C70711">
        <w:rPr>
          <w:rFonts w:ascii="Times New Roman" w:hAnsi="Times New Roman" w:cs="Times New Roman"/>
          <w:w w:val="90"/>
          <w:sz w:val="24"/>
          <w:szCs w:val="24"/>
        </w:rPr>
        <w:t>with digital signature/encryption &amp; decryption for download and upload of customer data/Embossed data from ATM Switch Centre. Keys for encryption/Digital Signature should be securely kept and approved processes should be followed. Depending on the data volumes, leased line / ISDN should be provided to the Bank’s data centre, and back up links from bidder approved by the Bank.</w:t>
      </w:r>
    </w:p>
    <w:p w:rsidR="00C70711" w:rsidRPr="006610AA" w:rsidRDefault="00C70711" w:rsidP="00C70711">
      <w:pPr>
        <w:pStyle w:val="BodyText"/>
        <w:spacing w:before="2"/>
        <w:rPr>
          <w:rFonts w:ascii="Times New Roman" w:hAnsi="Times New Roman" w:cs="Times New Roman"/>
          <w:sz w:val="24"/>
          <w:szCs w:val="24"/>
        </w:rPr>
      </w:pPr>
    </w:p>
    <w:p w:rsidR="00C70711" w:rsidRPr="00C70711" w:rsidRDefault="00C70711" w:rsidP="007C60AC">
      <w:pPr>
        <w:pStyle w:val="BodyText"/>
        <w:numPr>
          <w:ilvl w:val="2"/>
          <w:numId w:val="19"/>
        </w:numPr>
        <w:spacing w:before="79" w:line="259" w:lineRule="auto"/>
        <w:ind w:right="696"/>
        <w:rPr>
          <w:rFonts w:ascii="Times New Roman" w:hAnsi="Times New Roman" w:cs="Times New Roman"/>
          <w:w w:val="90"/>
          <w:sz w:val="24"/>
          <w:szCs w:val="24"/>
        </w:rPr>
      </w:pPr>
      <w:r w:rsidRPr="006610AA">
        <w:rPr>
          <w:rFonts w:ascii="Times New Roman" w:hAnsi="Times New Roman" w:cs="Times New Roman"/>
          <w:b/>
          <w:sz w:val="24"/>
          <w:szCs w:val="24"/>
        </w:rPr>
        <w:t>Support to bank branches, CPC and corporate office-</w:t>
      </w:r>
      <w:r w:rsidRPr="00C70711">
        <w:rPr>
          <w:rFonts w:ascii="Times New Roman" w:hAnsi="Times New Roman" w:cs="Times New Roman"/>
          <w:w w:val="90"/>
          <w:sz w:val="24"/>
          <w:szCs w:val="24"/>
        </w:rPr>
        <w:t>bidder should have a Help Desk facility with adequate infrastructure to attend issues regarding despatch of cards with a dedicated number. Also an exclusive Helpdesk with adequate infrastructure matching  the volume &amp; with dedicated phone number shall be provided to attend any disputes/queries.</w:t>
      </w:r>
    </w:p>
    <w:p w:rsidR="00C70711" w:rsidRDefault="00C70711" w:rsidP="007C60AC">
      <w:pPr>
        <w:pStyle w:val="BodyText"/>
        <w:numPr>
          <w:ilvl w:val="2"/>
          <w:numId w:val="19"/>
        </w:numPr>
        <w:spacing w:before="79" w:line="259" w:lineRule="auto"/>
        <w:ind w:right="696"/>
        <w:rPr>
          <w:rFonts w:ascii="Times New Roman" w:hAnsi="Times New Roman" w:cs="Times New Roman"/>
          <w:sz w:val="24"/>
          <w:szCs w:val="24"/>
        </w:rPr>
      </w:pPr>
      <w:r>
        <w:rPr>
          <w:rFonts w:ascii="Times New Roman" w:hAnsi="Times New Roman" w:cs="Times New Roman"/>
          <w:b/>
          <w:sz w:val="24"/>
          <w:szCs w:val="24"/>
        </w:rPr>
        <w:t>Interface with switch vendor</w:t>
      </w:r>
      <w:r w:rsidR="00BD2445">
        <w:rPr>
          <w:rFonts w:ascii="Times New Roman" w:hAnsi="Times New Roman" w:cs="Times New Roman"/>
          <w:b/>
          <w:sz w:val="24"/>
          <w:szCs w:val="24"/>
        </w:rPr>
        <w:t xml:space="preserve"> and compliances</w:t>
      </w:r>
    </w:p>
    <w:p w:rsidR="00C70711" w:rsidRDefault="00C70711" w:rsidP="00BA645E">
      <w:pPr>
        <w:pStyle w:val="Heading2"/>
        <w:spacing w:before="100"/>
        <w:ind w:left="1170"/>
        <w:rPr>
          <w:rFonts w:ascii="Times New Roman" w:hAnsi="Times New Roman" w:cs="Times New Roman"/>
          <w:b w:val="0"/>
          <w:bCs w:val="0"/>
          <w:w w:val="90"/>
          <w:sz w:val="24"/>
          <w:szCs w:val="24"/>
        </w:rPr>
      </w:pPr>
      <w:r>
        <w:rPr>
          <w:rFonts w:ascii="Times New Roman" w:hAnsi="Times New Roman" w:cs="Times New Roman"/>
          <w:b w:val="0"/>
          <w:bCs w:val="0"/>
          <w:w w:val="90"/>
          <w:sz w:val="24"/>
          <w:szCs w:val="24"/>
        </w:rPr>
        <w:t xml:space="preserve"> </w:t>
      </w:r>
      <w:r w:rsidR="00BD2445">
        <w:rPr>
          <w:rFonts w:ascii="Times New Roman" w:hAnsi="Times New Roman" w:cs="Times New Roman"/>
          <w:b w:val="0"/>
          <w:bCs w:val="0"/>
          <w:w w:val="90"/>
          <w:sz w:val="24"/>
          <w:szCs w:val="24"/>
        </w:rPr>
        <w:t xml:space="preserve">ATM vendor has to integrate with the existing switch vendor without any additional cost. </w:t>
      </w:r>
      <w:r w:rsidRPr="00C70711">
        <w:rPr>
          <w:rFonts w:ascii="Times New Roman" w:hAnsi="Times New Roman" w:cs="Times New Roman"/>
          <w:b w:val="0"/>
          <w:bCs w:val="0"/>
          <w:w w:val="90"/>
          <w:sz w:val="24"/>
          <w:szCs w:val="24"/>
        </w:rPr>
        <w:t xml:space="preserve">Production of cards </w:t>
      </w:r>
      <w:r w:rsidR="00BD2445">
        <w:rPr>
          <w:rFonts w:ascii="Times New Roman" w:hAnsi="Times New Roman" w:cs="Times New Roman"/>
          <w:b w:val="0"/>
          <w:bCs w:val="0"/>
          <w:w w:val="90"/>
          <w:sz w:val="24"/>
          <w:szCs w:val="24"/>
        </w:rPr>
        <w:t xml:space="preserve">should </w:t>
      </w:r>
      <w:r w:rsidRPr="00C70711">
        <w:rPr>
          <w:rFonts w:ascii="Times New Roman" w:hAnsi="Times New Roman" w:cs="Times New Roman"/>
          <w:b w:val="0"/>
          <w:bCs w:val="0"/>
          <w:w w:val="90"/>
          <w:sz w:val="24"/>
          <w:szCs w:val="24"/>
        </w:rPr>
        <w:t>as per all the existing NPCI &amp; RBI guidelines.  Any change in gui</w:t>
      </w:r>
      <w:r>
        <w:rPr>
          <w:rFonts w:ascii="Times New Roman" w:hAnsi="Times New Roman" w:cs="Times New Roman"/>
          <w:b w:val="0"/>
          <w:bCs w:val="0"/>
          <w:w w:val="90"/>
          <w:sz w:val="24"/>
          <w:szCs w:val="24"/>
        </w:rPr>
        <w:t xml:space="preserve">delines     should   be </w:t>
      </w:r>
      <w:r w:rsidRPr="00C70711">
        <w:rPr>
          <w:rFonts w:ascii="Times New Roman" w:hAnsi="Times New Roman" w:cs="Times New Roman"/>
          <w:b w:val="0"/>
          <w:bCs w:val="0"/>
          <w:w w:val="90"/>
          <w:sz w:val="24"/>
          <w:szCs w:val="24"/>
        </w:rPr>
        <w:t>followed with no extra cost</w:t>
      </w:r>
      <w:r w:rsidR="0033647B" w:rsidRPr="00C70711">
        <w:rPr>
          <w:rFonts w:ascii="Times New Roman" w:hAnsi="Times New Roman" w:cs="Times New Roman"/>
          <w:b w:val="0"/>
          <w:bCs w:val="0"/>
          <w:w w:val="90"/>
          <w:sz w:val="24"/>
          <w:szCs w:val="24"/>
        </w:rPr>
        <w:t xml:space="preserve"> </w:t>
      </w:r>
    </w:p>
    <w:p w:rsidR="008A3C69" w:rsidRDefault="008A3C69" w:rsidP="00BA645E">
      <w:pPr>
        <w:pStyle w:val="Heading2"/>
        <w:spacing w:before="100"/>
        <w:ind w:left="1170"/>
        <w:rPr>
          <w:rFonts w:ascii="Times New Roman" w:hAnsi="Times New Roman" w:cs="Times New Roman"/>
          <w:b w:val="0"/>
          <w:bCs w:val="0"/>
          <w:w w:val="90"/>
          <w:sz w:val="24"/>
          <w:szCs w:val="24"/>
        </w:rPr>
      </w:pPr>
    </w:p>
    <w:p w:rsidR="008A3C69" w:rsidRDefault="008A3C69" w:rsidP="00BA645E">
      <w:pPr>
        <w:pStyle w:val="Heading2"/>
        <w:spacing w:before="100"/>
        <w:ind w:left="1170"/>
        <w:rPr>
          <w:rFonts w:ascii="Times New Roman" w:hAnsi="Times New Roman" w:cs="Times New Roman"/>
          <w:b w:val="0"/>
          <w:bCs w:val="0"/>
          <w:w w:val="90"/>
          <w:sz w:val="24"/>
          <w:szCs w:val="24"/>
        </w:rPr>
      </w:pPr>
    </w:p>
    <w:p w:rsidR="008A3C69" w:rsidRDefault="008A3C69" w:rsidP="00BA645E">
      <w:pPr>
        <w:pStyle w:val="Heading2"/>
        <w:spacing w:before="100"/>
        <w:ind w:left="1170"/>
        <w:rPr>
          <w:rFonts w:ascii="Times New Roman" w:hAnsi="Times New Roman" w:cs="Times New Roman"/>
          <w:b w:val="0"/>
          <w:bCs w:val="0"/>
          <w:w w:val="90"/>
          <w:sz w:val="24"/>
          <w:szCs w:val="24"/>
        </w:rPr>
      </w:pPr>
    </w:p>
    <w:p w:rsidR="008A3C69" w:rsidRDefault="008A3C69" w:rsidP="00BA645E">
      <w:pPr>
        <w:pStyle w:val="Heading2"/>
        <w:spacing w:before="100"/>
        <w:ind w:left="1170"/>
        <w:rPr>
          <w:rFonts w:ascii="Times New Roman" w:hAnsi="Times New Roman" w:cs="Times New Roman"/>
          <w:b w:val="0"/>
          <w:bCs w:val="0"/>
          <w:w w:val="90"/>
          <w:sz w:val="24"/>
          <w:szCs w:val="24"/>
        </w:rPr>
      </w:pPr>
    </w:p>
    <w:p w:rsidR="008A3C69" w:rsidRDefault="008A3C69" w:rsidP="00BA645E">
      <w:pPr>
        <w:pStyle w:val="Heading2"/>
        <w:spacing w:before="100"/>
        <w:ind w:left="1170"/>
        <w:rPr>
          <w:rFonts w:ascii="Times New Roman" w:hAnsi="Times New Roman" w:cs="Times New Roman"/>
          <w:b w:val="0"/>
          <w:bCs w:val="0"/>
          <w:w w:val="90"/>
          <w:sz w:val="24"/>
          <w:szCs w:val="24"/>
        </w:rPr>
      </w:pPr>
    </w:p>
    <w:p w:rsidR="008A3C69" w:rsidRDefault="008A3C69" w:rsidP="00BA645E">
      <w:pPr>
        <w:pStyle w:val="Heading2"/>
        <w:spacing w:before="100"/>
        <w:ind w:left="1170"/>
        <w:rPr>
          <w:rFonts w:ascii="Times New Roman" w:hAnsi="Times New Roman" w:cs="Times New Roman"/>
          <w:b w:val="0"/>
          <w:bCs w:val="0"/>
          <w:w w:val="90"/>
          <w:sz w:val="24"/>
          <w:szCs w:val="24"/>
        </w:rPr>
      </w:pPr>
    </w:p>
    <w:p w:rsidR="008A3C69" w:rsidRDefault="008A3C69" w:rsidP="00BA645E">
      <w:pPr>
        <w:pStyle w:val="Heading2"/>
        <w:spacing w:before="100"/>
        <w:ind w:left="1170"/>
        <w:rPr>
          <w:rFonts w:ascii="Times New Roman" w:hAnsi="Times New Roman" w:cs="Times New Roman"/>
          <w:b w:val="0"/>
          <w:bCs w:val="0"/>
          <w:w w:val="90"/>
          <w:sz w:val="24"/>
          <w:szCs w:val="24"/>
        </w:rPr>
      </w:pPr>
    </w:p>
    <w:p w:rsidR="008A3C69" w:rsidRDefault="008A3C69" w:rsidP="00BA645E">
      <w:pPr>
        <w:pStyle w:val="Heading2"/>
        <w:spacing w:before="100"/>
        <w:ind w:left="1170"/>
        <w:rPr>
          <w:rFonts w:ascii="Times New Roman" w:hAnsi="Times New Roman" w:cs="Times New Roman"/>
          <w:b w:val="0"/>
          <w:bCs w:val="0"/>
          <w:w w:val="90"/>
          <w:sz w:val="24"/>
          <w:szCs w:val="24"/>
        </w:rPr>
      </w:pPr>
    </w:p>
    <w:p w:rsidR="008A3C69" w:rsidRDefault="008A3C69" w:rsidP="00BA645E">
      <w:pPr>
        <w:pStyle w:val="Heading2"/>
        <w:spacing w:before="100"/>
        <w:ind w:left="1170"/>
        <w:rPr>
          <w:rFonts w:ascii="Times New Roman" w:hAnsi="Times New Roman" w:cs="Times New Roman"/>
          <w:b w:val="0"/>
          <w:bCs w:val="0"/>
          <w:w w:val="90"/>
          <w:sz w:val="24"/>
          <w:szCs w:val="24"/>
        </w:rPr>
      </w:pPr>
    </w:p>
    <w:p w:rsidR="001E500A" w:rsidRPr="006610AA" w:rsidRDefault="00C70711" w:rsidP="00C70711">
      <w:pPr>
        <w:pStyle w:val="Heading2"/>
        <w:spacing w:before="100"/>
        <w:ind w:left="0"/>
        <w:rPr>
          <w:rFonts w:ascii="Times New Roman" w:eastAsia="DejaVu Sans" w:hAnsi="Times New Roman" w:cs="Times New Roman"/>
          <w:w w:val="90"/>
          <w:sz w:val="56"/>
          <w:szCs w:val="56"/>
        </w:rPr>
      </w:pPr>
      <w:r>
        <w:rPr>
          <w:rFonts w:ascii="Times New Roman" w:eastAsia="DejaVu Sans" w:hAnsi="Times New Roman" w:cs="Times New Roman"/>
          <w:w w:val="90"/>
          <w:sz w:val="56"/>
          <w:szCs w:val="56"/>
        </w:rPr>
        <w:lastRenderedPageBreak/>
        <w:t xml:space="preserve"> 5.</w:t>
      </w:r>
      <w:r w:rsidR="001E500A" w:rsidRPr="006610AA">
        <w:rPr>
          <w:rFonts w:ascii="Times New Roman" w:eastAsia="DejaVu Sans" w:hAnsi="Times New Roman" w:cs="Times New Roman"/>
          <w:w w:val="90"/>
          <w:sz w:val="56"/>
          <w:szCs w:val="56"/>
        </w:rPr>
        <w:t>Terms</w:t>
      </w:r>
      <w:r w:rsidR="006610AA">
        <w:rPr>
          <w:rFonts w:ascii="Times New Roman" w:eastAsia="DejaVu Sans" w:hAnsi="Times New Roman" w:cs="Times New Roman"/>
          <w:w w:val="90"/>
          <w:sz w:val="56"/>
          <w:szCs w:val="56"/>
        </w:rPr>
        <w:t xml:space="preserve"> </w:t>
      </w:r>
      <w:r w:rsidR="001E500A" w:rsidRPr="006610AA">
        <w:rPr>
          <w:rFonts w:ascii="Times New Roman" w:eastAsia="DejaVu Sans" w:hAnsi="Times New Roman" w:cs="Times New Roman"/>
          <w:w w:val="90"/>
          <w:sz w:val="56"/>
          <w:szCs w:val="56"/>
        </w:rPr>
        <w:t>&amp;</w:t>
      </w:r>
      <w:r w:rsidR="006610AA">
        <w:rPr>
          <w:rFonts w:ascii="Times New Roman" w:eastAsia="DejaVu Sans" w:hAnsi="Times New Roman" w:cs="Times New Roman"/>
          <w:w w:val="90"/>
          <w:sz w:val="56"/>
          <w:szCs w:val="56"/>
        </w:rPr>
        <w:t xml:space="preserve"> </w:t>
      </w:r>
      <w:r w:rsidR="001E500A" w:rsidRPr="006610AA">
        <w:rPr>
          <w:rFonts w:ascii="Times New Roman" w:eastAsia="DejaVu Sans" w:hAnsi="Times New Roman" w:cs="Times New Roman"/>
          <w:w w:val="90"/>
          <w:sz w:val="56"/>
          <w:szCs w:val="56"/>
        </w:rPr>
        <w:t>Conditions</w:t>
      </w:r>
      <w:r w:rsidR="006610AA">
        <w:rPr>
          <w:rFonts w:ascii="Times New Roman" w:eastAsia="DejaVu Sans" w:hAnsi="Times New Roman" w:cs="Times New Roman"/>
          <w:w w:val="90"/>
          <w:sz w:val="56"/>
          <w:szCs w:val="56"/>
        </w:rPr>
        <w:t xml:space="preserve"> </w:t>
      </w:r>
      <w:r w:rsidR="001E500A" w:rsidRPr="006610AA">
        <w:rPr>
          <w:rFonts w:ascii="Times New Roman" w:eastAsia="DejaVu Sans" w:hAnsi="Times New Roman" w:cs="Times New Roman"/>
          <w:w w:val="90"/>
          <w:sz w:val="56"/>
          <w:szCs w:val="56"/>
        </w:rPr>
        <w:t>of</w:t>
      </w:r>
      <w:r w:rsidR="006610AA">
        <w:rPr>
          <w:rFonts w:ascii="Times New Roman" w:eastAsia="DejaVu Sans" w:hAnsi="Times New Roman" w:cs="Times New Roman"/>
          <w:w w:val="90"/>
          <w:sz w:val="56"/>
          <w:szCs w:val="56"/>
        </w:rPr>
        <w:t xml:space="preserve"> </w:t>
      </w:r>
      <w:r w:rsidR="001E500A" w:rsidRPr="006610AA">
        <w:rPr>
          <w:rFonts w:ascii="Times New Roman" w:eastAsia="DejaVu Sans" w:hAnsi="Times New Roman" w:cs="Times New Roman"/>
          <w:w w:val="90"/>
          <w:sz w:val="56"/>
          <w:szCs w:val="56"/>
        </w:rPr>
        <w:t>the</w:t>
      </w:r>
      <w:r w:rsidR="006610AA">
        <w:rPr>
          <w:rFonts w:ascii="Times New Roman" w:eastAsia="DejaVu Sans" w:hAnsi="Times New Roman" w:cs="Times New Roman"/>
          <w:w w:val="90"/>
          <w:sz w:val="56"/>
          <w:szCs w:val="56"/>
        </w:rPr>
        <w:t xml:space="preserve"> </w:t>
      </w:r>
      <w:r w:rsidR="001E500A" w:rsidRPr="006610AA">
        <w:rPr>
          <w:rFonts w:ascii="Times New Roman" w:eastAsia="DejaVu Sans" w:hAnsi="Times New Roman" w:cs="Times New Roman"/>
          <w:w w:val="90"/>
          <w:sz w:val="56"/>
          <w:szCs w:val="56"/>
        </w:rPr>
        <w:t>RFP</w:t>
      </w:r>
    </w:p>
    <w:p w:rsidR="001E500A" w:rsidRPr="006610AA" w:rsidRDefault="001E500A" w:rsidP="001E500A">
      <w:pPr>
        <w:pStyle w:val="BodyText"/>
        <w:spacing w:before="239"/>
        <w:rPr>
          <w:rFonts w:ascii="Times New Roman" w:hAnsi="Times New Roman" w:cs="Times New Roman"/>
          <w:w w:val="90"/>
          <w:sz w:val="24"/>
          <w:szCs w:val="24"/>
        </w:rPr>
      </w:pPr>
      <w:r w:rsidRPr="006610AA">
        <w:rPr>
          <w:rFonts w:ascii="Times New Roman" w:hAnsi="Times New Roman" w:cs="Times New Roman"/>
          <w:w w:val="90"/>
          <w:sz w:val="24"/>
          <w:szCs w:val="24"/>
        </w:rPr>
        <w:t>This RFP is open to all companies both from within India and outside India, who are eligible to do business in India under relevant Indian laws as in force at the time of bidding and who fulfill the minimum qualification criteria as hereinafter laid down.</w:t>
      </w:r>
    </w:p>
    <w:p w:rsidR="001E500A" w:rsidRPr="006610AA" w:rsidRDefault="001E500A" w:rsidP="001E500A">
      <w:pPr>
        <w:pStyle w:val="BodyText"/>
        <w:spacing w:before="119"/>
        <w:rPr>
          <w:rFonts w:ascii="Times New Roman" w:hAnsi="Times New Roman" w:cs="Times New Roman"/>
          <w:w w:val="90"/>
          <w:sz w:val="24"/>
          <w:szCs w:val="24"/>
        </w:rPr>
      </w:pPr>
      <w:r w:rsidRPr="006610AA">
        <w:rPr>
          <w:rFonts w:ascii="Times New Roman" w:hAnsi="Times New Roman" w:cs="Times New Roman"/>
          <w:w w:val="90"/>
          <w:sz w:val="24"/>
          <w:szCs w:val="24"/>
        </w:rPr>
        <w:t>In case of consortiums, all the relevant qualifying criteria must be met simultaneously. Documentary evidence in support of all the above eligibility criteria should be furnished with the technical bid in the given order.</w:t>
      </w:r>
    </w:p>
    <w:p w:rsidR="001E500A" w:rsidRPr="006610AA" w:rsidRDefault="001E500A" w:rsidP="001E500A">
      <w:pPr>
        <w:pStyle w:val="BodyText"/>
        <w:spacing w:before="6" w:after="1"/>
        <w:rPr>
          <w:rFonts w:ascii="Times New Roman" w:hAnsi="Times New Roman" w:cs="Times New Roman"/>
          <w:b/>
          <w:sz w:val="24"/>
          <w:szCs w:val="24"/>
        </w:rPr>
      </w:pPr>
    </w:p>
    <w:p w:rsidR="001E500A" w:rsidRPr="006610AA" w:rsidRDefault="001E500A" w:rsidP="00E531A5">
      <w:pPr>
        <w:pStyle w:val="Heading3"/>
        <w:numPr>
          <w:ilvl w:val="1"/>
          <w:numId w:val="41"/>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ELIGIBILITY CRITERIA</w:t>
      </w:r>
    </w:p>
    <w:tbl>
      <w:tblPr>
        <w:tblW w:w="9655"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1"/>
        <w:gridCol w:w="4813"/>
        <w:gridCol w:w="3711"/>
      </w:tblGrid>
      <w:tr w:rsidR="006610AA" w:rsidTr="00392B2E">
        <w:trPr>
          <w:trHeight w:val="463"/>
        </w:trPr>
        <w:tc>
          <w:tcPr>
            <w:tcW w:w="1131" w:type="dxa"/>
            <w:tcBorders>
              <w:top w:val="nil"/>
              <w:left w:val="nil"/>
              <w:bottom w:val="nil"/>
              <w:right w:val="nil"/>
            </w:tcBorders>
            <w:shd w:val="clear" w:color="auto" w:fill="000000"/>
          </w:tcPr>
          <w:p w:rsidR="006610AA" w:rsidRDefault="006610AA" w:rsidP="00E05642">
            <w:pPr>
              <w:pStyle w:val="TableParagraph"/>
              <w:spacing w:before="4"/>
              <w:ind w:left="110"/>
              <w:rPr>
                <w:b/>
                <w:sz w:val="20"/>
              </w:rPr>
            </w:pPr>
            <w:r>
              <w:rPr>
                <w:b/>
                <w:color w:val="FFFFFF"/>
                <w:sz w:val="20"/>
              </w:rPr>
              <w:t>S. No.</w:t>
            </w:r>
          </w:p>
        </w:tc>
        <w:tc>
          <w:tcPr>
            <w:tcW w:w="4813" w:type="dxa"/>
            <w:tcBorders>
              <w:top w:val="nil"/>
              <w:left w:val="nil"/>
              <w:bottom w:val="nil"/>
              <w:right w:val="nil"/>
            </w:tcBorders>
            <w:shd w:val="clear" w:color="auto" w:fill="000000"/>
          </w:tcPr>
          <w:p w:rsidR="006610AA" w:rsidRDefault="006610AA" w:rsidP="00E05642">
            <w:pPr>
              <w:pStyle w:val="TableParagraph"/>
              <w:spacing w:before="4"/>
              <w:ind w:left="113"/>
              <w:rPr>
                <w:b/>
                <w:sz w:val="20"/>
              </w:rPr>
            </w:pPr>
            <w:r>
              <w:rPr>
                <w:b/>
                <w:color w:val="FFFFFF"/>
                <w:sz w:val="20"/>
              </w:rPr>
              <w:t>Criteria</w:t>
            </w:r>
          </w:p>
        </w:tc>
        <w:tc>
          <w:tcPr>
            <w:tcW w:w="3711" w:type="dxa"/>
            <w:tcBorders>
              <w:top w:val="nil"/>
              <w:left w:val="nil"/>
              <w:bottom w:val="nil"/>
              <w:right w:val="nil"/>
            </w:tcBorders>
            <w:shd w:val="clear" w:color="auto" w:fill="000000"/>
          </w:tcPr>
          <w:p w:rsidR="006610AA" w:rsidRDefault="006610AA" w:rsidP="00E05642">
            <w:pPr>
              <w:pStyle w:val="TableParagraph"/>
              <w:tabs>
                <w:tab w:val="left" w:pos="1727"/>
                <w:tab w:val="left" w:pos="2446"/>
              </w:tabs>
              <w:spacing w:before="4" w:line="230" w:lineRule="atLeast"/>
              <w:ind w:left="113" w:right="102"/>
              <w:rPr>
                <w:b/>
                <w:sz w:val="20"/>
              </w:rPr>
            </w:pPr>
            <w:r>
              <w:rPr>
                <w:b/>
                <w:color w:val="FFFFFF"/>
                <w:sz w:val="20"/>
              </w:rPr>
              <w:t>Documents</w:t>
            </w:r>
            <w:r>
              <w:rPr>
                <w:b/>
                <w:color w:val="FFFFFF"/>
                <w:sz w:val="20"/>
              </w:rPr>
              <w:tab/>
              <w:t>to</w:t>
            </w:r>
            <w:r>
              <w:rPr>
                <w:b/>
                <w:color w:val="FFFFFF"/>
                <w:sz w:val="20"/>
              </w:rPr>
              <w:tab/>
            </w:r>
            <w:r>
              <w:rPr>
                <w:b/>
                <w:color w:val="FFFFFF"/>
                <w:spacing w:val="-9"/>
                <w:sz w:val="20"/>
              </w:rPr>
              <w:t xml:space="preserve">be </w:t>
            </w:r>
            <w:r>
              <w:rPr>
                <w:b/>
                <w:color w:val="FFFFFF"/>
                <w:sz w:val="20"/>
              </w:rPr>
              <w:t>submitted</w:t>
            </w:r>
          </w:p>
        </w:tc>
      </w:tr>
      <w:tr w:rsidR="006610AA" w:rsidTr="00392B2E">
        <w:trPr>
          <w:trHeight w:val="888"/>
        </w:trPr>
        <w:tc>
          <w:tcPr>
            <w:tcW w:w="1131" w:type="dxa"/>
            <w:tcBorders>
              <w:top w:val="nil"/>
            </w:tcBorders>
          </w:tcPr>
          <w:p w:rsidR="006610AA" w:rsidRDefault="006610AA" w:rsidP="00E05642">
            <w:pPr>
              <w:pStyle w:val="TableParagraph"/>
              <w:spacing w:line="227" w:lineRule="exact"/>
              <w:ind w:left="60"/>
              <w:jc w:val="center"/>
              <w:rPr>
                <w:sz w:val="20"/>
              </w:rPr>
            </w:pPr>
            <w:r>
              <w:rPr>
                <w:w w:val="99"/>
                <w:sz w:val="20"/>
              </w:rPr>
              <w:t>1</w:t>
            </w:r>
          </w:p>
        </w:tc>
        <w:tc>
          <w:tcPr>
            <w:tcW w:w="4813" w:type="dxa"/>
            <w:tcBorders>
              <w:top w:val="nil"/>
            </w:tcBorders>
          </w:tcPr>
          <w:p w:rsidR="006610AA" w:rsidRPr="0044743D" w:rsidRDefault="000242E5" w:rsidP="00A20182">
            <w:pPr>
              <w:pStyle w:val="TableParagraph"/>
              <w:ind w:left="108" w:right="99"/>
              <w:jc w:val="both"/>
              <w:rPr>
                <w:rFonts w:ascii="Times New Roman" w:hAnsi="Times New Roman" w:cs="Times New Roman"/>
                <w:sz w:val="24"/>
                <w:szCs w:val="24"/>
              </w:rPr>
            </w:pPr>
            <w:r w:rsidRPr="000844D1">
              <w:rPr>
                <w:rFonts w:ascii="Times New Roman" w:eastAsia="Times New Roman" w:hAnsi="Times New Roman" w:cs="Times New Roman"/>
                <w:color w:val="000000" w:themeColor="text1"/>
                <w:szCs w:val="24"/>
              </w:rPr>
              <w:t>Bidder must have its own NPCI Certified Bureau/s within India with required infrastructure for Debit Card personalization (NCMC,EMV Chip &amp;</w:t>
            </w:r>
            <w:r w:rsidR="008E44CB">
              <w:rPr>
                <w:rFonts w:ascii="Times New Roman" w:eastAsia="Times New Roman" w:hAnsi="Times New Roman" w:cs="Times New Roman"/>
                <w:color w:val="000000" w:themeColor="text1"/>
                <w:szCs w:val="24"/>
              </w:rPr>
              <w:t xml:space="preserve"> </w:t>
            </w:r>
            <w:r w:rsidRPr="000844D1">
              <w:rPr>
                <w:rFonts w:ascii="Times New Roman" w:eastAsia="Times New Roman" w:hAnsi="Times New Roman" w:cs="Times New Roman"/>
                <w:color w:val="000000" w:themeColor="text1"/>
                <w:szCs w:val="24"/>
              </w:rPr>
              <w:t>Magstripe) conforming to all guidelines prescribed by NPCI</w:t>
            </w:r>
            <w:r>
              <w:rPr>
                <w:rFonts w:ascii="Times New Roman" w:eastAsia="Times New Roman" w:hAnsi="Times New Roman" w:cs="Times New Roman"/>
                <w:color w:val="000000" w:themeColor="text1"/>
                <w:szCs w:val="24"/>
              </w:rPr>
              <w:t>,RBI &amp; other regulatory organisation</w:t>
            </w:r>
            <w:r w:rsidRPr="000844D1">
              <w:rPr>
                <w:rFonts w:ascii="Times New Roman" w:eastAsia="Times New Roman" w:hAnsi="Times New Roman" w:cs="Times New Roman"/>
                <w:color w:val="000000" w:themeColor="text1"/>
                <w:szCs w:val="24"/>
              </w:rPr>
              <w:t xml:space="preserve"> for the said purpose. The certificate should be valid at the date of submission of bids.</w:t>
            </w:r>
          </w:p>
        </w:tc>
        <w:tc>
          <w:tcPr>
            <w:tcW w:w="3711" w:type="dxa"/>
            <w:tcBorders>
              <w:top w:val="nil"/>
            </w:tcBorders>
          </w:tcPr>
          <w:p w:rsidR="006610AA" w:rsidRDefault="0044743D" w:rsidP="00F05BFB">
            <w:pPr>
              <w:pStyle w:val="TableParagraph"/>
              <w:tabs>
                <w:tab w:val="left" w:pos="1417"/>
                <w:tab w:val="left" w:pos="2229"/>
              </w:tabs>
              <w:ind w:left="108" w:right="95"/>
              <w:rPr>
                <w:sz w:val="20"/>
              </w:rPr>
            </w:pPr>
            <w:r>
              <w:rPr>
                <w:sz w:val="20"/>
              </w:rPr>
              <w:t xml:space="preserve">Certificate from </w:t>
            </w:r>
            <w:r w:rsidR="006610AA">
              <w:rPr>
                <w:sz w:val="20"/>
              </w:rPr>
              <w:t>RuPay</w:t>
            </w:r>
          </w:p>
        </w:tc>
      </w:tr>
      <w:tr w:rsidR="006610AA" w:rsidTr="00392B2E">
        <w:trPr>
          <w:trHeight w:val="1314"/>
        </w:trPr>
        <w:tc>
          <w:tcPr>
            <w:tcW w:w="1131" w:type="dxa"/>
          </w:tcPr>
          <w:p w:rsidR="006610AA" w:rsidRDefault="006610AA" w:rsidP="00E05642">
            <w:pPr>
              <w:pStyle w:val="TableParagraph"/>
              <w:spacing w:line="227" w:lineRule="exact"/>
              <w:ind w:left="60"/>
              <w:jc w:val="center"/>
              <w:rPr>
                <w:sz w:val="20"/>
              </w:rPr>
            </w:pPr>
            <w:r>
              <w:rPr>
                <w:w w:val="99"/>
                <w:sz w:val="20"/>
              </w:rPr>
              <w:t>2</w:t>
            </w:r>
          </w:p>
        </w:tc>
        <w:tc>
          <w:tcPr>
            <w:tcW w:w="4813" w:type="dxa"/>
          </w:tcPr>
          <w:p w:rsidR="006610AA" w:rsidRDefault="006610AA" w:rsidP="00E05642">
            <w:pPr>
              <w:pStyle w:val="TableParagraph"/>
              <w:tabs>
                <w:tab w:val="left" w:pos="1547"/>
                <w:tab w:val="left" w:pos="2355"/>
                <w:tab w:val="left" w:pos="3607"/>
              </w:tabs>
              <w:ind w:left="108" w:right="100"/>
              <w:jc w:val="both"/>
              <w:rPr>
                <w:sz w:val="20"/>
              </w:rPr>
            </w:pPr>
            <w:r>
              <w:rPr>
                <w:sz w:val="20"/>
              </w:rPr>
              <w:t xml:space="preserve">The bidder should preferably have his own base card production facility located in </w:t>
            </w:r>
            <w:r>
              <w:rPr>
                <w:spacing w:val="-3"/>
                <w:sz w:val="20"/>
              </w:rPr>
              <w:t xml:space="preserve">India </w:t>
            </w:r>
            <w:r>
              <w:rPr>
                <w:sz w:val="20"/>
              </w:rPr>
              <w:t xml:space="preserve">or should have proper arrangements with suppliers to ensure </w:t>
            </w:r>
            <w:r>
              <w:rPr>
                <w:spacing w:val="-4"/>
                <w:sz w:val="20"/>
              </w:rPr>
              <w:t xml:space="preserve">card </w:t>
            </w:r>
            <w:r>
              <w:rPr>
                <w:sz w:val="20"/>
              </w:rPr>
              <w:t>production/procurement</w:t>
            </w:r>
          </w:p>
        </w:tc>
        <w:tc>
          <w:tcPr>
            <w:tcW w:w="3711" w:type="dxa"/>
          </w:tcPr>
          <w:p w:rsidR="006610AA" w:rsidRDefault="006610AA" w:rsidP="006610AA">
            <w:pPr>
              <w:pStyle w:val="TableParagraph"/>
              <w:tabs>
                <w:tab w:val="left" w:pos="1830"/>
              </w:tabs>
              <w:ind w:left="108" w:right="97"/>
              <w:jc w:val="both"/>
              <w:rPr>
                <w:sz w:val="20"/>
              </w:rPr>
            </w:pPr>
            <w:r>
              <w:rPr>
                <w:sz w:val="20"/>
              </w:rPr>
              <w:t xml:space="preserve">Proof of production activities carried out and </w:t>
            </w:r>
            <w:r>
              <w:rPr>
                <w:spacing w:val="-5"/>
                <w:sz w:val="20"/>
              </w:rPr>
              <w:t xml:space="preserve">/or </w:t>
            </w:r>
            <w:r>
              <w:rPr>
                <w:sz w:val="20"/>
              </w:rPr>
              <w:t xml:space="preserve">documents </w:t>
            </w:r>
            <w:r>
              <w:rPr>
                <w:spacing w:val="-1"/>
                <w:sz w:val="20"/>
              </w:rPr>
              <w:t xml:space="preserve">regarding </w:t>
            </w:r>
            <w:r>
              <w:rPr>
                <w:sz w:val="20"/>
              </w:rPr>
              <w:t>arrangement with suppliers with documents showing dates of placing orders and actual delivery.</w:t>
            </w:r>
          </w:p>
        </w:tc>
      </w:tr>
      <w:tr w:rsidR="006610AA" w:rsidTr="00392B2E">
        <w:trPr>
          <w:trHeight w:val="1111"/>
        </w:trPr>
        <w:tc>
          <w:tcPr>
            <w:tcW w:w="1131" w:type="dxa"/>
          </w:tcPr>
          <w:p w:rsidR="006610AA" w:rsidRDefault="006610AA" w:rsidP="00E05642">
            <w:pPr>
              <w:pStyle w:val="TableParagraph"/>
              <w:spacing w:line="227" w:lineRule="exact"/>
              <w:ind w:left="60"/>
              <w:jc w:val="center"/>
              <w:rPr>
                <w:sz w:val="20"/>
              </w:rPr>
            </w:pPr>
            <w:r>
              <w:rPr>
                <w:w w:val="99"/>
                <w:sz w:val="20"/>
              </w:rPr>
              <w:t>3</w:t>
            </w:r>
          </w:p>
        </w:tc>
        <w:tc>
          <w:tcPr>
            <w:tcW w:w="4813" w:type="dxa"/>
          </w:tcPr>
          <w:p w:rsidR="006610AA" w:rsidRDefault="0044743D" w:rsidP="008A3C69">
            <w:pPr>
              <w:pStyle w:val="TableParagraph"/>
              <w:spacing w:line="230" w:lineRule="exact"/>
              <w:ind w:left="108" w:right="98"/>
              <w:jc w:val="both"/>
              <w:rPr>
                <w:sz w:val="20"/>
              </w:rPr>
            </w:pPr>
            <w:r>
              <w:rPr>
                <w:sz w:val="20"/>
              </w:rPr>
              <w:t xml:space="preserve">The bidder should have a Profit during the last two financial years and have an overall turnover of at least Rs </w:t>
            </w:r>
            <w:r w:rsidR="008A3C69">
              <w:rPr>
                <w:sz w:val="20"/>
              </w:rPr>
              <w:t>1</w:t>
            </w:r>
            <w:r>
              <w:rPr>
                <w:sz w:val="20"/>
              </w:rPr>
              <w:t>0 crore in either of the last 2 financial years</w:t>
            </w:r>
          </w:p>
        </w:tc>
        <w:tc>
          <w:tcPr>
            <w:tcW w:w="3711" w:type="dxa"/>
          </w:tcPr>
          <w:p w:rsidR="0044743D" w:rsidRDefault="0044743D" w:rsidP="0044743D">
            <w:pPr>
              <w:pStyle w:val="TableParagraph"/>
              <w:spacing w:line="227" w:lineRule="exact"/>
              <w:ind w:left="108"/>
              <w:rPr>
                <w:sz w:val="20"/>
              </w:rPr>
            </w:pPr>
            <w:r>
              <w:rPr>
                <w:sz w:val="20"/>
              </w:rPr>
              <w:t>Audited financial statements.</w:t>
            </w:r>
          </w:p>
          <w:p w:rsidR="006610AA" w:rsidRDefault="0044743D" w:rsidP="0044743D">
            <w:pPr>
              <w:pStyle w:val="TableParagraph"/>
              <w:spacing w:line="227" w:lineRule="exact"/>
              <w:ind w:left="108"/>
              <w:rPr>
                <w:sz w:val="20"/>
              </w:rPr>
            </w:pPr>
            <w:r>
              <w:rPr>
                <w:rFonts w:ascii="Times New Roman" w:hAnsi="Times New Roman" w:cs="Times New Roman"/>
                <w:sz w:val="24"/>
                <w:szCs w:val="24"/>
              </w:rPr>
              <w:t>(</w:t>
            </w:r>
            <w:r w:rsidRPr="00E53BAA">
              <w:rPr>
                <w:sz w:val="20"/>
              </w:rPr>
              <w:t>Bidder can submit unaudited statement for last year , but then should meet critera for previous two last years)</w:t>
            </w:r>
          </w:p>
        </w:tc>
      </w:tr>
      <w:tr w:rsidR="006610AA" w:rsidTr="00392B2E">
        <w:trPr>
          <w:trHeight w:val="890"/>
        </w:trPr>
        <w:tc>
          <w:tcPr>
            <w:tcW w:w="1131" w:type="dxa"/>
          </w:tcPr>
          <w:p w:rsidR="006610AA" w:rsidRDefault="006610AA" w:rsidP="00E05642">
            <w:pPr>
              <w:pStyle w:val="TableParagraph"/>
              <w:spacing w:line="229" w:lineRule="exact"/>
              <w:ind w:left="60"/>
              <w:jc w:val="center"/>
              <w:rPr>
                <w:sz w:val="20"/>
              </w:rPr>
            </w:pPr>
            <w:r>
              <w:rPr>
                <w:w w:val="99"/>
                <w:sz w:val="20"/>
              </w:rPr>
              <w:t>4</w:t>
            </w:r>
          </w:p>
        </w:tc>
        <w:tc>
          <w:tcPr>
            <w:tcW w:w="4813" w:type="dxa"/>
          </w:tcPr>
          <w:p w:rsidR="006610AA" w:rsidRDefault="006610AA" w:rsidP="00E05642">
            <w:pPr>
              <w:pStyle w:val="TableParagraph"/>
              <w:ind w:left="108" w:right="100"/>
              <w:jc w:val="both"/>
              <w:rPr>
                <w:sz w:val="20"/>
              </w:rPr>
            </w:pPr>
            <w:r>
              <w:rPr>
                <w:sz w:val="20"/>
              </w:rPr>
              <w:t>The bidder must have been in the business of manufacturing plastics or personalization of payment cards including EMV cards for at</w:t>
            </w:r>
          </w:p>
          <w:p w:rsidR="006610AA" w:rsidRDefault="006610AA" w:rsidP="00E05642">
            <w:pPr>
              <w:pStyle w:val="TableParagraph"/>
              <w:spacing w:line="212" w:lineRule="exact"/>
              <w:ind w:left="108"/>
              <w:jc w:val="both"/>
              <w:rPr>
                <w:sz w:val="20"/>
              </w:rPr>
            </w:pPr>
            <w:r>
              <w:rPr>
                <w:sz w:val="20"/>
              </w:rPr>
              <w:t>least 2 year</w:t>
            </w:r>
            <w:r w:rsidR="008665DA">
              <w:rPr>
                <w:sz w:val="20"/>
              </w:rPr>
              <w:t>s</w:t>
            </w:r>
            <w:r>
              <w:rPr>
                <w:sz w:val="20"/>
              </w:rPr>
              <w:t xml:space="preserve"> in India</w:t>
            </w:r>
          </w:p>
        </w:tc>
        <w:tc>
          <w:tcPr>
            <w:tcW w:w="3711" w:type="dxa"/>
          </w:tcPr>
          <w:p w:rsidR="006610AA" w:rsidRDefault="006610AA" w:rsidP="00E05642">
            <w:pPr>
              <w:pStyle w:val="TableParagraph"/>
              <w:ind w:left="108" w:right="95"/>
              <w:rPr>
                <w:sz w:val="20"/>
              </w:rPr>
            </w:pPr>
            <w:r>
              <w:rPr>
                <w:sz w:val="20"/>
              </w:rPr>
              <w:t>Certificate of Incorporation / Registration</w:t>
            </w:r>
          </w:p>
        </w:tc>
      </w:tr>
      <w:tr w:rsidR="006610AA" w:rsidTr="00392B2E">
        <w:trPr>
          <w:trHeight w:val="889"/>
        </w:trPr>
        <w:tc>
          <w:tcPr>
            <w:tcW w:w="1131" w:type="dxa"/>
          </w:tcPr>
          <w:p w:rsidR="006610AA" w:rsidRDefault="006610AA" w:rsidP="00E05642">
            <w:pPr>
              <w:pStyle w:val="TableParagraph"/>
              <w:spacing w:line="227" w:lineRule="exact"/>
              <w:ind w:left="60"/>
              <w:jc w:val="center"/>
              <w:rPr>
                <w:sz w:val="20"/>
              </w:rPr>
            </w:pPr>
            <w:r>
              <w:rPr>
                <w:w w:val="99"/>
                <w:sz w:val="20"/>
              </w:rPr>
              <w:t>5</w:t>
            </w:r>
          </w:p>
        </w:tc>
        <w:tc>
          <w:tcPr>
            <w:tcW w:w="4813" w:type="dxa"/>
          </w:tcPr>
          <w:p w:rsidR="006610AA" w:rsidRDefault="006610AA" w:rsidP="00E05642">
            <w:pPr>
              <w:pStyle w:val="TableParagraph"/>
              <w:ind w:left="108" w:right="32"/>
              <w:rPr>
                <w:sz w:val="20"/>
              </w:rPr>
            </w:pPr>
            <w:r>
              <w:rPr>
                <w:sz w:val="20"/>
              </w:rPr>
              <w:t>The bidder must have provided card plastic supply and personalization services for at</w:t>
            </w:r>
          </w:p>
          <w:p w:rsidR="006610AA" w:rsidRDefault="006610AA" w:rsidP="001438B6">
            <w:pPr>
              <w:pStyle w:val="TableParagraph"/>
              <w:spacing w:before="3" w:line="228" w:lineRule="exact"/>
              <w:ind w:left="108" w:right="32"/>
              <w:rPr>
                <w:sz w:val="20"/>
              </w:rPr>
            </w:pPr>
            <w:r>
              <w:rPr>
                <w:sz w:val="20"/>
              </w:rPr>
              <w:t xml:space="preserve">least 2 </w:t>
            </w:r>
            <w:r w:rsidR="001438B6">
              <w:rPr>
                <w:sz w:val="20"/>
              </w:rPr>
              <w:t xml:space="preserve">Scheduled Commercial /RRB </w:t>
            </w:r>
            <w:r>
              <w:rPr>
                <w:sz w:val="20"/>
              </w:rPr>
              <w:t>banks in India</w:t>
            </w:r>
          </w:p>
        </w:tc>
        <w:tc>
          <w:tcPr>
            <w:tcW w:w="3711" w:type="dxa"/>
          </w:tcPr>
          <w:p w:rsidR="006610AA" w:rsidRDefault="006610AA" w:rsidP="00E05642">
            <w:pPr>
              <w:pStyle w:val="TableParagraph"/>
              <w:ind w:left="108" w:right="97"/>
              <w:jc w:val="both"/>
              <w:rPr>
                <w:sz w:val="20"/>
              </w:rPr>
            </w:pPr>
            <w:r>
              <w:rPr>
                <w:sz w:val="20"/>
              </w:rPr>
              <w:t>Certificates / Purchase order from clients / System Integrator</w:t>
            </w:r>
          </w:p>
        </w:tc>
      </w:tr>
      <w:tr w:rsidR="006610AA" w:rsidTr="00392B2E">
        <w:trPr>
          <w:trHeight w:val="667"/>
        </w:trPr>
        <w:tc>
          <w:tcPr>
            <w:tcW w:w="1131" w:type="dxa"/>
          </w:tcPr>
          <w:p w:rsidR="006610AA" w:rsidRDefault="006610AA" w:rsidP="00E05642">
            <w:pPr>
              <w:pStyle w:val="TableParagraph"/>
              <w:spacing w:line="227" w:lineRule="exact"/>
              <w:ind w:left="60"/>
              <w:jc w:val="center"/>
              <w:rPr>
                <w:sz w:val="20"/>
              </w:rPr>
            </w:pPr>
            <w:r>
              <w:rPr>
                <w:w w:val="99"/>
                <w:sz w:val="20"/>
              </w:rPr>
              <w:t>6</w:t>
            </w:r>
          </w:p>
        </w:tc>
        <w:tc>
          <w:tcPr>
            <w:tcW w:w="4813" w:type="dxa"/>
          </w:tcPr>
          <w:p w:rsidR="006610AA" w:rsidRDefault="006610AA" w:rsidP="00E05642">
            <w:pPr>
              <w:pStyle w:val="TableParagraph"/>
              <w:spacing w:line="230" w:lineRule="exact"/>
              <w:ind w:left="108" w:right="100"/>
              <w:jc w:val="both"/>
              <w:rPr>
                <w:sz w:val="20"/>
              </w:rPr>
            </w:pPr>
            <w:r>
              <w:rPr>
                <w:sz w:val="20"/>
              </w:rPr>
              <w:t>The bidder should not have been</w:t>
            </w:r>
            <w:r w:rsidR="00E05642">
              <w:rPr>
                <w:sz w:val="20"/>
              </w:rPr>
              <w:t xml:space="preserve"> </w:t>
            </w:r>
            <w:r>
              <w:rPr>
                <w:sz w:val="20"/>
              </w:rPr>
              <w:t>blacklisted by any Scheduled Commercial Bank</w:t>
            </w:r>
            <w:r w:rsidR="001438B6">
              <w:rPr>
                <w:sz w:val="20"/>
              </w:rPr>
              <w:t>/RRB</w:t>
            </w:r>
            <w:r>
              <w:rPr>
                <w:sz w:val="20"/>
              </w:rPr>
              <w:t xml:space="preserve"> during the last 3years</w:t>
            </w:r>
          </w:p>
        </w:tc>
        <w:tc>
          <w:tcPr>
            <w:tcW w:w="3711" w:type="dxa"/>
          </w:tcPr>
          <w:p w:rsidR="006610AA" w:rsidRDefault="006610AA" w:rsidP="00C24BD6">
            <w:pPr>
              <w:pStyle w:val="TableParagraph"/>
              <w:spacing w:line="230" w:lineRule="exact"/>
              <w:ind w:left="108" w:right="93"/>
              <w:jc w:val="both"/>
              <w:rPr>
                <w:sz w:val="20"/>
              </w:rPr>
            </w:pPr>
            <w:r>
              <w:rPr>
                <w:sz w:val="20"/>
              </w:rPr>
              <w:t>Self-declaration</w:t>
            </w:r>
          </w:p>
        </w:tc>
      </w:tr>
      <w:tr w:rsidR="006610AA" w:rsidTr="00392B2E">
        <w:trPr>
          <w:trHeight w:val="1557"/>
        </w:trPr>
        <w:tc>
          <w:tcPr>
            <w:tcW w:w="1131" w:type="dxa"/>
          </w:tcPr>
          <w:p w:rsidR="006610AA" w:rsidRDefault="006610AA" w:rsidP="00E05642">
            <w:pPr>
              <w:pStyle w:val="TableParagraph"/>
              <w:spacing w:line="227" w:lineRule="exact"/>
              <w:ind w:left="60"/>
              <w:jc w:val="center"/>
              <w:rPr>
                <w:sz w:val="20"/>
              </w:rPr>
            </w:pPr>
            <w:r>
              <w:rPr>
                <w:w w:val="99"/>
                <w:sz w:val="20"/>
              </w:rPr>
              <w:t>7</w:t>
            </w:r>
          </w:p>
        </w:tc>
        <w:tc>
          <w:tcPr>
            <w:tcW w:w="4813" w:type="dxa"/>
          </w:tcPr>
          <w:p w:rsidR="006610AA" w:rsidRDefault="006610AA" w:rsidP="00E05642">
            <w:pPr>
              <w:pStyle w:val="TableParagraph"/>
              <w:ind w:left="108" w:right="98"/>
              <w:jc w:val="both"/>
              <w:rPr>
                <w:sz w:val="20"/>
              </w:rPr>
            </w:pPr>
            <w:r>
              <w:rPr>
                <w:sz w:val="20"/>
              </w:rPr>
              <w:t>The bidder should have sufficient capacity for supply of Welcome Kits to cater to the Bank’s requirements of 5000 Welcome Kits per day. However, the Bank would use and exhaust existing stock of</w:t>
            </w:r>
          </w:p>
          <w:p w:rsidR="006610AA" w:rsidRDefault="006610AA" w:rsidP="00E05642">
            <w:pPr>
              <w:pStyle w:val="TableParagraph"/>
              <w:spacing w:line="230" w:lineRule="exact"/>
              <w:ind w:left="108" w:right="101"/>
              <w:jc w:val="both"/>
              <w:rPr>
                <w:sz w:val="20"/>
              </w:rPr>
            </w:pPr>
            <w:r>
              <w:rPr>
                <w:sz w:val="20"/>
              </w:rPr>
              <w:t>Welcome Kits before placing on fresh orders.</w:t>
            </w:r>
          </w:p>
        </w:tc>
        <w:tc>
          <w:tcPr>
            <w:tcW w:w="3711" w:type="dxa"/>
          </w:tcPr>
          <w:p w:rsidR="006610AA" w:rsidRDefault="006610AA" w:rsidP="00C24BD6">
            <w:pPr>
              <w:pStyle w:val="TableParagraph"/>
              <w:ind w:left="108" w:right="93"/>
              <w:jc w:val="both"/>
              <w:rPr>
                <w:sz w:val="20"/>
              </w:rPr>
            </w:pPr>
            <w:r>
              <w:rPr>
                <w:sz w:val="20"/>
              </w:rPr>
              <w:t>Self-declaration</w:t>
            </w:r>
          </w:p>
        </w:tc>
      </w:tr>
      <w:tr w:rsidR="006610AA" w:rsidTr="00392B2E">
        <w:trPr>
          <w:trHeight w:val="445"/>
        </w:trPr>
        <w:tc>
          <w:tcPr>
            <w:tcW w:w="1131" w:type="dxa"/>
          </w:tcPr>
          <w:p w:rsidR="006610AA" w:rsidRDefault="006610AA" w:rsidP="00E05642">
            <w:pPr>
              <w:pStyle w:val="TableParagraph"/>
              <w:spacing w:line="227" w:lineRule="exact"/>
              <w:ind w:left="60"/>
              <w:jc w:val="center"/>
              <w:rPr>
                <w:sz w:val="20"/>
              </w:rPr>
            </w:pPr>
            <w:r>
              <w:rPr>
                <w:w w:val="99"/>
                <w:sz w:val="20"/>
              </w:rPr>
              <w:t>8</w:t>
            </w:r>
          </w:p>
        </w:tc>
        <w:tc>
          <w:tcPr>
            <w:tcW w:w="4813" w:type="dxa"/>
          </w:tcPr>
          <w:p w:rsidR="006610AA" w:rsidRDefault="006610AA" w:rsidP="00E05642">
            <w:pPr>
              <w:pStyle w:val="TableParagraph"/>
              <w:spacing w:line="230" w:lineRule="exact"/>
              <w:ind w:left="108" w:right="32"/>
              <w:rPr>
                <w:sz w:val="20"/>
              </w:rPr>
            </w:pPr>
            <w:r>
              <w:rPr>
                <w:sz w:val="20"/>
              </w:rPr>
              <w:t>The bidder should have internal control and audit measures in place.</w:t>
            </w:r>
          </w:p>
        </w:tc>
        <w:tc>
          <w:tcPr>
            <w:tcW w:w="3711" w:type="dxa"/>
          </w:tcPr>
          <w:p w:rsidR="006610AA" w:rsidRDefault="006610AA" w:rsidP="00E05642">
            <w:pPr>
              <w:pStyle w:val="TableParagraph"/>
              <w:spacing w:line="227" w:lineRule="exact"/>
              <w:ind w:left="108"/>
              <w:rPr>
                <w:sz w:val="20"/>
              </w:rPr>
            </w:pPr>
            <w:r>
              <w:rPr>
                <w:sz w:val="20"/>
              </w:rPr>
              <w:t>Copy of latest Audit Report.</w:t>
            </w:r>
          </w:p>
        </w:tc>
      </w:tr>
      <w:tr w:rsidR="006610AA" w:rsidTr="00392B2E">
        <w:trPr>
          <w:trHeight w:val="445"/>
        </w:trPr>
        <w:tc>
          <w:tcPr>
            <w:tcW w:w="1131" w:type="dxa"/>
          </w:tcPr>
          <w:p w:rsidR="006610AA" w:rsidRDefault="006610AA" w:rsidP="00E05642">
            <w:pPr>
              <w:pStyle w:val="TableParagraph"/>
              <w:spacing w:line="227" w:lineRule="exact"/>
              <w:ind w:left="60"/>
              <w:jc w:val="center"/>
              <w:rPr>
                <w:sz w:val="20"/>
              </w:rPr>
            </w:pPr>
            <w:r>
              <w:rPr>
                <w:w w:val="99"/>
                <w:sz w:val="20"/>
              </w:rPr>
              <w:t>9</w:t>
            </w:r>
          </w:p>
        </w:tc>
        <w:tc>
          <w:tcPr>
            <w:tcW w:w="4813" w:type="dxa"/>
          </w:tcPr>
          <w:p w:rsidR="006610AA" w:rsidRDefault="006610AA" w:rsidP="00E05642">
            <w:pPr>
              <w:pStyle w:val="TableParagraph"/>
              <w:spacing w:line="230" w:lineRule="exact"/>
              <w:ind w:left="108" w:right="32"/>
              <w:rPr>
                <w:sz w:val="20"/>
              </w:rPr>
            </w:pPr>
            <w:r>
              <w:rPr>
                <w:sz w:val="20"/>
              </w:rPr>
              <w:t>The bidder should have ISO / security certification</w:t>
            </w:r>
          </w:p>
        </w:tc>
        <w:tc>
          <w:tcPr>
            <w:tcW w:w="3711" w:type="dxa"/>
          </w:tcPr>
          <w:p w:rsidR="006610AA" w:rsidRDefault="006610AA" w:rsidP="00E05642">
            <w:pPr>
              <w:pStyle w:val="TableParagraph"/>
              <w:spacing w:line="227" w:lineRule="exact"/>
              <w:ind w:left="108"/>
              <w:rPr>
                <w:sz w:val="20"/>
              </w:rPr>
            </w:pPr>
            <w:r>
              <w:rPr>
                <w:sz w:val="20"/>
              </w:rPr>
              <w:t>ISO/IEC 7816 certificate</w:t>
            </w:r>
          </w:p>
        </w:tc>
      </w:tr>
      <w:tr w:rsidR="006610AA" w:rsidRPr="0044743D" w:rsidTr="00392B2E">
        <w:trPr>
          <w:trHeight w:val="445"/>
        </w:trPr>
        <w:tc>
          <w:tcPr>
            <w:tcW w:w="1131" w:type="dxa"/>
            <w:vAlign w:val="center"/>
          </w:tcPr>
          <w:p w:rsidR="006610AA" w:rsidRPr="0044743D" w:rsidRDefault="0044743D" w:rsidP="0044743D">
            <w:pPr>
              <w:pStyle w:val="TableParagraph"/>
              <w:spacing w:line="230" w:lineRule="exact"/>
              <w:ind w:left="108" w:right="32"/>
              <w:rPr>
                <w:sz w:val="20"/>
              </w:rPr>
            </w:pPr>
            <w:r>
              <w:rPr>
                <w:sz w:val="20"/>
              </w:rPr>
              <w:t xml:space="preserve">     </w:t>
            </w:r>
            <w:r w:rsidR="006610AA" w:rsidRPr="0044743D">
              <w:rPr>
                <w:sz w:val="20"/>
              </w:rPr>
              <w:t>10</w:t>
            </w:r>
          </w:p>
        </w:tc>
        <w:tc>
          <w:tcPr>
            <w:tcW w:w="4813" w:type="dxa"/>
            <w:vAlign w:val="center"/>
          </w:tcPr>
          <w:p w:rsidR="006610AA" w:rsidRPr="0044743D" w:rsidRDefault="006610AA" w:rsidP="0044743D">
            <w:pPr>
              <w:pStyle w:val="TableParagraph"/>
              <w:spacing w:line="230" w:lineRule="exact"/>
              <w:ind w:left="108" w:right="32"/>
              <w:rPr>
                <w:sz w:val="20"/>
              </w:rPr>
            </w:pPr>
            <w:r w:rsidRPr="0044743D">
              <w:rPr>
                <w:sz w:val="20"/>
              </w:rPr>
              <w:t>The systems offered should not violate any Intellectual Property Rights.</w:t>
            </w:r>
          </w:p>
        </w:tc>
        <w:tc>
          <w:tcPr>
            <w:tcW w:w="3711" w:type="dxa"/>
            <w:vAlign w:val="center"/>
          </w:tcPr>
          <w:p w:rsidR="006610AA" w:rsidRPr="0044743D" w:rsidRDefault="006610AA" w:rsidP="00C24BD6">
            <w:pPr>
              <w:pStyle w:val="TableParagraph"/>
              <w:spacing w:line="230" w:lineRule="exact"/>
              <w:ind w:left="108" w:right="32"/>
              <w:rPr>
                <w:sz w:val="20"/>
              </w:rPr>
            </w:pPr>
            <w:r w:rsidRPr="0044743D">
              <w:rPr>
                <w:sz w:val="20"/>
              </w:rPr>
              <w:t>Self-declaration</w:t>
            </w:r>
          </w:p>
        </w:tc>
      </w:tr>
      <w:tr w:rsidR="00392B2E" w:rsidTr="00392B2E">
        <w:trPr>
          <w:trHeight w:val="445"/>
        </w:trPr>
        <w:tc>
          <w:tcPr>
            <w:tcW w:w="1131" w:type="dxa"/>
            <w:tcBorders>
              <w:top w:val="single" w:sz="4" w:space="0" w:color="000000"/>
              <w:left w:val="single" w:sz="4" w:space="0" w:color="000000"/>
              <w:bottom w:val="single" w:sz="4" w:space="0" w:color="000000"/>
              <w:right w:val="single" w:sz="4" w:space="0" w:color="000000"/>
            </w:tcBorders>
            <w:vAlign w:val="center"/>
          </w:tcPr>
          <w:p w:rsidR="00392B2E" w:rsidRDefault="00392B2E" w:rsidP="00392B2E">
            <w:pPr>
              <w:pStyle w:val="TableParagraph"/>
              <w:spacing w:line="230" w:lineRule="exact"/>
              <w:ind w:left="108" w:right="32"/>
              <w:rPr>
                <w:sz w:val="20"/>
              </w:rPr>
            </w:pPr>
            <w:r w:rsidRPr="00392B2E">
              <w:rPr>
                <w:sz w:val="20"/>
              </w:rPr>
              <w:t>11</w:t>
            </w:r>
          </w:p>
        </w:tc>
        <w:tc>
          <w:tcPr>
            <w:tcW w:w="4813" w:type="dxa"/>
            <w:tcBorders>
              <w:top w:val="single" w:sz="4" w:space="0" w:color="000000"/>
              <w:left w:val="single" w:sz="4" w:space="0" w:color="000000"/>
              <w:bottom w:val="single" w:sz="4" w:space="0" w:color="000000"/>
              <w:right w:val="single" w:sz="4" w:space="0" w:color="000000"/>
            </w:tcBorders>
            <w:vAlign w:val="center"/>
          </w:tcPr>
          <w:p w:rsidR="00392B2E" w:rsidRDefault="00392B2E" w:rsidP="00392B2E">
            <w:pPr>
              <w:pStyle w:val="TableParagraph"/>
              <w:spacing w:line="230" w:lineRule="exact"/>
              <w:ind w:left="108" w:right="32"/>
              <w:rPr>
                <w:sz w:val="20"/>
              </w:rPr>
            </w:pPr>
            <w:r>
              <w:rPr>
                <w:sz w:val="20"/>
              </w:rPr>
              <w:t xml:space="preserve">Bidder should have processed and supplied more than 5 lakh Visa / MasterCard /RuPay Magstripe /EMV card plastics for banks during the last 2 </w:t>
            </w:r>
            <w:r>
              <w:rPr>
                <w:sz w:val="20"/>
              </w:rPr>
              <w:lastRenderedPageBreak/>
              <w:t>financial years in India</w:t>
            </w:r>
          </w:p>
        </w:tc>
        <w:tc>
          <w:tcPr>
            <w:tcW w:w="3711" w:type="dxa"/>
            <w:tcBorders>
              <w:top w:val="single" w:sz="4" w:space="0" w:color="000000"/>
              <w:left w:val="single" w:sz="4" w:space="0" w:color="000000"/>
              <w:bottom w:val="single" w:sz="4" w:space="0" w:color="000000"/>
              <w:right w:val="single" w:sz="4" w:space="0" w:color="000000"/>
            </w:tcBorders>
            <w:vAlign w:val="center"/>
          </w:tcPr>
          <w:p w:rsidR="00392B2E" w:rsidRDefault="00392B2E" w:rsidP="00392B2E">
            <w:pPr>
              <w:pStyle w:val="TableParagraph"/>
              <w:spacing w:line="230" w:lineRule="exact"/>
              <w:ind w:left="108" w:right="32"/>
              <w:rPr>
                <w:sz w:val="20"/>
              </w:rPr>
            </w:pPr>
            <w:r>
              <w:rPr>
                <w:sz w:val="20"/>
              </w:rPr>
              <w:lastRenderedPageBreak/>
              <w:t>Purchase Orders from clients</w:t>
            </w:r>
          </w:p>
        </w:tc>
      </w:tr>
      <w:tr w:rsidR="00392B2E" w:rsidTr="00392B2E">
        <w:trPr>
          <w:trHeight w:val="445"/>
        </w:trPr>
        <w:tc>
          <w:tcPr>
            <w:tcW w:w="1131" w:type="dxa"/>
            <w:tcBorders>
              <w:top w:val="single" w:sz="4" w:space="0" w:color="000000"/>
              <w:left w:val="single" w:sz="4" w:space="0" w:color="000000"/>
              <w:bottom w:val="single" w:sz="4" w:space="0" w:color="000000"/>
              <w:right w:val="single" w:sz="4" w:space="0" w:color="000000"/>
            </w:tcBorders>
            <w:vAlign w:val="center"/>
          </w:tcPr>
          <w:p w:rsidR="00392B2E" w:rsidRDefault="00392B2E" w:rsidP="00392B2E">
            <w:pPr>
              <w:pStyle w:val="TableParagraph"/>
              <w:spacing w:line="230" w:lineRule="exact"/>
              <w:ind w:left="108" w:right="32"/>
              <w:rPr>
                <w:sz w:val="20"/>
              </w:rPr>
            </w:pPr>
            <w:r w:rsidRPr="00392B2E">
              <w:rPr>
                <w:sz w:val="20"/>
              </w:rPr>
              <w:lastRenderedPageBreak/>
              <w:t>12</w:t>
            </w:r>
          </w:p>
        </w:tc>
        <w:tc>
          <w:tcPr>
            <w:tcW w:w="4813" w:type="dxa"/>
            <w:tcBorders>
              <w:top w:val="single" w:sz="4" w:space="0" w:color="000000"/>
              <w:left w:val="single" w:sz="4" w:space="0" w:color="000000"/>
              <w:bottom w:val="single" w:sz="4" w:space="0" w:color="000000"/>
              <w:right w:val="single" w:sz="4" w:space="0" w:color="000000"/>
            </w:tcBorders>
            <w:vAlign w:val="center"/>
          </w:tcPr>
          <w:p w:rsidR="00392B2E" w:rsidRDefault="00392B2E" w:rsidP="00392B2E">
            <w:pPr>
              <w:pStyle w:val="TableParagraph"/>
              <w:spacing w:line="230" w:lineRule="exact"/>
              <w:ind w:left="108" w:right="32"/>
              <w:rPr>
                <w:sz w:val="20"/>
              </w:rPr>
            </w:pPr>
            <w:r>
              <w:rPr>
                <w:sz w:val="20"/>
              </w:rPr>
              <w:t>The bidder should be in the business of end- to-end card management in India</w:t>
            </w:r>
          </w:p>
        </w:tc>
        <w:tc>
          <w:tcPr>
            <w:tcW w:w="3711" w:type="dxa"/>
            <w:tcBorders>
              <w:top w:val="single" w:sz="4" w:space="0" w:color="000000"/>
              <w:left w:val="single" w:sz="4" w:space="0" w:color="000000"/>
              <w:bottom w:val="single" w:sz="4" w:space="0" w:color="000000"/>
              <w:right w:val="single" w:sz="4" w:space="0" w:color="000000"/>
            </w:tcBorders>
            <w:vAlign w:val="center"/>
          </w:tcPr>
          <w:p w:rsidR="00392B2E" w:rsidRDefault="00392B2E" w:rsidP="00C24BD6">
            <w:pPr>
              <w:pStyle w:val="TableParagraph"/>
              <w:spacing w:line="230" w:lineRule="exact"/>
              <w:ind w:left="108" w:right="32"/>
              <w:rPr>
                <w:sz w:val="20"/>
              </w:rPr>
            </w:pPr>
            <w:r>
              <w:rPr>
                <w:sz w:val="20"/>
              </w:rPr>
              <w:t>Self-declaration</w:t>
            </w:r>
          </w:p>
        </w:tc>
      </w:tr>
      <w:tr w:rsidR="00392B2E" w:rsidTr="00392B2E">
        <w:trPr>
          <w:trHeight w:val="445"/>
        </w:trPr>
        <w:tc>
          <w:tcPr>
            <w:tcW w:w="1131" w:type="dxa"/>
            <w:tcBorders>
              <w:top w:val="single" w:sz="4" w:space="0" w:color="000000"/>
              <w:left w:val="single" w:sz="4" w:space="0" w:color="000000"/>
              <w:bottom w:val="single" w:sz="4" w:space="0" w:color="000000"/>
              <w:right w:val="single" w:sz="4" w:space="0" w:color="000000"/>
            </w:tcBorders>
            <w:vAlign w:val="center"/>
          </w:tcPr>
          <w:p w:rsidR="00392B2E" w:rsidRDefault="00392B2E" w:rsidP="00392B2E">
            <w:pPr>
              <w:pStyle w:val="TableParagraph"/>
              <w:spacing w:line="230" w:lineRule="exact"/>
              <w:ind w:left="108" w:right="32"/>
              <w:rPr>
                <w:sz w:val="20"/>
              </w:rPr>
            </w:pPr>
            <w:r w:rsidRPr="00392B2E">
              <w:rPr>
                <w:sz w:val="20"/>
              </w:rPr>
              <w:t>13</w:t>
            </w:r>
          </w:p>
        </w:tc>
        <w:tc>
          <w:tcPr>
            <w:tcW w:w="4813" w:type="dxa"/>
            <w:tcBorders>
              <w:top w:val="single" w:sz="4" w:space="0" w:color="000000"/>
              <w:left w:val="single" w:sz="4" w:space="0" w:color="000000"/>
              <w:bottom w:val="single" w:sz="4" w:space="0" w:color="000000"/>
              <w:right w:val="single" w:sz="4" w:space="0" w:color="000000"/>
            </w:tcBorders>
            <w:vAlign w:val="center"/>
          </w:tcPr>
          <w:p w:rsidR="00392B2E" w:rsidRDefault="00392B2E" w:rsidP="00392B2E">
            <w:pPr>
              <w:pStyle w:val="TableParagraph"/>
              <w:spacing w:line="230" w:lineRule="exact"/>
              <w:ind w:left="108" w:right="32"/>
              <w:rPr>
                <w:sz w:val="20"/>
              </w:rPr>
            </w:pPr>
            <w:r>
              <w:rPr>
                <w:sz w:val="20"/>
              </w:rPr>
              <w:t>The bidder should have Disaster</w:t>
            </w:r>
          </w:p>
          <w:p w:rsidR="00392B2E" w:rsidRDefault="00392B2E" w:rsidP="00392B2E">
            <w:pPr>
              <w:pStyle w:val="TableParagraph"/>
              <w:spacing w:line="230" w:lineRule="exact"/>
              <w:ind w:left="108" w:right="32"/>
              <w:rPr>
                <w:sz w:val="20"/>
              </w:rPr>
            </w:pPr>
            <w:r>
              <w:rPr>
                <w:sz w:val="20"/>
              </w:rPr>
              <w:t>Recovery and Business Continuity Plan.</w:t>
            </w:r>
          </w:p>
        </w:tc>
        <w:tc>
          <w:tcPr>
            <w:tcW w:w="3711" w:type="dxa"/>
            <w:tcBorders>
              <w:top w:val="single" w:sz="4" w:space="0" w:color="000000"/>
              <w:left w:val="single" w:sz="4" w:space="0" w:color="000000"/>
              <w:bottom w:val="single" w:sz="4" w:space="0" w:color="000000"/>
              <w:right w:val="single" w:sz="4" w:space="0" w:color="000000"/>
            </w:tcBorders>
            <w:vAlign w:val="center"/>
          </w:tcPr>
          <w:p w:rsidR="00C24BD6" w:rsidRDefault="00392B2E" w:rsidP="00C24BD6">
            <w:pPr>
              <w:pStyle w:val="TableParagraph"/>
              <w:spacing w:line="230" w:lineRule="exact"/>
              <w:ind w:left="108" w:right="32"/>
              <w:rPr>
                <w:sz w:val="20"/>
              </w:rPr>
            </w:pPr>
            <w:r>
              <w:rPr>
                <w:sz w:val="20"/>
              </w:rPr>
              <w:t xml:space="preserve">Self-declaration </w:t>
            </w:r>
          </w:p>
          <w:p w:rsidR="00392B2E" w:rsidRDefault="00392B2E" w:rsidP="00392B2E">
            <w:pPr>
              <w:pStyle w:val="TableParagraph"/>
              <w:spacing w:line="230" w:lineRule="exact"/>
              <w:ind w:left="108" w:right="32"/>
              <w:rPr>
                <w:sz w:val="20"/>
              </w:rPr>
            </w:pPr>
          </w:p>
        </w:tc>
      </w:tr>
      <w:tr w:rsidR="000242E5" w:rsidTr="00392B2E">
        <w:trPr>
          <w:trHeight w:val="445"/>
        </w:trPr>
        <w:tc>
          <w:tcPr>
            <w:tcW w:w="1131" w:type="dxa"/>
            <w:tcBorders>
              <w:top w:val="single" w:sz="4" w:space="0" w:color="000000"/>
              <w:left w:val="single" w:sz="4" w:space="0" w:color="000000"/>
              <w:bottom w:val="single" w:sz="4" w:space="0" w:color="000000"/>
              <w:right w:val="single" w:sz="4" w:space="0" w:color="000000"/>
            </w:tcBorders>
            <w:vAlign w:val="center"/>
          </w:tcPr>
          <w:p w:rsidR="000242E5" w:rsidRPr="00392B2E" w:rsidRDefault="000242E5" w:rsidP="00392B2E">
            <w:pPr>
              <w:pStyle w:val="TableParagraph"/>
              <w:spacing w:line="230" w:lineRule="exact"/>
              <w:ind w:left="108" w:right="32"/>
              <w:rPr>
                <w:sz w:val="20"/>
              </w:rPr>
            </w:pPr>
            <w:r>
              <w:rPr>
                <w:sz w:val="20"/>
              </w:rPr>
              <w:t>14</w:t>
            </w:r>
          </w:p>
        </w:tc>
        <w:tc>
          <w:tcPr>
            <w:tcW w:w="4813" w:type="dxa"/>
            <w:tcBorders>
              <w:top w:val="single" w:sz="4" w:space="0" w:color="000000"/>
              <w:left w:val="single" w:sz="4" w:space="0" w:color="000000"/>
              <w:bottom w:val="single" w:sz="4" w:space="0" w:color="000000"/>
              <w:right w:val="single" w:sz="4" w:space="0" w:color="000000"/>
            </w:tcBorders>
            <w:vAlign w:val="center"/>
          </w:tcPr>
          <w:p w:rsidR="000242E5" w:rsidRDefault="000242E5" w:rsidP="003C0FCF">
            <w:pPr>
              <w:pStyle w:val="TableParagraph"/>
              <w:spacing w:line="230" w:lineRule="exact"/>
              <w:ind w:left="108" w:right="32"/>
              <w:rPr>
                <w:sz w:val="20"/>
              </w:rPr>
            </w:pPr>
            <w:r w:rsidRPr="000844D1">
              <w:rPr>
                <w:rFonts w:ascii="Times New Roman" w:eastAsia="Times New Roman" w:hAnsi="Times New Roman" w:cs="Times New Roman"/>
                <w:color w:val="000000" w:themeColor="text1"/>
                <w:szCs w:val="24"/>
              </w:rPr>
              <w:t>Bidder should have experience and capacity for supply, processing and personalizing various types of debit and credit cards e.g. NCMC Cards,EMV compliant chip based cards, magnetic stripe based cards, chip cum magnetic stripe based cards, embossed, non-embossed, photo cards, travel cards, prepaid cards, dual interface cards including NFC enabled dual interface cards, image cards etc.</w:t>
            </w:r>
          </w:p>
        </w:tc>
        <w:tc>
          <w:tcPr>
            <w:tcW w:w="3711" w:type="dxa"/>
            <w:tcBorders>
              <w:top w:val="single" w:sz="4" w:space="0" w:color="000000"/>
              <w:left w:val="single" w:sz="4" w:space="0" w:color="000000"/>
              <w:bottom w:val="single" w:sz="4" w:space="0" w:color="000000"/>
              <w:right w:val="single" w:sz="4" w:space="0" w:color="000000"/>
            </w:tcBorders>
            <w:vAlign w:val="center"/>
          </w:tcPr>
          <w:p w:rsidR="000242E5" w:rsidRDefault="000242E5" w:rsidP="00392B2E">
            <w:pPr>
              <w:pStyle w:val="TableParagraph"/>
              <w:spacing w:line="230" w:lineRule="exact"/>
              <w:ind w:left="108" w:right="32"/>
              <w:rPr>
                <w:sz w:val="20"/>
              </w:rPr>
            </w:pPr>
            <w:r w:rsidRPr="000844D1">
              <w:rPr>
                <w:rFonts w:ascii="Times New Roman" w:eastAsia="Times New Roman" w:hAnsi="Times New Roman" w:cs="Times New Roman"/>
                <w:color w:val="000000" w:themeColor="text1"/>
                <w:szCs w:val="24"/>
              </w:rPr>
              <w:t>Self-certifications with details of experience and capacity to be provided</w:t>
            </w:r>
          </w:p>
        </w:tc>
      </w:tr>
    </w:tbl>
    <w:p w:rsidR="001E500A" w:rsidRPr="006610AA" w:rsidRDefault="001E500A" w:rsidP="00392B2E">
      <w:pPr>
        <w:pStyle w:val="Heading3"/>
        <w:tabs>
          <w:tab w:val="left" w:pos="1020"/>
          <w:tab w:val="left" w:pos="1021"/>
        </w:tabs>
        <w:ind w:left="0"/>
        <w:rPr>
          <w:rFonts w:ascii="Times New Roman" w:hAnsi="Times New Roman" w:cs="Times New Roman"/>
          <w:bCs/>
          <w:w w:val="90"/>
          <w:sz w:val="24"/>
          <w:szCs w:val="24"/>
        </w:rPr>
      </w:pPr>
    </w:p>
    <w:p w:rsidR="001E500A" w:rsidRPr="006610AA" w:rsidRDefault="001E500A" w:rsidP="00E531A5">
      <w:pPr>
        <w:pStyle w:val="Heading3"/>
        <w:numPr>
          <w:ilvl w:val="1"/>
          <w:numId w:val="41"/>
        </w:numPr>
        <w:tabs>
          <w:tab w:val="left" w:pos="1020"/>
          <w:tab w:val="left" w:pos="1021"/>
        </w:tabs>
        <w:spacing w:line="252" w:lineRule="auto"/>
        <w:ind w:right="0"/>
        <w:jc w:val="both"/>
        <w:rPr>
          <w:rFonts w:ascii="Times New Roman" w:hAnsi="Times New Roman" w:cs="Times New Roman"/>
          <w:w w:val="90"/>
          <w:sz w:val="24"/>
          <w:szCs w:val="24"/>
        </w:rPr>
      </w:pPr>
      <w:r w:rsidRPr="006610AA">
        <w:rPr>
          <w:rFonts w:ascii="Times New Roman" w:hAnsi="Times New Roman" w:cs="Times New Roman"/>
          <w:w w:val="90"/>
          <w:sz w:val="24"/>
          <w:szCs w:val="24"/>
        </w:rPr>
        <w:t>GENERAL CONDITIONS</w:t>
      </w:r>
    </w:p>
    <w:p w:rsidR="001E500A" w:rsidRPr="006610AA" w:rsidRDefault="001E500A" w:rsidP="00E531A5">
      <w:pPr>
        <w:pStyle w:val="ListParagraph"/>
        <w:numPr>
          <w:ilvl w:val="2"/>
          <w:numId w:val="41"/>
        </w:numPr>
        <w:tabs>
          <w:tab w:val="left" w:pos="1020"/>
          <w:tab w:val="left" w:pos="1021"/>
        </w:tabs>
        <w:spacing w:before="130"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Minimum validity of the Proposal must be 180 days from the last date of submission of bid.</w:t>
      </w:r>
    </w:p>
    <w:p w:rsidR="001E500A" w:rsidRPr="006610AA" w:rsidRDefault="001E500A" w:rsidP="00E531A5">
      <w:pPr>
        <w:pStyle w:val="ListParagraph"/>
        <w:numPr>
          <w:ilvl w:val="2"/>
          <w:numId w:val="41"/>
        </w:numPr>
        <w:tabs>
          <w:tab w:val="left" w:pos="1021"/>
        </w:tabs>
        <w:spacing w:before="132"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Bank reserves the right, not an obligation, to carry out the capability assessment of the Bidder(s) and pre dispatch inspections at the cost of the Bidder. This right inter alia includes seeking technical demonstrations, presentations and live site visits.</w:t>
      </w:r>
    </w:p>
    <w:p w:rsidR="001E500A" w:rsidRPr="006610AA" w:rsidRDefault="001E500A" w:rsidP="00E531A5">
      <w:pPr>
        <w:pStyle w:val="ListParagraph"/>
        <w:numPr>
          <w:ilvl w:val="2"/>
          <w:numId w:val="41"/>
        </w:numPr>
        <w:tabs>
          <w:tab w:val="left" w:pos="1020"/>
          <w:tab w:val="left" w:pos="1021"/>
        </w:tabs>
        <w:spacing w:before="119"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Bank reserves its absolute right to seek any clarifications from the respective Bidder(s).</w:t>
      </w:r>
    </w:p>
    <w:p w:rsidR="001E500A" w:rsidRPr="006610AA" w:rsidRDefault="001E500A" w:rsidP="00E531A5">
      <w:pPr>
        <w:pStyle w:val="ListParagraph"/>
        <w:numPr>
          <w:ilvl w:val="2"/>
          <w:numId w:val="41"/>
        </w:numPr>
        <w:tabs>
          <w:tab w:val="left" w:pos="1021"/>
        </w:tabs>
        <w:spacing w:before="132"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Bank will neither provide nor shall pay any charges for boarding, lodging and transportation facilities for the Bidder(s) or their Representative.</w:t>
      </w:r>
    </w:p>
    <w:p w:rsidR="001E500A" w:rsidRPr="006610AA" w:rsidRDefault="001E500A" w:rsidP="00E531A5">
      <w:pPr>
        <w:pStyle w:val="ListParagraph"/>
        <w:numPr>
          <w:ilvl w:val="2"/>
          <w:numId w:val="41"/>
        </w:numPr>
        <w:tabs>
          <w:tab w:val="left" w:pos="1021"/>
        </w:tabs>
        <w:spacing w:before="121" w:line="249"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products / services offered should strictly conform to the specifications and also as per Guidelines of Reserve Bank of India and National Payment Corporation of India.</w:t>
      </w:r>
    </w:p>
    <w:p w:rsidR="001E500A" w:rsidRPr="006610AA" w:rsidRDefault="001E500A" w:rsidP="00E531A5">
      <w:pPr>
        <w:pStyle w:val="ListParagraph"/>
        <w:numPr>
          <w:ilvl w:val="2"/>
          <w:numId w:val="41"/>
        </w:numPr>
        <w:tabs>
          <w:tab w:val="left" w:pos="1021"/>
        </w:tabs>
        <w:spacing w:before="123"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models proposed/marked for withdrawal from the market or models under quality testing should not be offered.</w:t>
      </w:r>
    </w:p>
    <w:p w:rsidR="001E500A" w:rsidRPr="006610AA" w:rsidRDefault="001E500A" w:rsidP="00E531A5">
      <w:pPr>
        <w:pStyle w:val="ListParagraph"/>
        <w:numPr>
          <w:ilvl w:val="2"/>
          <w:numId w:val="41"/>
        </w:numPr>
        <w:tabs>
          <w:tab w:val="left" w:pos="1021"/>
        </w:tabs>
        <w:spacing w:before="118"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Solution offered should be capable of being fully integrated with the existing network of the Bank immediately on installation.</w:t>
      </w:r>
    </w:p>
    <w:p w:rsidR="001E500A" w:rsidRPr="006610AA" w:rsidRDefault="001E500A" w:rsidP="00E531A5">
      <w:pPr>
        <w:pStyle w:val="ListParagraph"/>
        <w:numPr>
          <w:ilvl w:val="2"/>
          <w:numId w:val="41"/>
        </w:numPr>
        <w:tabs>
          <w:tab w:val="left" w:pos="1021"/>
        </w:tabs>
        <w:spacing w:before="121"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Bidder(s) are required not to impose their own terms and conditions to the bid and if submitted, it will not be considered as forming part of their bids. The decision of the Bank shall be final, conclusive and binding on the Bidder(s).</w:t>
      </w:r>
    </w:p>
    <w:p w:rsidR="001E500A" w:rsidRPr="006610AA" w:rsidRDefault="001E500A" w:rsidP="00E531A5">
      <w:pPr>
        <w:pStyle w:val="ListParagraph"/>
        <w:numPr>
          <w:ilvl w:val="2"/>
          <w:numId w:val="41"/>
        </w:numPr>
        <w:tabs>
          <w:tab w:val="left" w:pos="1021"/>
        </w:tabs>
        <w:spacing w:before="121"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It is implicit that the Bidder has guaranteed that all the equipment/solution</w:t>
      </w:r>
      <w:r w:rsidR="00BD2445">
        <w:rPr>
          <w:rFonts w:ascii="Times New Roman" w:hAnsi="Times New Roman" w:cs="Times New Roman"/>
          <w:w w:val="90"/>
          <w:sz w:val="24"/>
          <w:szCs w:val="24"/>
        </w:rPr>
        <w:t>/cards</w:t>
      </w:r>
      <w:r w:rsidRPr="006610AA">
        <w:rPr>
          <w:rFonts w:ascii="Times New Roman" w:hAnsi="Times New Roman" w:cs="Times New Roman"/>
          <w:w w:val="90"/>
          <w:sz w:val="24"/>
          <w:szCs w:val="24"/>
        </w:rPr>
        <w:t xml:space="preserve"> supplied is original &amp; new including all its components and as per the technical specifications. </w:t>
      </w:r>
    </w:p>
    <w:p w:rsidR="001E500A" w:rsidRPr="006610AA" w:rsidRDefault="001E500A" w:rsidP="00E531A5">
      <w:pPr>
        <w:pStyle w:val="ListParagraph"/>
        <w:numPr>
          <w:ilvl w:val="2"/>
          <w:numId w:val="41"/>
        </w:numPr>
        <w:tabs>
          <w:tab w:val="left" w:pos="1021"/>
        </w:tabs>
        <w:spacing w:before="118"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Bidder should cooperate with Bank(s)or any other agency which has been entrusted with or involved in the work of providing and managing other components of the CBS project of the Bank(s).</w:t>
      </w:r>
    </w:p>
    <w:p w:rsidR="001E500A" w:rsidRPr="006610AA" w:rsidRDefault="001E500A" w:rsidP="00E531A5">
      <w:pPr>
        <w:pStyle w:val="ListParagraph"/>
        <w:numPr>
          <w:ilvl w:val="2"/>
          <w:numId w:val="41"/>
        </w:numPr>
        <w:tabs>
          <w:tab w:val="left" w:pos="1021"/>
        </w:tabs>
        <w:spacing w:before="121"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To ensure efficient and effective rollout of the project as well as to ensure smooth operations of the complete system during the entire project life, the prospective Bidders will be required to work in collaboration from the beginning of the project with any agency involved in the implementation of the CBS , ATM or any other automation project in the Bank.</w:t>
      </w:r>
    </w:p>
    <w:p w:rsidR="001E500A" w:rsidRPr="006610AA" w:rsidRDefault="00C67B00" w:rsidP="00E531A5">
      <w:pPr>
        <w:pStyle w:val="ListParagraph"/>
        <w:numPr>
          <w:ilvl w:val="2"/>
          <w:numId w:val="41"/>
        </w:numPr>
        <w:tabs>
          <w:tab w:val="left" w:pos="1021"/>
        </w:tabs>
        <w:spacing w:before="119" w:line="252" w:lineRule="auto"/>
        <w:ind w:left="1080"/>
        <w:jc w:val="both"/>
        <w:rPr>
          <w:rFonts w:ascii="Times New Roman" w:hAnsi="Times New Roman" w:cs="Times New Roman"/>
          <w:w w:val="90"/>
          <w:sz w:val="24"/>
          <w:szCs w:val="24"/>
        </w:rPr>
      </w:pPr>
      <w:r>
        <w:rPr>
          <w:rFonts w:ascii="Times New Roman" w:hAnsi="Times New Roman" w:cs="Times New Roman"/>
          <w:w w:val="90"/>
          <w:sz w:val="24"/>
          <w:szCs w:val="24"/>
        </w:rPr>
        <w:t xml:space="preserve"> </w:t>
      </w:r>
      <w:r w:rsidR="001E500A" w:rsidRPr="006610AA">
        <w:rPr>
          <w:rFonts w:ascii="Times New Roman" w:hAnsi="Times New Roman" w:cs="Times New Roman"/>
          <w:w w:val="90"/>
          <w:sz w:val="24"/>
          <w:szCs w:val="24"/>
        </w:rPr>
        <w:t>Bidding by consortia is permissible but all of the consortium members shall be jointly as well as severally be responsible for the execution of the project. In such cases the Bid must be signed by the lead partner and consortium agreement must be enclosed with the technical bid.</w:t>
      </w:r>
    </w:p>
    <w:p w:rsidR="001E500A" w:rsidRPr="006610AA" w:rsidRDefault="001E500A" w:rsidP="001E500A">
      <w:pPr>
        <w:pStyle w:val="BodyText"/>
        <w:spacing w:before="6"/>
        <w:rPr>
          <w:rFonts w:ascii="Times New Roman" w:hAnsi="Times New Roman" w:cs="Times New Roman"/>
          <w:sz w:val="24"/>
          <w:szCs w:val="24"/>
        </w:rPr>
      </w:pPr>
    </w:p>
    <w:p w:rsidR="001E500A" w:rsidRPr="00B56EED" w:rsidRDefault="001E500A" w:rsidP="00E531A5">
      <w:pPr>
        <w:pStyle w:val="Heading3"/>
        <w:numPr>
          <w:ilvl w:val="1"/>
          <w:numId w:val="41"/>
        </w:numPr>
        <w:tabs>
          <w:tab w:val="left" w:pos="1020"/>
          <w:tab w:val="left" w:pos="1021"/>
        </w:tabs>
        <w:spacing w:line="252" w:lineRule="auto"/>
        <w:ind w:right="0"/>
        <w:jc w:val="both"/>
        <w:rPr>
          <w:rFonts w:ascii="Times New Roman" w:hAnsi="Times New Roman" w:cs="Times New Roman"/>
          <w:w w:val="90"/>
          <w:sz w:val="24"/>
          <w:szCs w:val="24"/>
          <w:u w:val="none"/>
        </w:rPr>
      </w:pPr>
      <w:r w:rsidRPr="00B56EED">
        <w:rPr>
          <w:rFonts w:ascii="Times New Roman" w:hAnsi="Times New Roman" w:cs="Times New Roman"/>
          <w:w w:val="90"/>
          <w:sz w:val="24"/>
          <w:szCs w:val="24"/>
          <w:u w:val="none"/>
        </w:rPr>
        <w:tab/>
        <w:t>BANKS’S RIGHT TO REJECT ANY/ALL BIDS</w:t>
      </w:r>
    </w:p>
    <w:p w:rsidR="001E500A" w:rsidRPr="00B56EED" w:rsidRDefault="001E500A" w:rsidP="001E500A">
      <w:pPr>
        <w:pStyle w:val="Heading3"/>
        <w:tabs>
          <w:tab w:val="left" w:pos="1020"/>
          <w:tab w:val="left" w:pos="1021"/>
        </w:tabs>
        <w:ind w:left="660"/>
        <w:rPr>
          <w:rFonts w:ascii="Times New Roman" w:hAnsi="Times New Roman" w:cs="Times New Roman"/>
          <w:w w:val="90"/>
          <w:sz w:val="24"/>
          <w:szCs w:val="24"/>
          <w:u w:val="none"/>
        </w:rPr>
      </w:pPr>
    </w:p>
    <w:p w:rsidR="001E500A" w:rsidRPr="00B56EED" w:rsidRDefault="001E500A" w:rsidP="00E531A5">
      <w:pPr>
        <w:pStyle w:val="Heading3"/>
        <w:numPr>
          <w:ilvl w:val="2"/>
          <w:numId w:val="41"/>
        </w:numPr>
        <w:tabs>
          <w:tab w:val="left" w:pos="1020"/>
          <w:tab w:val="left" w:pos="1021"/>
        </w:tabs>
        <w:spacing w:line="252" w:lineRule="auto"/>
        <w:ind w:left="1080" w:right="0"/>
        <w:jc w:val="both"/>
        <w:rPr>
          <w:rFonts w:ascii="Times New Roman" w:hAnsi="Times New Roman" w:cs="Times New Roman"/>
          <w:w w:val="90"/>
          <w:sz w:val="24"/>
          <w:szCs w:val="24"/>
          <w:u w:val="none"/>
        </w:rPr>
      </w:pPr>
      <w:r w:rsidRPr="00B56EED">
        <w:rPr>
          <w:rFonts w:ascii="Times New Roman" w:hAnsi="Times New Roman" w:cs="Times New Roman"/>
          <w:w w:val="90"/>
          <w:sz w:val="24"/>
          <w:szCs w:val="24"/>
          <w:u w:val="none"/>
        </w:rPr>
        <w:t>The Bank reserves the right to accept or reject any bid partially or fully or to annul the bidding process and reject all bids at any time prior to award of contract without assigning any reason, thereby incurring no liability to the affected Bidder(s). The Bank is under no obligation to inform the affected Bidder(s) of the ground for its action.</w:t>
      </w:r>
    </w:p>
    <w:p w:rsidR="001E500A" w:rsidRPr="00B56EED" w:rsidRDefault="001E500A" w:rsidP="00E531A5">
      <w:pPr>
        <w:pStyle w:val="Heading3"/>
        <w:numPr>
          <w:ilvl w:val="2"/>
          <w:numId w:val="41"/>
        </w:numPr>
        <w:tabs>
          <w:tab w:val="left" w:pos="1020"/>
          <w:tab w:val="left" w:pos="1021"/>
        </w:tabs>
        <w:spacing w:line="252" w:lineRule="auto"/>
        <w:ind w:left="1080" w:right="0"/>
        <w:jc w:val="both"/>
        <w:rPr>
          <w:rFonts w:ascii="Times New Roman" w:hAnsi="Times New Roman" w:cs="Times New Roman"/>
          <w:w w:val="90"/>
          <w:sz w:val="24"/>
          <w:szCs w:val="24"/>
          <w:u w:val="none"/>
        </w:rPr>
      </w:pPr>
      <w:r w:rsidRPr="00B56EED">
        <w:rPr>
          <w:rFonts w:ascii="Times New Roman" w:hAnsi="Times New Roman" w:cs="Times New Roman"/>
          <w:w w:val="90"/>
          <w:sz w:val="24"/>
          <w:szCs w:val="24"/>
          <w:u w:val="none"/>
        </w:rPr>
        <w:t>The Bank reserves the right to accept or reject any technology proposed by the Bidder(s).</w:t>
      </w:r>
    </w:p>
    <w:p w:rsidR="001E500A" w:rsidRPr="006610AA" w:rsidRDefault="001E500A" w:rsidP="00E531A5">
      <w:pPr>
        <w:pStyle w:val="ListParagraph"/>
        <w:numPr>
          <w:ilvl w:val="2"/>
          <w:numId w:val="41"/>
        </w:numPr>
        <w:tabs>
          <w:tab w:val="left" w:pos="1009"/>
        </w:tabs>
        <w:spacing w:before="132"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Bank reserves the right to re-issue the Request for Proposal or any part thereof without assigning any reason whatsoever, at the sole discretion of the Bank.</w:t>
      </w:r>
    </w:p>
    <w:p w:rsidR="001E500A" w:rsidRPr="006610AA" w:rsidRDefault="001E500A" w:rsidP="00E531A5">
      <w:pPr>
        <w:pStyle w:val="ListParagraph"/>
        <w:numPr>
          <w:ilvl w:val="2"/>
          <w:numId w:val="41"/>
        </w:numPr>
        <w:tabs>
          <w:tab w:val="left" w:pos="1009"/>
        </w:tabs>
        <w:spacing w:before="132"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Bank reserves the right to issue Purchase Order in phases</w:t>
      </w:r>
      <w:r w:rsidR="00AE5272">
        <w:rPr>
          <w:rFonts w:ascii="Times New Roman" w:hAnsi="Times New Roman" w:cs="Times New Roman"/>
          <w:w w:val="90"/>
          <w:sz w:val="24"/>
          <w:szCs w:val="24"/>
        </w:rPr>
        <w:t xml:space="preserve"> </w:t>
      </w:r>
      <w:r w:rsidRPr="006610AA">
        <w:rPr>
          <w:rFonts w:ascii="Times New Roman" w:hAnsi="Times New Roman" w:cs="Times New Roman"/>
          <w:w w:val="90"/>
          <w:sz w:val="24"/>
          <w:szCs w:val="24"/>
        </w:rPr>
        <w:t>or to alter the quantities specified in the offer. The Bank also reserves the right to delete one or more items from the list of items specified in offer.</w:t>
      </w:r>
      <w:r w:rsidR="00AE5272">
        <w:rPr>
          <w:rFonts w:ascii="Times New Roman" w:hAnsi="Times New Roman" w:cs="Times New Roman"/>
          <w:w w:val="90"/>
          <w:sz w:val="24"/>
          <w:szCs w:val="24"/>
        </w:rPr>
        <w:t xml:space="preserve"> In case of purchase order in phases, Quantity or lot of cards in  </w:t>
      </w:r>
    </w:p>
    <w:p w:rsidR="001E500A" w:rsidRPr="006610AA" w:rsidRDefault="001E500A" w:rsidP="001E500A">
      <w:pPr>
        <w:tabs>
          <w:tab w:val="left" w:pos="1009"/>
        </w:tabs>
        <w:ind w:left="1080" w:hanging="720"/>
        <w:rPr>
          <w:rFonts w:ascii="Times New Roman" w:hAnsi="Times New Roman" w:cs="Times New Roman"/>
          <w:w w:val="90"/>
          <w:sz w:val="24"/>
          <w:szCs w:val="24"/>
        </w:rPr>
      </w:pPr>
    </w:p>
    <w:p w:rsidR="001E500A" w:rsidRPr="006610AA" w:rsidRDefault="001E500A" w:rsidP="00E531A5">
      <w:pPr>
        <w:pStyle w:val="ListParagraph"/>
        <w:numPr>
          <w:ilvl w:val="2"/>
          <w:numId w:val="41"/>
        </w:numPr>
        <w:spacing w:before="1"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Bank(s) reserves right to give minor deviations, as specified by the bidder in technical deviation sheet, to any or all of the Bidder(s) in the techno-commercial specifications of bid. Any decision of the Bank(s) in this regard shall be final and shall be binding on the Bidder.</w:t>
      </w:r>
    </w:p>
    <w:p w:rsidR="001E500A" w:rsidRPr="006610AA" w:rsidRDefault="001E500A" w:rsidP="001E500A">
      <w:pPr>
        <w:ind w:left="1080" w:hanging="720"/>
        <w:rPr>
          <w:rFonts w:ascii="Times New Roman" w:hAnsi="Times New Roman" w:cs="Times New Roman"/>
          <w:w w:val="90"/>
          <w:sz w:val="24"/>
          <w:szCs w:val="24"/>
        </w:rPr>
      </w:pPr>
    </w:p>
    <w:p w:rsidR="001E500A" w:rsidRPr="006610AA" w:rsidRDefault="001E500A" w:rsidP="00E531A5">
      <w:pPr>
        <w:pStyle w:val="ListParagraph"/>
        <w:numPr>
          <w:ilvl w:val="2"/>
          <w:numId w:val="41"/>
        </w:numPr>
        <w:spacing w:before="1"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Any decision of the Bank in this regard shall be final, conclusive and binding on the Bidder(s).</w:t>
      </w:r>
    </w:p>
    <w:p w:rsidR="001E500A" w:rsidRPr="006610AA" w:rsidRDefault="001E500A" w:rsidP="001E500A">
      <w:pPr>
        <w:pStyle w:val="BodyText"/>
        <w:spacing w:before="7"/>
        <w:ind w:hanging="1050"/>
        <w:rPr>
          <w:rFonts w:ascii="Times New Roman" w:hAnsi="Times New Roman" w:cs="Times New Roman"/>
          <w:w w:val="90"/>
          <w:sz w:val="24"/>
          <w:szCs w:val="24"/>
        </w:rPr>
      </w:pPr>
    </w:p>
    <w:p w:rsidR="001E500A" w:rsidRPr="00B56EED" w:rsidRDefault="00C70711" w:rsidP="001E500A">
      <w:pPr>
        <w:pStyle w:val="Heading3"/>
        <w:tabs>
          <w:tab w:val="left" w:pos="1020"/>
          <w:tab w:val="left" w:pos="1021"/>
        </w:tabs>
        <w:ind w:left="300"/>
        <w:rPr>
          <w:rFonts w:ascii="Times New Roman" w:hAnsi="Times New Roman" w:cs="Times New Roman"/>
          <w:bCs/>
          <w:w w:val="90"/>
          <w:sz w:val="24"/>
          <w:szCs w:val="24"/>
          <w:u w:val="none"/>
        </w:rPr>
      </w:pPr>
      <w:r w:rsidRPr="00B56EED">
        <w:rPr>
          <w:rFonts w:ascii="Times New Roman" w:hAnsi="Times New Roman" w:cs="Times New Roman"/>
          <w:w w:val="90"/>
          <w:sz w:val="24"/>
          <w:szCs w:val="24"/>
          <w:u w:val="none"/>
        </w:rPr>
        <w:t xml:space="preserve">5.4 </w:t>
      </w:r>
      <w:r w:rsidR="001E500A" w:rsidRPr="00B56EED">
        <w:rPr>
          <w:rFonts w:ascii="Times New Roman" w:hAnsi="Times New Roman" w:cs="Times New Roman"/>
          <w:w w:val="90"/>
          <w:sz w:val="24"/>
          <w:szCs w:val="24"/>
          <w:u w:val="none"/>
        </w:rPr>
        <w:tab/>
        <w:t>BID REJECTION CRITERIA</w:t>
      </w:r>
    </w:p>
    <w:p w:rsidR="001E500A" w:rsidRPr="006610AA" w:rsidRDefault="001E500A" w:rsidP="001E500A">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The bid(s) will be rejected in case of any one or more of the following conditions:</w:t>
      </w:r>
    </w:p>
    <w:p w:rsidR="001E500A" w:rsidRPr="00C70711" w:rsidRDefault="001E500A" w:rsidP="007C60AC">
      <w:pPr>
        <w:pStyle w:val="ListParagraph"/>
        <w:numPr>
          <w:ilvl w:val="2"/>
          <w:numId w:val="22"/>
        </w:numPr>
        <w:tabs>
          <w:tab w:val="left" w:pos="1020"/>
          <w:tab w:val="left" w:pos="1021"/>
        </w:tabs>
        <w:spacing w:before="130" w:line="252" w:lineRule="auto"/>
        <w:ind w:hanging="960"/>
        <w:jc w:val="both"/>
        <w:rPr>
          <w:rFonts w:ascii="Times New Roman" w:hAnsi="Times New Roman" w:cs="Times New Roman"/>
          <w:w w:val="90"/>
          <w:sz w:val="24"/>
          <w:szCs w:val="24"/>
        </w:rPr>
      </w:pPr>
      <w:r w:rsidRPr="00C70711">
        <w:rPr>
          <w:rFonts w:ascii="Times New Roman" w:hAnsi="Times New Roman" w:cs="Times New Roman"/>
          <w:w w:val="90"/>
          <w:sz w:val="24"/>
          <w:szCs w:val="24"/>
        </w:rPr>
        <w:t>Bids which are not substantially responsive to the Request for Proposal Document.</w:t>
      </w:r>
    </w:p>
    <w:p w:rsidR="001E500A" w:rsidRPr="00C70711" w:rsidRDefault="001E500A" w:rsidP="007C60AC">
      <w:pPr>
        <w:pStyle w:val="ListParagraph"/>
        <w:numPr>
          <w:ilvl w:val="2"/>
          <w:numId w:val="22"/>
        </w:numPr>
        <w:tabs>
          <w:tab w:val="left" w:pos="1020"/>
          <w:tab w:val="left" w:pos="1021"/>
        </w:tabs>
        <w:spacing w:before="132" w:line="252" w:lineRule="auto"/>
        <w:ind w:hanging="960"/>
        <w:jc w:val="both"/>
        <w:rPr>
          <w:rFonts w:ascii="Times New Roman" w:hAnsi="Times New Roman" w:cs="Times New Roman"/>
          <w:w w:val="90"/>
          <w:sz w:val="24"/>
          <w:szCs w:val="24"/>
        </w:rPr>
      </w:pPr>
      <w:r w:rsidRPr="00C70711">
        <w:rPr>
          <w:rFonts w:ascii="Times New Roman" w:hAnsi="Times New Roman" w:cs="Times New Roman"/>
          <w:w w:val="90"/>
          <w:sz w:val="24"/>
          <w:szCs w:val="24"/>
        </w:rPr>
        <w:t>Bids not made in compliance with the procedure mentioned in this document or not substantively responsive.</w:t>
      </w:r>
    </w:p>
    <w:p w:rsidR="001E500A" w:rsidRPr="006610AA" w:rsidRDefault="001E500A" w:rsidP="007C60AC">
      <w:pPr>
        <w:pStyle w:val="ListParagraph"/>
        <w:numPr>
          <w:ilvl w:val="2"/>
          <w:numId w:val="22"/>
        </w:numPr>
        <w:tabs>
          <w:tab w:val="left" w:pos="1020"/>
          <w:tab w:val="left" w:pos="1021"/>
        </w:tabs>
        <w:spacing w:before="118" w:line="252" w:lineRule="auto"/>
        <w:ind w:left="990" w:hanging="630"/>
        <w:jc w:val="both"/>
        <w:rPr>
          <w:rFonts w:ascii="Times New Roman" w:hAnsi="Times New Roman" w:cs="Times New Roman"/>
          <w:w w:val="90"/>
          <w:sz w:val="24"/>
          <w:szCs w:val="24"/>
        </w:rPr>
      </w:pPr>
      <w:r w:rsidRPr="006610AA">
        <w:rPr>
          <w:rFonts w:ascii="Times New Roman" w:hAnsi="Times New Roman" w:cs="Times New Roman"/>
          <w:w w:val="90"/>
          <w:sz w:val="24"/>
          <w:szCs w:val="24"/>
        </w:rPr>
        <w:t>Failure on part of the Bidder to provide appropriate information as required in the bid Proposal or any additional information as requested by the Bank, including any supporting document.</w:t>
      </w:r>
    </w:p>
    <w:p w:rsidR="001E500A" w:rsidRPr="006610AA" w:rsidRDefault="001E500A" w:rsidP="007C60AC">
      <w:pPr>
        <w:pStyle w:val="ListParagraph"/>
        <w:numPr>
          <w:ilvl w:val="2"/>
          <w:numId w:val="22"/>
        </w:numPr>
        <w:tabs>
          <w:tab w:val="left" w:pos="1020"/>
          <w:tab w:val="left" w:pos="1021"/>
        </w:tabs>
        <w:spacing w:before="121" w:line="252" w:lineRule="auto"/>
        <w:ind w:left="990" w:hanging="630"/>
        <w:jc w:val="both"/>
        <w:rPr>
          <w:rFonts w:ascii="Times New Roman" w:hAnsi="Times New Roman" w:cs="Times New Roman"/>
          <w:w w:val="90"/>
          <w:sz w:val="24"/>
          <w:szCs w:val="24"/>
        </w:rPr>
      </w:pPr>
      <w:r w:rsidRPr="006610AA">
        <w:rPr>
          <w:rFonts w:ascii="Times New Roman" w:hAnsi="Times New Roman" w:cs="Times New Roman"/>
          <w:w w:val="90"/>
          <w:sz w:val="24"/>
          <w:szCs w:val="24"/>
        </w:rPr>
        <w:t>Incomplete or conditional bids or bids that do not fulfill all or any of the conditions as specified in this document.</w:t>
      </w:r>
    </w:p>
    <w:p w:rsidR="001E500A" w:rsidRPr="006610AA" w:rsidRDefault="001E500A" w:rsidP="007C60AC">
      <w:pPr>
        <w:pStyle w:val="ListParagraph"/>
        <w:numPr>
          <w:ilvl w:val="2"/>
          <w:numId w:val="22"/>
        </w:numPr>
        <w:tabs>
          <w:tab w:val="left" w:pos="1020"/>
          <w:tab w:val="left" w:pos="1021"/>
        </w:tabs>
        <w:spacing w:before="119" w:line="252" w:lineRule="auto"/>
        <w:ind w:left="990" w:hanging="630"/>
        <w:jc w:val="both"/>
        <w:rPr>
          <w:rFonts w:ascii="Times New Roman" w:hAnsi="Times New Roman" w:cs="Times New Roman"/>
          <w:w w:val="90"/>
          <w:sz w:val="24"/>
          <w:szCs w:val="24"/>
        </w:rPr>
      </w:pPr>
      <w:r w:rsidRPr="006610AA">
        <w:rPr>
          <w:rFonts w:ascii="Times New Roman" w:hAnsi="Times New Roman" w:cs="Times New Roman"/>
          <w:w w:val="90"/>
          <w:sz w:val="24"/>
          <w:szCs w:val="24"/>
        </w:rPr>
        <w:t>Bids without earnest money deposit.</w:t>
      </w:r>
    </w:p>
    <w:p w:rsidR="001E500A" w:rsidRPr="006610AA" w:rsidRDefault="001E500A" w:rsidP="007C60AC">
      <w:pPr>
        <w:pStyle w:val="ListParagraph"/>
        <w:numPr>
          <w:ilvl w:val="2"/>
          <w:numId w:val="22"/>
        </w:numPr>
        <w:tabs>
          <w:tab w:val="left" w:pos="1020"/>
          <w:tab w:val="left" w:pos="1021"/>
        </w:tabs>
        <w:spacing w:before="132" w:line="252" w:lineRule="auto"/>
        <w:ind w:left="990" w:hanging="630"/>
        <w:jc w:val="both"/>
        <w:rPr>
          <w:rFonts w:ascii="Times New Roman" w:hAnsi="Times New Roman" w:cs="Times New Roman"/>
          <w:w w:val="90"/>
          <w:sz w:val="24"/>
          <w:szCs w:val="24"/>
        </w:rPr>
      </w:pPr>
      <w:r w:rsidRPr="006610AA">
        <w:rPr>
          <w:rFonts w:ascii="Times New Roman" w:hAnsi="Times New Roman" w:cs="Times New Roman"/>
          <w:w w:val="90"/>
          <w:sz w:val="24"/>
          <w:szCs w:val="24"/>
        </w:rPr>
        <w:t>The submission of more than one bid under different names by one Bidder. If the same is found at any stage, all the bids by that bidder will be rejected.</w:t>
      </w:r>
    </w:p>
    <w:p w:rsidR="001E500A" w:rsidRPr="006610AA" w:rsidRDefault="001E500A" w:rsidP="007C60AC">
      <w:pPr>
        <w:pStyle w:val="ListParagraph"/>
        <w:numPr>
          <w:ilvl w:val="2"/>
          <w:numId w:val="22"/>
        </w:numPr>
        <w:tabs>
          <w:tab w:val="left" w:pos="1020"/>
          <w:tab w:val="left" w:pos="1021"/>
        </w:tabs>
        <w:spacing w:before="120" w:line="252" w:lineRule="auto"/>
        <w:ind w:left="990" w:hanging="630"/>
        <w:jc w:val="both"/>
        <w:rPr>
          <w:rFonts w:ascii="Times New Roman" w:hAnsi="Times New Roman" w:cs="Times New Roman"/>
          <w:w w:val="90"/>
          <w:sz w:val="24"/>
          <w:szCs w:val="24"/>
        </w:rPr>
      </w:pPr>
      <w:r w:rsidRPr="006610AA">
        <w:rPr>
          <w:rFonts w:ascii="Times New Roman" w:hAnsi="Times New Roman" w:cs="Times New Roman"/>
          <w:w w:val="90"/>
          <w:sz w:val="24"/>
          <w:szCs w:val="24"/>
        </w:rPr>
        <w:t>Material inconsistencies in the information submitted.</w:t>
      </w:r>
    </w:p>
    <w:p w:rsidR="001E500A" w:rsidRPr="006610AA" w:rsidRDefault="001E500A" w:rsidP="007C60AC">
      <w:pPr>
        <w:pStyle w:val="ListParagraph"/>
        <w:numPr>
          <w:ilvl w:val="2"/>
          <w:numId w:val="22"/>
        </w:numPr>
        <w:tabs>
          <w:tab w:val="left" w:pos="1020"/>
          <w:tab w:val="left" w:pos="1021"/>
        </w:tabs>
        <w:spacing w:before="130" w:line="252" w:lineRule="auto"/>
        <w:ind w:left="990" w:hanging="630"/>
        <w:jc w:val="both"/>
        <w:rPr>
          <w:rFonts w:ascii="Times New Roman" w:hAnsi="Times New Roman" w:cs="Times New Roman"/>
          <w:w w:val="90"/>
          <w:sz w:val="24"/>
          <w:szCs w:val="24"/>
        </w:rPr>
      </w:pPr>
      <w:r w:rsidRPr="006610AA">
        <w:rPr>
          <w:rFonts w:ascii="Times New Roman" w:hAnsi="Times New Roman" w:cs="Times New Roman"/>
          <w:w w:val="90"/>
          <w:sz w:val="24"/>
          <w:szCs w:val="24"/>
        </w:rPr>
        <w:t>Misrepresentations in the bid Proposal or any supporting documentation.</w:t>
      </w:r>
    </w:p>
    <w:p w:rsidR="001E500A" w:rsidRPr="006610AA" w:rsidRDefault="001E500A" w:rsidP="007C60AC">
      <w:pPr>
        <w:pStyle w:val="ListParagraph"/>
        <w:numPr>
          <w:ilvl w:val="2"/>
          <w:numId w:val="22"/>
        </w:numPr>
        <w:tabs>
          <w:tab w:val="left" w:pos="1020"/>
          <w:tab w:val="left" w:pos="1021"/>
        </w:tabs>
        <w:spacing w:before="132" w:line="252" w:lineRule="auto"/>
        <w:ind w:left="990" w:hanging="630"/>
        <w:jc w:val="both"/>
        <w:rPr>
          <w:rFonts w:ascii="Times New Roman" w:hAnsi="Times New Roman" w:cs="Times New Roman"/>
          <w:w w:val="90"/>
          <w:sz w:val="24"/>
          <w:szCs w:val="24"/>
        </w:rPr>
      </w:pPr>
      <w:r w:rsidRPr="006610AA">
        <w:rPr>
          <w:rFonts w:ascii="Times New Roman" w:hAnsi="Times New Roman" w:cs="Times New Roman"/>
          <w:w w:val="90"/>
          <w:sz w:val="24"/>
          <w:szCs w:val="24"/>
        </w:rPr>
        <w:t>Bid Proposal received after the last date and time specified in this document.</w:t>
      </w:r>
    </w:p>
    <w:p w:rsidR="001E500A" w:rsidRPr="006610AA" w:rsidRDefault="001E500A" w:rsidP="007C60AC">
      <w:pPr>
        <w:pStyle w:val="ListParagraph"/>
        <w:numPr>
          <w:ilvl w:val="2"/>
          <w:numId w:val="22"/>
        </w:numPr>
        <w:tabs>
          <w:tab w:val="left" w:pos="1020"/>
          <w:tab w:val="left" w:pos="1021"/>
        </w:tabs>
        <w:spacing w:before="132" w:line="249" w:lineRule="auto"/>
        <w:ind w:left="990" w:hanging="630"/>
        <w:jc w:val="both"/>
        <w:rPr>
          <w:rFonts w:ascii="Times New Roman" w:hAnsi="Times New Roman" w:cs="Times New Roman"/>
          <w:w w:val="90"/>
          <w:sz w:val="24"/>
          <w:szCs w:val="24"/>
        </w:rPr>
      </w:pPr>
      <w:r w:rsidRPr="006610AA">
        <w:rPr>
          <w:rFonts w:ascii="Times New Roman" w:hAnsi="Times New Roman" w:cs="Times New Roman"/>
          <w:w w:val="90"/>
          <w:sz w:val="24"/>
          <w:szCs w:val="24"/>
        </w:rPr>
        <w:t>Bids found in unsealed cover, unsigned bids, bids signed by unauthorized person and unsigned corrections in the bids.</w:t>
      </w:r>
    </w:p>
    <w:p w:rsidR="001E500A" w:rsidRPr="006610AA" w:rsidRDefault="001E500A" w:rsidP="007C60AC">
      <w:pPr>
        <w:pStyle w:val="ListParagraph"/>
        <w:numPr>
          <w:ilvl w:val="2"/>
          <w:numId w:val="22"/>
        </w:numPr>
        <w:tabs>
          <w:tab w:val="left" w:pos="1020"/>
          <w:tab w:val="left" w:pos="1021"/>
        </w:tabs>
        <w:spacing w:before="123" w:line="252" w:lineRule="auto"/>
        <w:ind w:left="990" w:hanging="630"/>
        <w:jc w:val="both"/>
        <w:rPr>
          <w:rFonts w:ascii="Times New Roman" w:hAnsi="Times New Roman" w:cs="Times New Roman"/>
          <w:w w:val="90"/>
          <w:sz w:val="24"/>
          <w:szCs w:val="24"/>
        </w:rPr>
      </w:pPr>
      <w:r w:rsidRPr="006610AA">
        <w:rPr>
          <w:rFonts w:ascii="Times New Roman" w:hAnsi="Times New Roman" w:cs="Times New Roman"/>
          <w:w w:val="90"/>
          <w:sz w:val="24"/>
          <w:szCs w:val="24"/>
        </w:rPr>
        <w:t>Bids containing erasures or overwriting except as necessary to correct errors made by the Bidder, in which case such corrections shall be authenticated by the person(s) signing the bid.</w:t>
      </w:r>
    </w:p>
    <w:p w:rsidR="001E500A" w:rsidRPr="006610AA" w:rsidRDefault="001E500A" w:rsidP="007C60AC">
      <w:pPr>
        <w:pStyle w:val="ListParagraph"/>
        <w:numPr>
          <w:ilvl w:val="2"/>
          <w:numId w:val="22"/>
        </w:numPr>
        <w:tabs>
          <w:tab w:val="left" w:pos="1021"/>
        </w:tabs>
        <w:spacing w:before="121" w:line="252" w:lineRule="auto"/>
        <w:ind w:left="990" w:hanging="630"/>
        <w:jc w:val="both"/>
        <w:rPr>
          <w:rFonts w:ascii="Times New Roman" w:hAnsi="Times New Roman" w:cs="Times New Roman"/>
          <w:w w:val="90"/>
          <w:sz w:val="24"/>
          <w:szCs w:val="24"/>
        </w:rPr>
      </w:pPr>
      <w:r w:rsidRPr="006610AA">
        <w:rPr>
          <w:rFonts w:ascii="Times New Roman" w:hAnsi="Times New Roman" w:cs="Times New Roman"/>
          <w:w w:val="90"/>
          <w:sz w:val="24"/>
          <w:szCs w:val="24"/>
        </w:rPr>
        <w:t>In case the selected Bidder declines to make commercially reasonable efforts to work in collaboration with the Agency employed by the Bank(s) for the project management during execution and system maintenance thereafter.</w:t>
      </w:r>
    </w:p>
    <w:p w:rsidR="001E500A" w:rsidRPr="006610AA" w:rsidRDefault="001E500A" w:rsidP="001E500A">
      <w:pPr>
        <w:pStyle w:val="BodyText"/>
        <w:spacing w:before="5"/>
        <w:rPr>
          <w:rFonts w:ascii="Times New Roman" w:hAnsi="Times New Roman" w:cs="Times New Roman"/>
          <w:sz w:val="24"/>
          <w:szCs w:val="24"/>
        </w:rPr>
      </w:pPr>
    </w:p>
    <w:p w:rsidR="001E500A" w:rsidRPr="00F67509" w:rsidRDefault="001E500A" w:rsidP="007C60AC">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lastRenderedPageBreak/>
        <w:t>BID EVALUATION PROCESS</w:t>
      </w:r>
    </w:p>
    <w:p w:rsidR="001E500A" w:rsidRPr="00E531A5" w:rsidRDefault="00F67509" w:rsidP="00E531A5">
      <w:pPr>
        <w:tabs>
          <w:tab w:val="left" w:pos="1021"/>
        </w:tabs>
        <w:spacing w:before="121" w:line="252" w:lineRule="auto"/>
        <w:ind w:left="600"/>
        <w:jc w:val="both"/>
        <w:rPr>
          <w:rFonts w:ascii="Times New Roman" w:hAnsi="Times New Roman" w:cs="Times New Roman"/>
          <w:w w:val="90"/>
          <w:sz w:val="24"/>
          <w:szCs w:val="24"/>
        </w:rPr>
      </w:pPr>
      <w:r w:rsidRPr="00B56EED">
        <w:rPr>
          <w:rFonts w:ascii="Times New Roman" w:hAnsi="Times New Roman" w:cs="Times New Roman"/>
          <w:w w:val="90"/>
          <w:sz w:val="24"/>
          <w:szCs w:val="24"/>
        </w:rPr>
        <w:t xml:space="preserve"> The Bank will scrutinize the offers received to determine whether they are complete and per tender requirement, and also whether technical documentation as asked for and is required to evaluate the offer has been submitted, whether the documents have been properly signed and whether items are quoted per the requirements etc. The Bank may,at its discretion, waive any minor non-conformities or any minor irregularity in the offer. This shall be binding on all bidders and the Bank reserves the right for such waivers.</w:t>
      </w:r>
    </w:p>
    <w:p w:rsidR="001E500A" w:rsidRPr="006610AA" w:rsidRDefault="001E500A" w:rsidP="007C60AC">
      <w:pPr>
        <w:pStyle w:val="ListParagraph"/>
        <w:numPr>
          <w:ilvl w:val="2"/>
          <w:numId w:val="22"/>
        </w:numPr>
        <w:tabs>
          <w:tab w:val="left" w:pos="1020"/>
          <w:tab w:val="left" w:pos="1021"/>
        </w:tabs>
        <w:spacing w:before="132" w:line="252" w:lineRule="auto"/>
        <w:ind w:hanging="960"/>
        <w:jc w:val="both"/>
        <w:rPr>
          <w:rFonts w:ascii="Times New Roman" w:hAnsi="Times New Roman" w:cs="Times New Roman"/>
          <w:b/>
          <w:i/>
          <w:w w:val="90"/>
          <w:sz w:val="24"/>
          <w:szCs w:val="24"/>
        </w:rPr>
      </w:pPr>
      <w:r w:rsidRPr="006610AA">
        <w:rPr>
          <w:rFonts w:ascii="Times New Roman" w:hAnsi="Times New Roman" w:cs="Times New Roman"/>
          <w:b/>
          <w:i/>
          <w:w w:val="90"/>
          <w:sz w:val="24"/>
          <w:szCs w:val="24"/>
        </w:rPr>
        <w:t>The Evaluation will be a two-stage process:</w:t>
      </w:r>
    </w:p>
    <w:p w:rsidR="001E500A" w:rsidRPr="006610AA" w:rsidRDefault="001E500A" w:rsidP="007C60AC">
      <w:pPr>
        <w:pStyle w:val="ListParagraph"/>
        <w:numPr>
          <w:ilvl w:val="3"/>
          <w:numId w:val="22"/>
        </w:numPr>
        <w:tabs>
          <w:tab w:val="left" w:pos="1380"/>
          <w:tab w:val="left" w:pos="1381"/>
        </w:tabs>
        <w:spacing w:before="133" w:line="252" w:lineRule="auto"/>
        <w:ind w:hanging="960"/>
        <w:jc w:val="both"/>
        <w:rPr>
          <w:rFonts w:ascii="Times New Roman" w:hAnsi="Times New Roman" w:cs="Times New Roman"/>
          <w:w w:val="90"/>
          <w:sz w:val="24"/>
          <w:szCs w:val="24"/>
        </w:rPr>
      </w:pPr>
      <w:r w:rsidRPr="006610AA">
        <w:rPr>
          <w:rFonts w:ascii="Times New Roman" w:hAnsi="Times New Roman" w:cs="Times New Roman"/>
          <w:w w:val="90"/>
          <w:sz w:val="24"/>
          <w:szCs w:val="24"/>
        </w:rPr>
        <w:t>Pre-Qualification Scrutiny cum Technical Evaluation - (Mandatory to be met by the bidders)</w:t>
      </w:r>
    </w:p>
    <w:p w:rsidR="001E500A" w:rsidRPr="006610AA" w:rsidRDefault="001E500A" w:rsidP="007C60AC">
      <w:pPr>
        <w:pStyle w:val="ListParagraph"/>
        <w:numPr>
          <w:ilvl w:val="3"/>
          <w:numId w:val="22"/>
        </w:numPr>
        <w:tabs>
          <w:tab w:val="left" w:pos="1380"/>
          <w:tab w:val="left" w:pos="1381"/>
        </w:tabs>
        <w:spacing w:before="129" w:line="252" w:lineRule="auto"/>
        <w:ind w:hanging="960"/>
        <w:jc w:val="both"/>
        <w:rPr>
          <w:rFonts w:ascii="Times New Roman" w:hAnsi="Times New Roman" w:cs="Times New Roman"/>
          <w:w w:val="90"/>
          <w:sz w:val="24"/>
          <w:szCs w:val="24"/>
        </w:rPr>
      </w:pPr>
      <w:r w:rsidRPr="006610AA">
        <w:rPr>
          <w:rFonts w:ascii="Times New Roman" w:hAnsi="Times New Roman" w:cs="Times New Roman"/>
          <w:w w:val="90"/>
          <w:sz w:val="24"/>
          <w:szCs w:val="24"/>
        </w:rPr>
        <w:t>Commercial Evaluation</w:t>
      </w:r>
    </w:p>
    <w:p w:rsidR="001E500A" w:rsidRPr="006610AA" w:rsidRDefault="001E500A" w:rsidP="007C60AC">
      <w:pPr>
        <w:pStyle w:val="ListParagraph"/>
        <w:numPr>
          <w:ilvl w:val="2"/>
          <w:numId w:val="22"/>
        </w:numPr>
        <w:tabs>
          <w:tab w:val="left" w:pos="1020"/>
          <w:tab w:val="left" w:pos="1021"/>
        </w:tabs>
        <w:spacing w:before="132" w:line="252" w:lineRule="auto"/>
        <w:ind w:hanging="960"/>
        <w:jc w:val="both"/>
        <w:rPr>
          <w:rFonts w:ascii="Times New Roman" w:hAnsi="Times New Roman" w:cs="Times New Roman"/>
          <w:b/>
          <w:i/>
          <w:w w:val="90"/>
          <w:sz w:val="24"/>
          <w:szCs w:val="24"/>
        </w:rPr>
      </w:pPr>
      <w:r w:rsidRPr="006610AA">
        <w:rPr>
          <w:rFonts w:ascii="Times New Roman" w:hAnsi="Times New Roman" w:cs="Times New Roman"/>
          <w:b/>
          <w:i/>
          <w:w w:val="90"/>
          <w:sz w:val="24"/>
          <w:szCs w:val="24"/>
        </w:rPr>
        <w:t>Pre-Qualification Scrutiny:</w:t>
      </w:r>
    </w:p>
    <w:p w:rsidR="001E500A" w:rsidRPr="006610AA" w:rsidRDefault="001E500A" w:rsidP="007C60AC">
      <w:pPr>
        <w:pStyle w:val="ListParagraph"/>
        <w:numPr>
          <w:ilvl w:val="3"/>
          <w:numId w:val="22"/>
        </w:numPr>
        <w:tabs>
          <w:tab w:val="left" w:pos="1381"/>
        </w:tabs>
        <w:spacing w:before="132" w:line="252" w:lineRule="auto"/>
        <w:ind w:left="1440" w:hanging="960"/>
        <w:jc w:val="both"/>
        <w:rPr>
          <w:rFonts w:ascii="Times New Roman" w:hAnsi="Times New Roman" w:cs="Times New Roman"/>
          <w:w w:val="90"/>
          <w:sz w:val="24"/>
          <w:szCs w:val="24"/>
        </w:rPr>
      </w:pPr>
      <w:r w:rsidRPr="006610AA">
        <w:rPr>
          <w:rFonts w:ascii="Times New Roman" w:hAnsi="Times New Roman" w:cs="Times New Roman"/>
          <w:w w:val="90"/>
          <w:sz w:val="24"/>
          <w:szCs w:val="24"/>
        </w:rPr>
        <w:t>The Bank will examine the Bids to determine whether they are complete, required formats have been furnished, the documents have been properly signed and stamped, and the Bids are generally in order.</w:t>
      </w:r>
    </w:p>
    <w:p w:rsidR="001E500A" w:rsidRPr="006610AA" w:rsidRDefault="001E500A" w:rsidP="007C60AC">
      <w:pPr>
        <w:pStyle w:val="ListParagraph"/>
        <w:numPr>
          <w:ilvl w:val="3"/>
          <w:numId w:val="22"/>
        </w:numPr>
        <w:tabs>
          <w:tab w:val="left" w:pos="1380"/>
          <w:tab w:val="left" w:pos="1381"/>
        </w:tabs>
        <w:spacing w:before="119" w:line="252" w:lineRule="auto"/>
        <w:ind w:left="1440" w:hanging="960"/>
        <w:jc w:val="both"/>
        <w:rPr>
          <w:rFonts w:ascii="Times New Roman" w:hAnsi="Times New Roman" w:cs="Times New Roman"/>
          <w:w w:val="90"/>
          <w:sz w:val="24"/>
          <w:szCs w:val="24"/>
        </w:rPr>
      </w:pPr>
      <w:r w:rsidRPr="006610AA">
        <w:rPr>
          <w:rFonts w:ascii="Times New Roman" w:hAnsi="Times New Roman" w:cs="Times New Roman"/>
          <w:w w:val="90"/>
          <w:sz w:val="24"/>
          <w:szCs w:val="24"/>
        </w:rPr>
        <w:t>The Bank may, at its discretion, waive any minor infirmity, non-conformity, or irregularity in a Bid, which does not constitute a material deviation.</w:t>
      </w:r>
    </w:p>
    <w:p w:rsidR="001E500A" w:rsidRPr="006610AA" w:rsidRDefault="001E500A" w:rsidP="007C60AC">
      <w:pPr>
        <w:pStyle w:val="ListParagraph"/>
        <w:numPr>
          <w:ilvl w:val="3"/>
          <w:numId w:val="22"/>
        </w:numPr>
        <w:tabs>
          <w:tab w:val="left" w:pos="1380"/>
          <w:tab w:val="left" w:pos="1381"/>
        </w:tabs>
        <w:spacing w:before="121" w:line="252" w:lineRule="auto"/>
        <w:ind w:left="1440" w:hanging="960"/>
        <w:jc w:val="both"/>
        <w:rPr>
          <w:rFonts w:ascii="Times New Roman" w:hAnsi="Times New Roman" w:cs="Times New Roman"/>
          <w:w w:val="90"/>
          <w:sz w:val="24"/>
          <w:szCs w:val="24"/>
        </w:rPr>
      </w:pPr>
      <w:r w:rsidRPr="006610AA">
        <w:rPr>
          <w:rFonts w:ascii="Times New Roman" w:hAnsi="Times New Roman" w:cs="Times New Roman"/>
          <w:w w:val="90"/>
          <w:sz w:val="24"/>
          <w:szCs w:val="24"/>
        </w:rPr>
        <w:t>The Bank will first examine whether the Bid and the Bidder is eligible in terms of Eligibility Criteria. The bids not meeting the Minimum Eligibility Criteria shall not be considered for further evaluation. Prior to technical evaluation, the Bank will determine the responsiveness of each Bid to the Bidding Document. For purposes of these Clauses, a responsive Bid is one, which conforms to all the terms and conditions of the Bidding Document without material deviations.</w:t>
      </w:r>
    </w:p>
    <w:p w:rsidR="001E500A" w:rsidRPr="006610AA" w:rsidRDefault="001E500A" w:rsidP="007C60AC">
      <w:pPr>
        <w:pStyle w:val="ListParagraph"/>
        <w:numPr>
          <w:ilvl w:val="3"/>
          <w:numId w:val="22"/>
        </w:numPr>
        <w:tabs>
          <w:tab w:val="left" w:pos="1380"/>
          <w:tab w:val="left" w:pos="1381"/>
        </w:tabs>
        <w:spacing w:before="118" w:line="252" w:lineRule="auto"/>
        <w:ind w:left="1440" w:hanging="960"/>
        <w:jc w:val="both"/>
        <w:rPr>
          <w:rFonts w:ascii="Times New Roman" w:hAnsi="Times New Roman" w:cs="Times New Roman"/>
          <w:w w:val="90"/>
          <w:sz w:val="24"/>
          <w:szCs w:val="24"/>
        </w:rPr>
      </w:pPr>
      <w:r w:rsidRPr="006610AA">
        <w:rPr>
          <w:rFonts w:ascii="Times New Roman" w:hAnsi="Times New Roman" w:cs="Times New Roman"/>
          <w:w w:val="90"/>
          <w:sz w:val="24"/>
          <w:szCs w:val="24"/>
        </w:rPr>
        <w:t>Deviations from, or objections or reservations to critical provisions, such as those concerning Bid Security, Applicable Law, Bank Guarantee, Eligibility Criteria, will be deemed to be a material deviation.</w:t>
      </w:r>
    </w:p>
    <w:p w:rsidR="001E500A" w:rsidRPr="006610AA" w:rsidRDefault="001E500A" w:rsidP="007C60AC">
      <w:pPr>
        <w:pStyle w:val="ListParagraph"/>
        <w:numPr>
          <w:ilvl w:val="3"/>
          <w:numId w:val="22"/>
        </w:numPr>
        <w:tabs>
          <w:tab w:val="left" w:pos="1380"/>
          <w:tab w:val="left" w:pos="1381"/>
        </w:tabs>
        <w:spacing w:before="121" w:line="249" w:lineRule="auto"/>
        <w:ind w:left="1440" w:hanging="960"/>
        <w:jc w:val="both"/>
        <w:rPr>
          <w:rFonts w:ascii="Times New Roman" w:hAnsi="Times New Roman" w:cs="Times New Roman"/>
          <w:w w:val="90"/>
          <w:sz w:val="24"/>
          <w:szCs w:val="24"/>
        </w:rPr>
      </w:pPr>
      <w:r w:rsidRPr="006610AA">
        <w:rPr>
          <w:rFonts w:ascii="Times New Roman" w:hAnsi="Times New Roman" w:cs="Times New Roman"/>
          <w:w w:val="90"/>
          <w:sz w:val="24"/>
          <w:szCs w:val="24"/>
        </w:rPr>
        <w:t>The Bank’s determination of a Bid’s responsiveness will be based on the contents of the Bid itself, without recourse to extrinsic evidence.</w:t>
      </w:r>
    </w:p>
    <w:p w:rsidR="001E500A" w:rsidRPr="006610AA" w:rsidRDefault="001E500A" w:rsidP="007C60AC">
      <w:pPr>
        <w:pStyle w:val="ListParagraph"/>
        <w:numPr>
          <w:ilvl w:val="3"/>
          <w:numId w:val="22"/>
        </w:numPr>
        <w:tabs>
          <w:tab w:val="left" w:pos="1380"/>
          <w:tab w:val="left" w:pos="1381"/>
        </w:tabs>
        <w:spacing w:before="123" w:line="252" w:lineRule="auto"/>
        <w:ind w:left="1440" w:hanging="960"/>
        <w:jc w:val="both"/>
        <w:rPr>
          <w:rFonts w:ascii="Times New Roman" w:hAnsi="Times New Roman" w:cs="Times New Roman"/>
          <w:w w:val="90"/>
          <w:sz w:val="24"/>
          <w:szCs w:val="24"/>
        </w:rPr>
      </w:pPr>
      <w:r w:rsidRPr="006610AA">
        <w:rPr>
          <w:rFonts w:ascii="Times New Roman" w:hAnsi="Times New Roman" w:cs="Times New Roman"/>
          <w:w w:val="90"/>
          <w:sz w:val="24"/>
          <w:szCs w:val="24"/>
        </w:rPr>
        <w:t>If a Bid is not responsive, it will be rejected by the Bank and may not subsequently be made responsive by the Bidder by correction of the non-conformity.</w:t>
      </w:r>
    </w:p>
    <w:p w:rsidR="001E500A" w:rsidRPr="006610AA" w:rsidRDefault="001E500A" w:rsidP="007C60AC">
      <w:pPr>
        <w:pStyle w:val="ListParagraph"/>
        <w:numPr>
          <w:ilvl w:val="3"/>
          <w:numId w:val="22"/>
        </w:numPr>
        <w:tabs>
          <w:tab w:val="left" w:pos="1380"/>
          <w:tab w:val="left" w:pos="1381"/>
        </w:tabs>
        <w:spacing w:before="119" w:line="252" w:lineRule="auto"/>
        <w:ind w:left="1440" w:hanging="960"/>
        <w:jc w:val="both"/>
        <w:rPr>
          <w:rFonts w:ascii="Times New Roman" w:hAnsi="Times New Roman" w:cs="Times New Roman"/>
          <w:w w:val="90"/>
          <w:sz w:val="24"/>
          <w:szCs w:val="24"/>
        </w:rPr>
      </w:pPr>
      <w:r w:rsidRPr="006610AA">
        <w:rPr>
          <w:rFonts w:ascii="Times New Roman" w:hAnsi="Times New Roman" w:cs="Times New Roman"/>
          <w:w w:val="90"/>
          <w:sz w:val="24"/>
          <w:szCs w:val="24"/>
        </w:rPr>
        <w:t>To assist in the scrutiny, evaluation and comparison of offers/bids, The Bank may, at its sole discretion,</w:t>
      </w:r>
      <w:r w:rsidR="00B56EED">
        <w:rPr>
          <w:rFonts w:ascii="Times New Roman" w:hAnsi="Times New Roman" w:cs="Times New Roman"/>
          <w:w w:val="90"/>
          <w:sz w:val="24"/>
          <w:szCs w:val="24"/>
        </w:rPr>
        <w:t xml:space="preserve"> </w:t>
      </w:r>
      <w:r w:rsidRPr="006610AA">
        <w:rPr>
          <w:rFonts w:ascii="Times New Roman" w:hAnsi="Times New Roman" w:cs="Times New Roman"/>
          <w:w w:val="90"/>
          <w:sz w:val="24"/>
          <w:szCs w:val="24"/>
        </w:rPr>
        <w:t>ask some or all Bidders for clarification of their offer/bid. The request for such clarifications and the response will necessarily be in writing and no change in the price or substance of the bid shall be sought, offered or permitted. Any decision of The Bank in this regard shall be final, conclusive and binding on the Bidder.</w:t>
      </w:r>
    </w:p>
    <w:p w:rsidR="001E500A" w:rsidRPr="006610AA" w:rsidRDefault="001E500A" w:rsidP="007C60AC">
      <w:pPr>
        <w:pStyle w:val="ListParagraph"/>
        <w:numPr>
          <w:ilvl w:val="3"/>
          <w:numId w:val="22"/>
        </w:numPr>
        <w:tabs>
          <w:tab w:val="left" w:pos="1380"/>
          <w:tab w:val="left" w:pos="1381"/>
        </w:tabs>
        <w:spacing w:before="120" w:line="252" w:lineRule="auto"/>
        <w:ind w:left="1440" w:hanging="960"/>
        <w:jc w:val="both"/>
        <w:rPr>
          <w:rFonts w:ascii="Times New Roman" w:hAnsi="Times New Roman" w:cs="Times New Roman"/>
          <w:w w:val="90"/>
          <w:sz w:val="24"/>
          <w:szCs w:val="24"/>
        </w:rPr>
      </w:pPr>
      <w:r w:rsidRPr="006610AA">
        <w:rPr>
          <w:rFonts w:ascii="Times New Roman" w:hAnsi="Times New Roman" w:cs="Times New Roman"/>
          <w:w w:val="90"/>
          <w:sz w:val="24"/>
          <w:szCs w:val="24"/>
        </w:rPr>
        <w:t>The bidder shall notify The Bank in writing of all subcontracts awarded under the contract if not already specified in his bid. Such notification, in his original bid or later, shall not relieve the bidder from any liability or obligation under the contract. The Bank reserves rights to accept such arrangement or reject the Proposal outright. Proof of such contracts should be submitted to The Bank.</w:t>
      </w:r>
    </w:p>
    <w:p w:rsidR="001E500A" w:rsidRPr="006610AA" w:rsidRDefault="00B56EED" w:rsidP="007C60AC">
      <w:pPr>
        <w:pStyle w:val="ListParagraph"/>
        <w:numPr>
          <w:ilvl w:val="2"/>
          <w:numId w:val="22"/>
        </w:numPr>
        <w:tabs>
          <w:tab w:val="left" w:pos="1020"/>
          <w:tab w:val="left" w:pos="1021"/>
        </w:tabs>
        <w:spacing w:before="119" w:line="252" w:lineRule="auto"/>
        <w:jc w:val="both"/>
        <w:rPr>
          <w:rFonts w:ascii="Times New Roman" w:hAnsi="Times New Roman" w:cs="Times New Roman"/>
          <w:b/>
          <w:i/>
          <w:w w:val="90"/>
          <w:sz w:val="24"/>
          <w:szCs w:val="24"/>
        </w:rPr>
      </w:pPr>
      <w:r>
        <w:rPr>
          <w:rFonts w:ascii="Times New Roman" w:hAnsi="Times New Roman" w:cs="Times New Roman"/>
          <w:b/>
          <w:i/>
          <w:w w:val="90"/>
          <w:sz w:val="24"/>
          <w:szCs w:val="24"/>
        </w:rPr>
        <w:t>Technical Evaluation</w:t>
      </w:r>
    </w:p>
    <w:p w:rsidR="001E500A" w:rsidRPr="006610AA" w:rsidRDefault="001E500A" w:rsidP="001E500A">
      <w:pPr>
        <w:adjustRightInd w:val="0"/>
        <w:rPr>
          <w:rFonts w:ascii="Times New Roman" w:hAnsi="Times New Roman" w:cs="Times New Roman"/>
          <w:w w:val="90"/>
          <w:sz w:val="24"/>
          <w:szCs w:val="24"/>
        </w:rPr>
      </w:pPr>
    </w:p>
    <w:p w:rsidR="001E500A" w:rsidRPr="006610AA" w:rsidRDefault="001E500A" w:rsidP="001E500A">
      <w:pPr>
        <w:adjustRightInd w:val="0"/>
        <w:rPr>
          <w:rFonts w:ascii="Times New Roman" w:hAnsi="Times New Roman" w:cs="Times New Roman"/>
          <w:w w:val="90"/>
          <w:sz w:val="24"/>
          <w:szCs w:val="24"/>
        </w:rPr>
      </w:pPr>
      <w:r w:rsidRPr="006610AA">
        <w:rPr>
          <w:rFonts w:ascii="Times New Roman" w:hAnsi="Times New Roman" w:cs="Times New Roman"/>
          <w:w w:val="90"/>
          <w:sz w:val="24"/>
          <w:szCs w:val="24"/>
        </w:rPr>
        <w:t>The selection of the bidders shall be based on Quality cum Cost Based Selection (QCBS) Methodology i.e. the aggregate scores of the prequ</w:t>
      </w:r>
      <w:r w:rsidR="004F682B">
        <w:rPr>
          <w:rFonts w:ascii="Times New Roman" w:hAnsi="Times New Roman" w:cs="Times New Roman"/>
          <w:w w:val="90"/>
          <w:sz w:val="24"/>
          <w:szCs w:val="24"/>
        </w:rPr>
        <w:t>alification and technical bid (6</w:t>
      </w:r>
      <w:r w:rsidRPr="006610AA">
        <w:rPr>
          <w:rFonts w:ascii="Times New Roman" w:hAnsi="Times New Roman" w:cs="Times New Roman"/>
          <w:w w:val="90"/>
          <w:sz w:val="24"/>
          <w:szCs w:val="24"/>
        </w:rPr>
        <w:t>0% weightage) and Commercial bids (</w:t>
      </w:r>
      <w:r w:rsidR="004F682B">
        <w:rPr>
          <w:rFonts w:ascii="Times New Roman" w:hAnsi="Times New Roman" w:cs="Times New Roman"/>
          <w:w w:val="90"/>
          <w:sz w:val="24"/>
          <w:szCs w:val="24"/>
        </w:rPr>
        <w:t>4</w:t>
      </w:r>
      <w:r w:rsidRPr="006610AA">
        <w:rPr>
          <w:rFonts w:ascii="Times New Roman" w:hAnsi="Times New Roman" w:cs="Times New Roman"/>
          <w:w w:val="90"/>
          <w:sz w:val="24"/>
          <w:szCs w:val="24"/>
        </w:rPr>
        <w:t xml:space="preserve">0% weightage). </w:t>
      </w:r>
      <w:r w:rsidRPr="006610AA">
        <w:rPr>
          <w:rFonts w:ascii="Times New Roman" w:hAnsi="Times New Roman" w:cs="Times New Roman"/>
          <w:w w:val="90"/>
          <w:sz w:val="24"/>
          <w:szCs w:val="24"/>
        </w:rPr>
        <w:lastRenderedPageBreak/>
        <w:t xml:space="preserve">The percentage weights that shall be assigned to different modules in case of Technical evaluation are as under: </w:t>
      </w:r>
    </w:p>
    <w:p w:rsidR="001E500A" w:rsidRPr="006610AA" w:rsidRDefault="001E500A" w:rsidP="001E500A">
      <w:pPr>
        <w:adjustRightInd w:val="0"/>
        <w:rPr>
          <w:rFonts w:ascii="Times New Roman" w:hAnsi="Times New Roman" w:cs="Times New Roman"/>
          <w:sz w:val="24"/>
          <w:szCs w:val="24"/>
        </w:rPr>
      </w:pPr>
    </w:p>
    <w:tbl>
      <w:tblPr>
        <w:tblStyle w:val="TableGrid"/>
        <w:tblW w:w="0" w:type="auto"/>
        <w:tblInd w:w="675" w:type="dxa"/>
        <w:tblLook w:val="04A0"/>
      </w:tblPr>
      <w:tblGrid>
        <w:gridCol w:w="838"/>
        <w:gridCol w:w="7384"/>
        <w:gridCol w:w="1199"/>
      </w:tblGrid>
      <w:tr w:rsidR="001E500A" w:rsidRPr="006610AA" w:rsidTr="000D6356">
        <w:tc>
          <w:tcPr>
            <w:tcW w:w="838" w:type="dxa"/>
          </w:tcPr>
          <w:p w:rsidR="001E500A" w:rsidRPr="006610AA" w:rsidRDefault="001E500A" w:rsidP="001E500A">
            <w:pPr>
              <w:adjustRightInd w:val="0"/>
              <w:rPr>
                <w:rFonts w:ascii="Times New Roman" w:hAnsi="Times New Roman" w:cs="Times New Roman"/>
                <w:b/>
                <w:w w:val="90"/>
                <w:sz w:val="24"/>
                <w:szCs w:val="24"/>
              </w:rPr>
            </w:pPr>
            <w:r w:rsidRPr="006610AA">
              <w:rPr>
                <w:rFonts w:ascii="Times New Roman" w:hAnsi="Times New Roman" w:cs="Times New Roman"/>
                <w:b/>
                <w:w w:val="90"/>
                <w:sz w:val="24"/>
                <w:szCs w:val="24"/>
              </w:rPr>
              <w:t>Sr. No.</w:t>
            </w:r>
          </w:p>
        </w:tc>
        <w:tc>
          <w:tcPr>
            <w:tcW w:w="7384" w:type="dxa"/>
          </w:tcPr>
          <w:p w:rsidR="001E500A" w:rsidRPr="006610AA" w:rsidRDefault="001E500A" w:rsidP="001E500A">
            <w:pPr>
              <w:adjustRightInd w:val="0"/>
              <w:rPr>
                <w:rFonts w:ascii="Times New Roman" w:hAnsi="Times New Roman" w:cs="Times New Roman"/>
                <w:b/>
                <w:w w:val="90"/>
                <w:sz w:val="24"/>
                <w:szCs w:val="24"/>
              </w:rPr>
            </w:pPr>
            <w:r w:rsidRPr="006610AA">
              <w:rPr>
                <w:rFonts w:ascii="Times New Roman" w:hAnsi="Times New Roman" w:cs="Times New Roman"/>
                <w:b/>
                <w:w w:val="90"/>
                <w:sz w:val="24"/>
                <w:szCs w:val="24"/>
              </w:rPr>
              <w:t>Module</w:t>
            </w:r>
          </w:p>
        </w:tc>
        <w:tc>
          <w:tcPr>
            <w:tcW w:w="1199" w:type="dxa"/>
          </w:tcPr>
          <w:p w:rsidR="001E500A" w:rsidRPr="006610AA" w:rsidRDefault="001E500A" w:rsidP="001E500A">
            <w:pPr>
              <w:adjustRightInd w:val="0"/>
              <w:rPr>
                <w:rFonts w:ascii="Times New Roman" w:hAnsi="Times New Roman" w:cs="Times New Roman"/>
                <w:b/>
                <w:w w:val="90"/>
                <w:sz w:val="24"/>
                <w:szCs w:val="24"/>
              </w:rPr>
            </w:pPr>
            <w:r w:rsidRPr="006610AA">
              <w:rPr>
                <w:rFonts w:ascii="Times New Roman" w:hAnsi="Times New Roman" w:cs="Times New Roman"/>
                <w:b/>
                <w:w w:val="90"/>
                <w:sz w:val="24"/>
                <w:szCs w:val="24"/>
              </w:rPr>
              <w:t>Weightage</w:t>
            </w:r>
          </w:p>
        </w:tc>
      </w:tr>
      <w:tr w:rsidR="001E500A" w:rsidRPr="006610AA" w:rsidTr="000D6356">
        <w:tc>
          <w:tcPr>
            <w:tcW w:w="838" w:type="dxa"/>
          </w:tcPr>
          <w:p w:rsidR="001E500A" w:rsidRPr="006610AA" w:rsidRDefault="001E500A" w:rsidP="001E500A">
            <w:pPr>
              <w:adjustRightInd w:val="0"/>
              <w:spacing w:after="0"/>
              <w:jc w:val="both"/>
              <w:rPr>
                <w:rFonts w:ascii="Times New Roman" w:hAnsi="Times New Roman" w:cs="Times New Roman"/>
                <w:w w:val="90"/>
                <w:sz w:val="24"/>
                <w:szCs w:val="24"/>
                <w:lang w:val="en-US" w:eastAsia="en-US"/>
              </w:rPr>
            </w:pPr>
            <w:r w:rsidRPr="006610AA">
              <w:rPr>
                <w:rFonts w:ascii="Times New Roman" w:hAnsi="Times New Roman" w:cs="Times New Roman"/>
                <w:w w:val="90"/>
                <w:sz w:val="24"/>
                <w:szCs w:val="24"/>
                <w:lang w:val="en-US" w:eastAsia="en-US"/>
              </w:rPr>
              <w:t>1.</w:t>
            </w:r>
          </w:p>
        </w:tc>
        <w:tc>
          <w:tcPr>
            <w:tcW w:w="7384" w:type="dxa"/>
          </w:tcPr>
          <w:p w:rsidR="001E500A" w:rsidRPr="006610AA" w:rsidRDefault="001E500A" w:rsidP="001E500A">
            <w:pPr>
              <w:adjustRightInd w:val="0"/>
              <w:spacing w:after="0"/>
              <w:jc w:val="both"/>
              <w:rPr>
                <w:rFonts w:ascii="Times New Roman" w:hAnsi="Times New Roman" w:cs="Times New Roman"/>
                <w:w w:val="90"/>
                <w:sz w:val="24"/>
                <w:szCs w:val="24"/>
                <w:lang w:val="en-US" w:eastAsia="en-US"/>
              </w:rPr>
            </w:pPr>
            <w:r w:rsidRPr="006610AA">
              <w:rPr>
                <w:rFonts w:ascii="Times New Roman" w:hAnsi="Times New Roman" w:cs="Times New Roman"/>
                <w:w w:val="90"/>
                <w:sz w:val="24"/>
                <w:szCs w:val="24"/>
                <w:lang w:val="en-US" w:eastAsia="en-US"/>
              </w:rPr>
              <w:t>Product demo and presentation to ascertain the Application features</w:t>
            </w:r>
            <w:r w:rsidR="006610AA">
              <w:rPr>
                <w:rFonts w:ascii="Times New Roman" w:hAnsi="Times New Roman" w:cs="Times New Roman"/>
                <w:w w:val="90"/>
                <w:sz w:val="24"/>
                <w:szCs w:val="24"/>
                <w:lang w:val="en-US" w:eastAsia="en-US"/>
              </w:rPr>
              <w:t xml:space="preserve"> </w:t>
            </w:r>
            <w:r w:rsidRPr="006610AA">
              <w:rPr>
                <w:rFonts w:ascii="Times New Roman" w:hAnsi="Times New Roman" w:cs="Times New Roman"/>
                <w:w w:val="90"/>
                <w:sz w:val="24"/>
                <w:szCs w:val="24"/>
                <w:lang w:val="en-US" w:eastAsia="en-US"/>
              </w:rPr>
              <w:t>in-line with the requirements specified in this RFP</w:t>
            </w:r>
            <w:r w:rsidR="000D6356">
              <w:rPr>
                <w:rFonts w:ascii="Times New Roman" w:hAnsi="Times New Roman" w:cs="Times New Roman"/>
                <w:w w:val="90"/>
                <w:sz w:val="24"/>
                <w:szCs w:val="24"/>
                <w:lang w:val="en-US" w:eastAsia="en-US"/>
              </w:rPr>
              <w:t xml:space="preserve"> including Card Management support </w:t>
            </w:r>
            <w:r w:rsidRPr="006610AA">
              <w:rPr>
                <w:rFonts w:ascii="Times New Roman" w:hAnsi="Times New Roman" w:cs="Times New Roman"/>
                <w:w w:val="90"/>
                <w:sz w:val="24"/>
                <w:szCs w:val="24"/>
                <w:lang w:val="en-US" w:eastAsia="en-US"/>
              </w:rPr>
              <w:t xml:space="preserve">Technical readiness towards scalability, redundancy and business continuity including application’s regular updation process. </w:t>
            </w:r>
          </w:p>
          <w:p w:rsidR="001E500A" w:rsidRPr="006610AA" w:rsidRDefault="001E500A" w:rsidP="001E500A">
            <w:pPr>
              <w:adjustRightInd w:val="0"/>
              <w:spacing w:after="0"/>
              <w:jc w:val="both"/>
              <w:rPr>
                <w:rFonts w:ascii="Times New Roman" w:hAnsi="Times New Roman" w:cs="Times New Roman"/>
                <w:w w:val="90"/>
                <w:sz w:val="24"/>
                <w:szCs w:val="24"/>
                <w:lang w:val="en-US" w:eastAsia="en-US"/>
              </w:rPr>
            </w:pPr>
            <w:r w:rsidRPr="006610AA">
              <w:rPr>
                <w:rFonts w:ascii="Times New Roman" w:hAnsi="Times New Roman" w:cs="Times New Roman"/>
                <w:w w:val="90"/>
                <w:sz w:val="24"/>
                <w:szCs w:val="24"/>
                <w:lang w:val="en-US" w:eastAsia="en-US"/>
              </w:rPr>
              <w:t>Organizational structure of the bidder including technical and operational support capabilities, roadmap for enhancement of product features and user experience</w:t>
            </w:r>
          </w:p>
          <w:p w:rsidR="001E500A" w:rsidRPr="006610AA" w:rsidRDefault="001E500A" w:rsidP="001E500A">
            <w:pPr>
              <w:adjustRightInd w:val="0"/>
              <w:spacing w:after="0"/>
              <w:jc w:val="both"/>
              <w:rPr>
                <w:rFonts w:ascii="Times New Roman" w:hAnsi="Times New Roman" w:cs="Times New Roman"/>
                <w:w w:val="90"/>
                <w:sz w:val="24"/>
                <w:szCs w:val="24"/>
                <w:lang w:val="en-US" w:eastAsia="en-US"/>
              </w:rPr>
            </w:pPr>
            <w:r w:rsidRPr="006610AA">
              <w:rPr>
                <w:rFonts w:ascii="Times New Roman" w:hAnsi="Times New Roman" w:cs="Times New Roman"/>
                <w:w w:val="90"/>
                <w:sz w:val="24"/>
                <w:szCs w:val="24"/>
                <w:lang w:val="en-US" w:eastAsia="en-US"/>
              </w:rPr>
              <w:t>Availability of support, service and competence for smooth operations of the system</w:t>
            </w:r>
          </w:p>
        </w:tc>
        <w:tc>
          <w:tcPr>
            <w:tcW w:w="1199" w:type="dxa"/>
          </w:tcPr>
          <w:p w:rsidR="001E500A" w:rsidRPr="006610AA" w:rsidRDefault="00BD2445" w:rsidP="001E500A">
            <w:pPr>
              <w:adjustRightInd w:val="0"/>
              <w:spacing w:after="0"/>
              <w:jc w:val="both"/>
              <w:rPr>
                <w:rFonts w:ascii="Times New Roman" w:hAnsi="Times New Roman" w:cs="Times New Roman"/>
                <w:w w:val="90"/>
                <w:sz w:val="24"/>
                <w:szCs w:val="24"/>
                <w:lang w:val="en-US" w:eastAsia="en-US"/>
              </w:rPr>
            </w:pPr>
            <w:r>
              <w:rPr>
                <w:rFonts w:ascii="Times New Roman" w:hAnsi="Times New Roman" w:cs="Times New Roman"/>
                <w:w w:val="90"/>
                <w:sz w:val="24"/>
                <w:szCs w:val="24"/>
                <w:lang w:val="en-US" w:eastAsia="en-US"/>
              </w:rPr>
              <w:t>3</w:t>
            </w:r>
            <w:r w:rsidR="006610AA">
              <w:rPr>
                <w:rFonts w:ascii="Times New Roman" w:hAnsi="Times New Roman" w:cs="Times New Roman"/>
                <w:w w:val="90"/>
                <w:sz w:val="24"/>
                <w:szCs w:val="24"/>
                <w:lang w:val="en-US" w:eastAsia="en-US"/>
              </w:rPr>
              <w:t>0</w:t>
            </w:r>
          </w:p>
        </w:tc>
      </w:tr>
      <w:tr w:rsidR="001E500A" w:rsidRPr="006610AA" w:rsidTr="000D6356">
        <w:tc>
          <w:tcPr>
            <w:tcW w:w="838" w:type="dxa"/>
          </w:tcPr>
          <w:p w:rsidR="001E500A" w:rsidRPr="006610AA" w:rsidRDefault="001E500A" w:rsidP="001E500A">
            <w:pPr>
              <w:adjustRightInd w:val="0"/>
              <w:spacing w:after="0"/>
              <w:jc w:val="both"/>
              <w:rPr>
                <w:rFonts w:ascii="Times New Roman" w:hAnsi="Times New Roman" w:cs="Times New Roman"/>
                <w:w w:val="90"/>
                <w:sz w:val="24"/>
                <w:szCs w:val="24"/>
                <w:lang w:val="en-US" w:eastAsia="en-US"/>
              </w:rPr>
            </w:pPr>
            <w:r w:rsidRPr="006610AA">
              <w:rPr>
                <w:rFonts w:ascii="Times New Roman" w:hAnsi="Times New Roman" w:cs="Times New Roman"/>
                <w:w w:val="90"/>
                <w:sz w:val="24"/>
                <w:szCs w:val="24"/>
                <w:lang w:val="en-US" w:eastAsia="en-US"/>
              </w:rPr>
              <w:t>2.</w:t>
            </w:r>
          </w:p>
        </w:tc>
        <w:tc>
          <w:tcPr>
            <w:tcW w:w="7384" w:type="dxa"/>
          </w:tcPr>
          <w:p w:rsidR="001E500A" w:rsidRPr="006610AA" w:rsidRDefault="001E500A" w:rsidP="001E500A">
            <w:pPr>
              <w:pStyle w:val="Default"/>
              <w:rPr>
                <w:rFonts w:ascii="Times New Roman" w:eastAsia="DejaVu Sans" w:hAnsi="Times New Roman" w:cs="Times New Roman"/>
                <w:color w:val="auto"/>
                <w:w w:val="90"/>
                <w:lang w:val="en-US" w:eastAsia="en-US" w:bidi="en-US"/>
              </w:rPr>
            </w:pPr>
            <w:r w:rsidRPr="006610AA">
              <w:rPr>
                <w:rFonts w:ascii="Times New Roman" w:eastAsia="DejaVu Sans" w:hAnsi="Times New Roman" w:cs="Times New Roman"/>
                <w:color w:val="auto"/>
                <w:w w:val="90"/>
                <w:lang w:val="en-US" w:eastAsia="en-US" w:bidi="en-US"/>
              </w:rPr>
              <w:t xml:space="preserve">Capability of the solution to interface with bank’s core banking system, switch and related 3rd party applications etc. </w:t>
            </w:r>
          </w:p>
        </w:tc>
        <w:tc>
          <w:tcPr>
            <w:tcW w:w="1199" w:type="dxa"/>
          </w:tcPr>
          <w:p w:rsidR="001E500A" w:rsidRPr="006610AA" w:rsidRDefault="006610AA" w:rsidP="001E500A">
            <w:pPr>
              <w:adjustRightInd w:val="0"/>
              <w:spacing w:after="0"/>
              <w:jc w:val="both"/>
              <w:rPr>
                <w:rFonts w:ascii="Times New Roman" w:hAnsi="Times New Roman" w:cs="Times New Roman"/>
                <w:w w:val="90"/>
                <w:sz w:val="24"/>
                <w:szCs w:val="24"/>
                <w:lang w:val="en-US" w:eastAsia="en-US"/>
              </w:rPr>
            </w:pPr>
            <w:r>
              <w:rPr>
                <w:rFonts w:ascii="Times New Roman" w:hAnsi="Times New Roman" w:cs="Times New Roman"/>
                <w:w w:val="90"/>
                <w:sz w:val="24"/>
                <w:szCs w:val="24"/>
                <w:lang w:val="en-US" w:eastAsia="en-US"/>
              </w:rPr>
              <w:t>1</w:t>
            </w:r>
            <w:r w:rsidR="001E500A" w:rsidRPr="006610AA">
              <w:rPr>
                <w:rFonts w:ascii="Times New Roman" w:hAnsi="Times New Roman" w:cs="Times New Roman"/>
                <w:w w:val="90"/>
                <w:sz w:val="24"/>
                <w:szCs w:val="24"/>
                <w:lang w:val="en-US" w:eastAsia="en-US"/>
              </w:rPr>
              <w:t>0</w:t>
            </w:r>
          </w:p>
        </w:tc>
      </w:tr>
      <w:tr w:rsidR="001E500A" w:rsidRPr="006610AA" w:rsidTr="000D6356">
        <w:tc>
          <w:tcPr>
            <w:tcW w:w="838" w:type="dxa"/>
          </w:tcPr>
          <w:p w:rsidR="001E500A" w:rsidRPr="006610AA" w:rsidRDefault="001E500A" w:rsidP="001E500A">
            <w:pPr>
              <w:adjustRightInd w:val="0"/>
              <w:spacing w:after="0"/>
              <w:jc w:val="both"/>
              <w:rPr>
                <w:rFonts w:ascii="Times New Roman" w:hAnsi="Times New Roman" w:cs="Times New Roman"/>
                <w:w w:val="90"/>
                <w:sz w:val="24"/>
                <w:szCs w:val="24"/>
                <w:lang w:val="en-US" w:eastAsia="en-US"/>
              </w:rPr>
            </w:pPr>
            <w:r w:rsidRPr="006610AA">
              <w:rPr>
                <w:rFonts w:ascii="Times New Roman" w:hAnsi="Times New Roman" w:cs="Times New Roman"/>
                <w:w w:val="90"/>
                <w:sz w:val="24"/>
                <w:szCs w:val="24"/>
                <w:lang w:val="en-US" w:eastAsia="en-US"/>
              </w:rPr>
              <w:t>3.</w:t>
            </w:r>
          </w:p>
        </w:tc>
        <w:tc>
          <w:tcPr>
            <w:tcW w:w="7384" w:type="dxa"/>
          </w:tcPr>
          <w:p w:rsidR="001E500A" w:rsidRDefault="001E500A" w:rsidP="001E500A">
            <w:pPr>
              <w:adjustRightInd w:val="0"/>
              <w:spacing w:after="0"/>
              <w:jc w:val="both"/>
              <w:rPr>
                <w:rFonts w:ascii="Times New Roman" w:hAnsi="Times New Roman" w:cs="Times New Roman"/>
                <w:w w:val="90"/>
                <w:sz w:val="24"/>
                <w:szCs w:val="24"/>
                <w:lang w:val="en-US" w:eastAsia="en-US"/>
              </w:rPr>
            </w:pPr>
            <w:r w:rsidRPr="006610AA">
              <w:rPr>
                <w:rFonts w:ascii="Times New Roman" w:hAnsi="Times New Roman" w:cs="Times New Roman"/>
                <w:w w:val="90"/>
                <w:sz w:val="24"/>
                <w:szCs w:val="24"/>
                <w:lang w:val="en-US" w:eastAsia="en-US"/>
              </w:rPr>
              <w:t>Client List/Reference calls/letters: To assess the performance and support extended by the company to their other installations. The evaluation would be based on the letters received/calls made from/to the competent authorities of banks/financial institutions and the information gathered by the evaluation team during calls/site visits to the installation sites</w:t>
            </w:r>
            <w:r w:rsidR="00E05642">
              <w:rPr>
                <w:rFonts w:ascii="Times New Roman" w:hAnsi="Times New Roman" w:cs="Times New Roman"/>
                <w:w w:val="90"/>
                <w:sz w:val="24"/>
                <w:szCs w:val="24"/>
                <w:lang w:val="en-US" w:eastAsia="en-US"/>
              </w:rPr>
              <w:t xml:space="preserve">. </w:t>
            </w:r>
          </w:p>
          <w:p w:rsidR="000D6356" w:rsidRPr="000D6356" w:rsidRDefault="000D6356" w:rsidP="000D6356">
            <w:pPr>
              <w:pStyle w:val="ListParagraph"/>
              <w:adjustRightInd w:val="0"/>
              <w:ind w:left="720" w:firstLine="0"/>
              <w:jc w:val="both"/>
              <w:rPr>
                <w:rFonts w:ascii="Times New Roman" w:hAnsi="Times New Roman" w:cs="Times New Roman"/>
                <w:w w:val="90"/>
                <w:sz w:val="24"/>
                <w:szCs w:val="24"/>
                <w:lang w:val="en-US" w:eastAsia="en-US"/>
              </w:rPr>
            </w:pPr>
          </w:p>
        </w:tc>
        <w:tc>
          <w:tcPr>
            <w:tcW w:w="1199" w:type="dxa"/>
          </w:tcPr>
          <w:p w:rsidR="001E500A" w:rsidRPr="006610AA" w:rsidRDefault="00BD2445" w:rsidP="001E500A">
            <w:pPr>
              <w:adjustRightInd w:val="0"/>
              <w:spacing w:after="0"/>
              <w:jc w:val="both"/>
              <w:rPr>
                <w:rFonts w:ascii="Times New Roman" w:hAnsi="Times New Roman" w:cs="Times New Roman"/>
                <w:w w:val="90"/>
                <w:sz w:val="24"/>
                <w:szCs w:val="24"/>
                <w:lang w:val="en-US" w:eastAsia="en-US"/>
              </w:rPr>
            </w:pPr>
            <w:r>
              <w:rPr>
                <w:rFonts w:ascii="Times New Roman" w:hAnsi="Times New Roman" w:cs="Times New Roman"/>
                <w:w w:val="90"/>
                <w:sz w:val="24"/>
                <w:szCs w:val="24"/>
                <w:lang w:val="en-US" w:eastAsia="en-US"/>
              </w:rPr>
              <w:t>3</w:t>
            </w:r>
            <w:r w:rsidR="000D6356">
              <w:rPr>
                <w:rFonts w:ascii="Times New Roman" w:hAnsi="Times New Roman" w:cs="Times New Roman"/>
                <w:w w:val="90"/>
                <w:sz w:val="24"/>
                <w:szCs w:val="24"/>
                <w:lang w:val="en-US" w:eastAsia="en-US"/>
              </w:rPr>
              <w:t>0</w:t>
            </w:r>
          </w:p>
        </w:tc>
      </w:tr>
    </w:tbl>
    <w:p w:rsidR="001E500A" w:rsidRDefault="001E500A" w:rsidP="001E500A">
      <w:pPr>
        <w:adjustRightInd w:val="0"/>
        <w:rPr>
          <w:rFonts w:ascii="Times New Roman" w:hAnsi="Times New Roman" w:cs="Times New Roman"/>
          <w:w w:val="90"/>
          <w:sz w:val="24"/>
          <w:szCs w:val="24"/>
        </w:rPr>
      </w:pPr>
    </w:p>
    <w:p w:rsidR="00446F67" w:rsidRDefault="00446F67" w:rsidP="001E500A">
      <w:pPr>
        <w:adjustRightInd w:val="0"/>
        <w:rPr>
          <w:rFonts w:ascii="Times New Roman" w:hAnsi="Times New Roman" w:cs="Times New Roman"/>
          <w:w w:val="90"/>
          <w:sz w:val="24"/>
          <w:szCs w:val="24"/>
        </w:rPr>
      </w:pPr>
    </w:p>
    <w:p w:rsidR="004F682B" w:rsidRPr="000844D1" w:rsidRDefault="004F682B" w:rsidP="004F682B">
      <w:pPr>
        <w:pStyle w:val="Heading1"/>
        <w:ind w:left="137" w:right="837"/>
        <w:jc w:val="left"/>
        <w:rPr>
          <w:rFonts w:ascii="Times New Roman" w:eastAsiaTheme="minorEastAsia" w:hAnsi="Times New Roman" w:cs="Times New Roman"/>
          <w:b/>
          <w:color w:val="000000" w:themeColor="text1"/>
          <w:szCs w:val="24"/>
        </w:rPr>
      </w:pPr>
      <w:r>
        <w:rPr>
          <w:rFonts w:ascii="Times New Roman" w:eastAsia="Arial" w:hAnsi="Times New Roman" w:cs="Times New Roman"/>
          <w:b/>
          <w:i/>
          <w:w w:val="90"/>
          <w:sz w:val="24"/>
          <w:szCs w:val="24"/>
        </w:rPr>
        <w:t xml:space="preserve">5.5.4 </w:t>
      </w:r>
      <w:r w:rsidRPr="004F682B">
        <w:rPr>
          <w:rFonts w:ascii="Times New Roman" w:eastAsia="Arial" w:hAnsi="Times New Roman" w:cs="Times New Roman"/>
          <w:b/>
          <w:i/>
          <w:w w:val="90"/>
          <w:sz w:val="24"/>
          <w:szCs w:val="24"/>
        </w:rPr>
        <w:t>The evaluation will also take into account:</w:t>
      </w:r>
    </w:p>
    <w:p w:rsidR="004F682B" w:rsidRPr="000844D1" w:rsidRDefault="004F682B" w:rsidP="007C60AC">
      <w:pPr>
        <w:widowControl/>
        <w:numPr>
          <w:ilvl w:val="1"/>
          <w:numId w:val="28"/>
        </w:numPr>
        <w:adjustRightInd w:val="0"/>
        <w:spacing w:after="79"/>
        <w:rPr>
          <w:rFonts w:ascii="Times New Roman" w:eastAsiaTheme="minorEastAsia" w:hAnsi="Times New Roman" w:cs="Times New Roman"/>
          <w:color w:val="000000" w:themeColor="text1"/>
          <w:szCs w:val="24"/>
        </w:rPr>
      </w:pPr>
      <w:r w:rsidRPr="000844D1">
        <w:rPr>
          <w:rFonts w:ascii="Times New Roman" w:eastAsiaTheme="minorEastAsia" w:hAnsi="Times New Roman" w:cs="Times New Roman"/>
          <w:color w:val="000000" w:themeColor="text1"/>
          <w:szCs w:val="24"/>
        </w:rPr>
        <w:t xml:space="preserve"> a. The product’ to be supplied/ services offered by the Bidder to any noticeable bank in India. The Bidder should furnish the details. </w:t>
      </w:r>
    </w:p>
    <w:p w:rsidR="004F682B" w:rsidRPr="000844D1" w:rsidRDefault="004F682B" w:rsidP="007C60AC">
      <w:pPr>
        <w:widowControl/>
        <w:numPr>
          <w:ilvl w:val="1"/>
          <w:numId w:val="28"/>
        </w:numPr>
        <w:adjustRightInd w:val="0"/>
        <w:spacing w:after="79"/>
        <w:rPr>
          <w:rFonts w:ascii="Times New Roman" w:eastAsiaTheme="minorEastAsia" w:hAnsi="Times New Roman" w:cs="Times New Roman"/>
          <w:color w:val="000000" w:themeColor="text1"/>
          <w:szCs w:val="24"/>
        </w:rPr>
      </w:pPr>
      <w:r w:rsidRPr="000844D1">
        <w:rPr>
          <w:rFonts w:ascii="Times New Roman" w:eastAsiaTheme="minorEastAsia" w:hAnsi="Times New Roman" w:cs="Times New Roman"/>
          <w:color w:val="000000" w:themeColor="text1"/>
          <w:szCs w:val="24"/>
        </w:rPr>
        <w:t xml:space="preserve">b. Does the proposed product/service handle the projected volumes and offers a proven solution to meet the requirements? </w:t>
      </w:r>
    </w:p>
    <w:p w:rsidR="004F682B" w:rsidRPr="000844D1" w:rsidRDefault="004F682B" w:rsidP="007C60AC">
      <w:pPr>
        <w:widowControl/>
        <w:numPr>
          <w:ilvl w:val="1"/>
          <w:numId w:val="28"/>
        </w:numPr>
        <w:adjustRightInd w:val="0"/>
        <w:spacing w:after="79"/>
        <w:rPr>
          <w:rFonts w:ascii="Times New Roman" w:eastAsiaTheme="minorEastAsia" w:hAnsi="Times New Roman" w:cs="Times New Roman"/>
          <w:color w:val="000000" w:themeColor="text1"/>
          <w:szCs w:val="24"/>
        </w:rPr>
      </w:pPr>
      <w:r w:rsidRPr="000844D1">
        <w:rPr>
          <w:rFonts w:ascii="Times New Roman" w:eastAsiaTheme="minorEastAsia" w:hAnsi="Times New Roman" w:cs="Times New Roman"/>
          <w:color w:val="000000" w:themeColor="text1"/>
          <w:szCs w:val="24"/>
        </w:rPr>
        <w:t xml:space="preserve">c. Is the product/services offered by the Bidder a complete system or does it have integrations with third party solutions. </w:t>
      </w:r>
    </w:p>
    <w:p w:rsidR="004F682B" w:rsidRPr="000844D1" w:rsidRDefault="004F682B" w:rsidP="007C60AC">
      <w:pPr>
        <w:widowControl/>
        <w:numPr>
          <w:ilvl w:val="1"/>
          <w:numId w:val="28"/>
        </w:numPr>
        <w:adjustRightInd w:val="0"/>
        <w:spacing w:after="79"/>
        <w:rPr>
          <w:rFonts w:ascii="Times New Roman" w:eastAsiaTheme="minorEastAsia" w:hAnsi="Times New Roman" w:cs="Times New Roman"/>
          <w:color w:val="000000" w:themeColor="text1"/>
          <w:szCs w:val="24"/>
        </w:rPr>
      </w:pPr>
      <w:r w:rsidRPr="000844D1">
        <w:rPr>
          <w:rFonts w:ascii="Times New Roman" w:eastAsiaTheme="minorEastAsia" w:hAnsi="Times New Roman" w:cs="Times New Roman"/>
          <w:color w:val="000000" w:themeColor="text1"/>
          <w:szCs w:val="24"/>
        </w:rPr>
        <w:t xml:space="preserve">d. Upgrade(s) assurance by the Bidder as per requirements of “The Bank” for the duration of the project. </w:t>
      </w:r>
    </w:p>
    <w:p w:rsidR="004F682B" w:rsidRPr="000844D1" w:rsidRDefault="004F682B" w:rsidP="007C60AC">
      <w:pPr>
        <w:widowControl/>
        <w:numPr>
          <w:ilvl w:val="1"/>
          <w:numId w:val="28"/>
        </w:numPr>
        <w:adjustRightInd w:val="0"/>
        <w:spacing w:after="79"/>
        <w:rPr>
          <w:rFonts w:ascii="Times New Roman" w:eastAsiaTheme="minorEastAsia" w:hAnsi="Times New Roman" w:cs="Times New Roman"/>
          <w:color w:val="000000" w:themeColor="text1"/>
          <w:szCs w:val="24"/>
        </w:rPr>
      </w:pPr>
      <w:r w:rsidRPr="000844D1">
        <w:rPr>
          <w:rFonts w:ascii="Times New Roman" w:eastAsiaTheme="minorEastAsia" w:hAnsi="Times New Roman" w:cs="Times New Roman"/>
          <w:color w:val="000000" w:themeColor="text1"/>
          <w:szCs w:val="24"/>
        </w:rPr>
        <w:t xml:space="preserve">e. Capability of the proposed product/service to meet future requirements outlined in the RFP. </w:t>
      </w:r>
    </w:p>
    <w:p w:rsidR="004F682B" w:rsidRPr="000844D1" w:rsidRDefault="004F682B" w:rsidP="007C60AC">
      <w:pPr>
        <w:widowControl/>
        <w:numPr>
          <w:ilvl w:val="1"/>
          <w:numId w:val="28"/>
        </w:numPr>
        <w:adjustRightInd w:val="0"/>
        <w:spacing w:after="79"/>
        <w:rPr>
          <w:rFonts w:ascii="Times New Roman" w:eastAsiaTheme="minorEastAsia" w:hAnsi="Times New Roman" w:cs="Times New Roman"/>
          <w:color w:val="000000" w:themeColor="text1"/>
          <w:szCs w:val="24"/>
        </w:rPr>
      </w:pPr>
      <w:r w:rsidRPr="000844D1">
        <w:rPr>
          <w:rFonts w:ascii="Times New Roman" w:eastAsiaTheme="minorEastAsia" w:hAnsi="Times New Roman" w:cs="Times New Roman"/>
          <w:color w:val="000000" w:themeColor="text1"/>
          <w:szCs w:val="24"/>
        </w:rPr>
        <w:t xml:space="preserve">f. Support on open platforms and product based on latest technology (both hardware, operating software/ firmware). </w:t>
      </w:r>
    </w:p>
    <w:p w:rsidR="004F682B" w:rsidRPr="000844D1" w:rsidRDefault="004F682B" w:rsidP="007C60AC">
      <w:pPr>
        <w:widowControl/>
        <w:numPr>
          <w:ilvl w:val="1"/>
          <w:numId w:val="28"/>
        </w:numPr>
        <w:adjustRightInd w:val="0"/>
        <w:spacing w:after="79"/>
        <w:rPr>
          <w:rFonts w:ascii="Times New Roman" w:eastAsiaTheme="minorEastAsia" w:hAnsi="Times New Roman" w:cs="Times New Roman"/>
          <w:color w:val="000000" w:themeColor="text1"/>
          <w:szCs w:val="24"/>
        </w:rPr>
      </w:pPr>
      <w:r w:rsidRPr="000844D1">
        <w:rPr>
          <w:rFonts w:ascii="Times New Roman" w:eastAsiaTheme="minorEastAsia" w:hAnsi="Times New Roman" w:cs="Times New Roman"/>
          <w:color w:val="000000" w:themeColor="text1"/>
          <w:szCs w:val="24"/>
        </w:rPr>
        <w:t xml:space="preserve">g. Bidder support facilities: Support requirement like online support/ email support/ offline support, time period. </w:t>
      </w:r>
    </w:p>
    <w:p w:rsidR="004F682B" w:rsidRDefault="004F682B" w:rsidP="007C60AC">
      <w:pPr>
        <w:widowControl/>
        <w:numPr>
          <w:ilvl w:val="1"/>
          <w:numId w:val="28"/>
        </w:numPr>
        <w:adjustRightInd w:val="0"/>
        <w:rPr>
          <w:rFonts w:ascii="Times New Roman" w:eastAsiaTheme="minorEastAsia" w:hAnsi="Times New Roman" w:cs="Times New Roman"/>
          <w:color w:val="000000" w:themeColor="text1"/>
          <w:szCs w:val="24"/>
        </w:rPr>
      </w:pPr>
      <w:r w:rsidRPr="000844D1">
        <w:rPr>
          <w:rFonts w:ascii="Times New Roman" w:eastAsiaTheme="minorEastAsia" w:hAnsi="Times New Roman" w:cs="Times New Roman"/>
          <w:color w:val="000000" w:themeColor="text1"/>
          <w:szCs w:val="24"/>
        </w:rPr>
        <w:t xml:space="preserve">h. Bidder will support “The Bank” as required in peak days of business (month-end and start of the month) and during switching over process from PR to DR and vice versa. </w:t>
      </w:r>
    </w:p>
    <w:p w:rsidR="004F682B" w:rsidRDefault="004F682B" w:rsidP="004F682B">
      <w:pPr>
        <w:pStyle w:val="ListParagraph"/>
        <w:adjustRightInd w:val="0"/>
        <w:ind w:firstLine="0"/>
        <w:rPr>
          <w:rFonts w:ascii="Times New Roman" w:hAnsi="Times New Roman" w:cs="Times New Roman"/>
          <w:b/>
          <w:i/>
          <w:w w:val="90"/>
          <w:sz w:val="24"/>
          <w:szCs w:val="24"/>
        </w:rPr>
      </w:pPr>
    </w:p>
    <w:p w:rsidR="004F682B" w:rsidRPr="004F682B" w:rsidRDefault="004F682B" w:rsidP="004F682B">
      <w:pPr>
        <w:pStyle w:val="ListParagraph"/>
        <w:adjustRightInd w:val="0"/>
        <w:ind w:firstLine="0"/>
        <w:rPr>
          <w:rFonts w:ascii="Times New Roman" w:hAnsi="Times New Roman" w:cs="Times New Roman"/>
          <w:b/>
          <w:i/>
          <w:w w:val="90"/>
          <w:sz w:val="24"/>
          <w:szCs w:val="24"/>
        </w:rPr>
      </w:pPr>
      <w:r w:rsidRPr="004F682B">
        <w:rPr>
          <w:rFonts w:ascii="Times New Roman" w:hAnsi="Times New Roman" w:cs="Times New Roman"/>
          <w:b/>
          <w:i/>
          <w:w w:val="90"/>
          <w:sz w:val="24"/>
          <w:szCs w:val="24"/>
        </w:rPr>
        <w:t>Technical Marks = (Minimum Technical quote / Technical Quote) X 100</w:t>
      </w:r>
    </w:p>
    <w:p w:rsidR="004F682B" w:rsidRPr="000844D1" w:rsidRDefault="004F682B" w:rsidP="007C60AC">
      <w:pPr>
        <w:widowControl/>
        <w:numPr>
          <w:ilvl w:val="1"/>
          <w:numId w:val="28"/>
        </w:numPr>
        <w:adjustRightInd w:val="0"/>
        <w:rPr>
          <w:rFonts w:ascii="Times New Roman" w:eastAsiaTheme="minorEastAsia" w:hAnsi="Times New Roman" w:cs="Times New Roman"/>
          <w:color w:val="000000" w:themeColor="text1"/>
          <w:szCs w:val="24"/>
        </w:rPr>
      </w:pPr>
    </w:p>
    <w:p w:rsidR="004F682B" w:rsidRPr="006610AA" w:rsidRDefault="004F682B" w:rsidP="001E500A">
      <w:pPr>
        <w:adjustRightInd w:val="0"/>
        <w:rPr>
          <w:rFonts w:ascii="Times New Roman" w:hAnsi="Times New Roman" w:cs="Times New Roman"/>
          <w:w w:val="90"/>
          <w:sz w:val="24"/>
          <w:szCs w:val="24"/>
        </w:rPr>
      </w:pPr>
    </w:p>
    <w:p w:rsidR="001E500A" w:rsidRPr="006610AA" w:rsidRDefault="001E500A" w:rsidP="007C60AC">
      <w:pPr>
        <w:pStyle w:val="ListParagraph"/>
        <w:numPr>
          <w:ilvl w:val="2"/>
          <w:numId w:val="22"/>
        </w:numPr>
        <w:tabs>
          <w:tab w:val="left" w:pos="1020"/>
          <w:tab w:val="left" w:pos="1021"/>
        </w:tabs>
        <w:spacing w:before="119" w:line="252" w:lineRule="auto"/>
        <w:jc w:val="both"/>
        <w:rPr>
          <w:rFonts w:ascii="Times New Roman" w:hAnsi="Times New Roman" w:cs="Times New Roman"/>
          <w:b/>
          <w:i/>
          <w:w w:val="90"/>
          <w:sz w:val="24"/>
          <w:szCs w:val="24"/>
        </w:rPr>
      </w:pPr>
      <w:r w:rsidRPr="006610AA">
        <w:rPr>
          <w:rFonts w:ascii="Times New Roman" w:hAnsi="Times New Roman" w:cs="Times New Roman"/>
          <w:b/>
          <w:i/>
          <w:w w:val="90"/>
          <w:sz w:val="24"/>
          <w:szCs w:val="24"/>
        </w:rPr>
        <w:t>Commercial and Final Bid Evaluation</w:t>
      </w:r>
    </w:p>
    <w:p w:rsidR="0039579A" w:rsidRDefault="0039579A" w:rsidP="001E500A">
      <w:pPr>
        <w:adjustRightInd w:val="0"/>
        <w:rPr>
          <w:rFonts w:ascii="Times New Roman" w:hAnsi="Times New Roman" w:cs="Times New Roman"/>
          <w:sz w:val="24"/>
          <w:szCs w:val="24"/>
        </w:rPr>
      </w:pPr>
    </w:p>
    <w:p w:rsidR="001E500A" w:rsidRPr="004F682B" w:rsidRDefault="0039579A" w:rsidP="001E500A">
      <w:pPr>
        <w:adjustRightInd w:val="0"/>
        <w:rPr>
          <w:rFonts w:ascii="Times New Roman" w:eastAsiaTheme="minorEastAsia" w:hAnsi="Times New Roman" w:cs="Times New Roman"/>
          <w:color w:val="000000" w:themeColor="text1"/>
          <w:szCs w:val="24"/>
        </w:rPr>
      </w:pPr>
      <w:r w:rsidRPr="004F682B">
        <w:rPr>
          <w:rFonts w:ascii="Times New Roman" w:eastAsiaTheme="minorEastAsia" w:hAnsi="Times New Roman" w:cs="Times New Roman"/>
          <w:color w:val="000000" w:themeColor="text1"/>
          <w:szCs w:val="24"/>
        </w:rPr>
        <w:t>The Commercial Quote will be adjudged on the basis of lowest blended quote per card</w:t>
      </w:r>
    </w:p>
    <w:p w:rsidR="0039579A" w:rsidRPr="004F682B" w:rsidRDefault="0039579A" w:rsidP="001E500A">
      <w:pPr>
        <w:adjustRightInd w:val="0"/>
        <w:rPr>
          <w:rFonts w:ascii="Times New Roman" w:eastAsiaTheme="minorEastAsia" w:hAnsi="Times New Roman" w:cs="Times New Roman"/>
          <w:color w:val="000000" w:themeColor="text1"/>
          <w:szCs w:val="24"/>
        </w:rPr>
      </w:pPr>
    </w:p>
    <w:p w:rsidR="00FB08AC" w:rsidRPr="004F682B" w:rsidRDefault="001D3FCA" w:rsidP="001E500A">
      <w:pPr>
        <w:adjustRightInd w:val="0"/>
        <w:rPr>
          <w:rFonts w:ascii="Times New Roman" w:eastAsiaTheme="minorEastAsia" w:hAnsi="Times New Roman" w:cs="Times New Roman"/>
          <w:color w:val="000000" w:themeColor="text1"/>
          <w:szCs w:val="24"/>
        </w:rPr>
      </w:pPr>
      <w:r w:rsidRPr="004F682B">
        <w:rPr>
          <w:rFonts w:ascii="Times New Roman" w:eastAsiaTheme="minorEastAsia" w:hAnsi="Times New Roman" w:cs="Times New Roman"/>
          <w:color w:val="000000" w:themeColor="text1"/>
          <w:szCs w:val="24"/>
        </w:rPr>
        <w:t>The bidders are required to provide quotes for cards including personalized &amp; non personalized cards</w:t>
      </w:r>
      <w:r w:rsidR="0095666F" w:rsidRPr="004F682B">
        <w:rPr>
          <w:rFonts w:ascii="Times New Roman" w:eastAsiaTheme="minorEastAsia" w:hAnsi="Times New Roman" w:cs="Times New Roman"/>
          <w:color w:val="000000" w:themeColor="text1"/>
          <w:szCs w:val="24"/>
        </w:rPr>
        <w:t>. Personalized cards are to be provided for only general saving.  Cost quoted for non personali</w:t>
      </w:r>
      <w:r w:rsidR="00AC6609">
        <w:rPr>
          <w:rFonts w:ascii="Times New Roman" w:eastAsiaTheme="minorEastAsia" w:hAnsi="Times New Roman" w:cs="Times New Roman"/>
          <w:color w:val="000000" w:themeColor="text1"/>
          <w:szCs w:val="24"/>
        </w:rPr>
        <w:t>zed cards across General saving</w:t>
      </w:r>
      <w:r w:rsidR="0095666F" w:rsidRPr="004F682B">
        <w:rPr>
          <w:rFonts w:ascii="Times New Roman" w:eastAsiaTheme="minorEastAsia" w:hAnsi="Times New Roman" w:cs="Times New Roman"/>
          <w:color w:val="000000" w:themeColor="text1"/>
          <w:szCs w:val="24"/>
        </w:rPr>
        <w:t>,</w:t>
      </w:r>
      <w:r w:rsidR="00AC6609">
        <w:rPr>
          <w:rFonts w:ascii="Times New Roman" w:eastAsiaTheme="minorEastAsia" w:hAnsi="Times New Roman" w:cs="Times New Roman"/>
          <w:color w:val="000000" w:themeColor="text1"/>
          <w:szCs w:val="24"/>
        </w:rPr>
        <w:t xml:space="preserve"> </w:t>
      </w:r>
      <w:r w:rsidR="0095666F" w:rsidRPr="004F682B">
        <w:rPr>
          <w:rFonts w:ascii="Times New Roman" w:eastAsiaTheme="minorEastAsia" w:hAnsi="Times New Roman" w:cs="Times New Roman"/>
          <w:color w:val="000000" w:themeColor="text1"/>
          <w:szCs w:val="24"/>
        </w:rPr>
        <w:t xml:space="preserve">PMJDY and KCC should be same. Quotation is based on the projection of card requirement for next </w:t>
      </w:r>
      <w:r w:rsidR="00184EAC">
        <w:rPr>
          <w:rFonts w:ascii="Times New Roman" w:eastAsiaTheme="minorEastAsia" w:hAnsi="Times New Roman" w:cs="Times New Roman"/>
          <w:color w:val="000000" w:themeColor="text1"/>
          <w:szCs w:val="24"/>
        </w:rPr>
        <w:t>3</w:t>
      </w:r>
      <w:r w:rsidR="0095666F" w:rsidRPr="004F682B">
        <w:rPr>
          <w:rFonts w:ascii="Times New Roman" w:eastAsiaTheme="minorEastAsia" w:hAnsi="Times New Roman" w:cs="Times New Roman"/>
          <w:color w:val="000000" w:themeColor="text1"/>
          <w:szCs w:val="24"/>
        </w:rPr>
        <w:t xml:space="preserve"> years</w:t>
      </w:r>
      <w:r w:rsidR="00882296">
        <w:rPr>
          <w:rFonts w:ascii="Times New Roman" w:eastAsiaTheme="minorEastAsia" w:hAnsi="Times New Roman" w:cs="Times New Roman"/>
          <w:color w:val="000000" w:themeColor="text1"/>
          <w:szCs w:val="24"/>
        </w:rPr>
        <w:t>.</w:t>
      </w:r>
      <w:r w:rsidR="00FB08AC" w:rsidRPr="004F682B">
        <w:rPr>
          <w:rFonts w:ascii="Times New Roman" w:eastAsiaTheme="minorEastAsia" w:hAnsi="Times New Roman" w:cs="Times New Roman"/>
          <w:color w:val="000000" w:themeColor="text1"/>
          <w:szCs w:val="24"/>
        </w:rPr>
        <w:t xml:space="preserve">. Bank is currently using only Rupay cards and the quotation should be based on production of </w:t>
      </w:r>
      <w:r w:rsidR="00FB08AC" w:rsidRPr="004F682B">
        <w:rPr>
          <w:rFonts w:ascii="Times New Roman" w:eastAsiaTheme="minorEastAsia" w:hAnsi="Times New Roman" w:cs="Times New Roman"/>
          <w:color w:val="000000" w:themeColor="text1"/>
          <w:szCs w:val="24"/>
        </w:rPr>
        <w:lastRenderedPageBreak/>
        <w:t xml:space="preserve">Rupay cards only. </w:t>
      </w:r>
      <w:r w:rsidR="00882296" w:rsidRPr="000844D1">
        <w:rPr>
          <w:rFonts w:ascii="Times New Roman" w:hAnsi="Times New Roman" w:cs="Times New Roman"/>
          <w:color w:val="000000" w:themeColor="text1"/>
          <w:szCs w:val="24"/>
        </w:rPr>
        <w:t>Price quoted shall be valid for the period of 5 years from the date of signing of the Contract by the Bidder with the Bank</w:t>
      </w:r>
      <w:r w:rsidR="00882296">
        <w:rPr>
          <w:rFonts w:ascii="Times New Roman" w:hAnsi="Times New Roman" w:cs="Times New Roman"/>
          <w:color w:val="000000" w:themeColor="text1"/>
          <w:szCs w:val="24"/>
        </w:rPr>
        <w:t>.</w:t>
      </w:r>
      <w:r w:rsidR="00882296" w:rsidRPr="00882296">
        <w:rPr>
          <w:rFonts w:ascii="Times New Roman" w:hAnsi="Times New Roman" w:cs="Times New Roman"/>
          <w:color w:val="000000" w:themeColor="text1"/>
          <w:szCs w:val="24"/>
        </w:rPr>
        <w:t xml:space="preserve"> </w:t>
      </w:r>
      <w:r w:rsidR="00A25F5B">
        <w:rPr>
          <w:rFonts w:ascii="Times New Roman" w:hAnsi="Times New Roman" w:cs="Times New Roman"/>
          <w:color w:val="000000" w:themeColor="text1"/>
          <w:szCs w:val="24"/>
        </w:rPr>
        <w:t>The agreement will be for 3 years with Banks discretion to extend for further 2 years</w:t>
      </w:r>
      <w:r w:rsidR="00BC4928">
        <w:rPr>
          <w:rFonts w:ascii="Times New Roman" w:hAnsi="Times New Roman" w:cs="Times New Roman"/>
          <w:color w:val="000000" w:themeColor="text1"/>
          <w:szCs w:val="24"/>
        </w:rPr>
        <w:t xml:space="preserve"> </w:t>
      </w:r>
      <w:r w:rsidR="00BC4928" w:rsidRPr="000844D1">
        <w:rPr>
          <w:rFonts w:ascii="Times New Roman" w:hAnsi="Times New Roman" w:cs="Times New Roman"/>
          <w:color w:val="000000" w:themeColor="text1"/>
          <w:szCs w:val="24"/>
        </w:rPr>
        <w:t>by Year on Year basis</w:t>
      </w:r>
      <w:r w:rsidR="00A25F5B">
        <w:rPr>
          <w:rFonts w:ascii="Times New Roman" w:hAnsi="Times New Roman" w:cs="Times New Roman"/>
          <w:color w:val="000000" w:themeColor="text1"/>
          <w:szCs w:val="24"/>
        </w:rPr>
        <w:t xml:space="preserve">. </w:t>
      </w:r>
      <w:r w:rsidR="00882296" w:rsidRPr="000844D1">
        <w:rPr>
          <w:rFonts w:ascii="Times New Roman" w:hAnsi="Times New Roman" w:cs="Times New Roman"/>
          <w:color w:val="000000" w:themeColor="text1"/>
          <w:szCs w:val="24"/>
        </w:rPr>
        <w:t xml:space="preserve">The estimated </w:t>
      </w:r>
      <w:r w:rsidR="00BC4928" w:rsidRPr="000844D1">
        <w:rPr>
          <w:rFonts w:ascii="Times New Roman" w:hAnsi="Times New Roman" w:cs="Times New Roman"/>
          <w:color w:val="000000" w:themeColor="text1"/>
          <w:szCs w:val="24"/>
        </w:rPr>
        <w:t>requirement is</w:t>
      </w:r>
      <w:r w:rsidR="00882296" w:rsidRPr="000844D1">
        <w:rPr>
          <w:rFonts w:ascii="Times New Roman" w:hAnsi="Times New Roman" w:cs="Times New Roman"/>
          <w:color w:val="000000" w:themeColor="text1"/>
          <w:szCs w:val="24"/>
        </w:rPr>
        <w:t xml:space="preserve"> an indicative and may be increased/decreased as per the business requirements of the Bank.</w:t>
      </w:r>
    </w:p>
    <w:p w:rsidR="0039579A" w:rsidRDefault="0095666F" w:rsidP="001E500A">
      <w:pPr>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95666F" w:rsidRPr="00EA6C58" w:rsidRDefault="00D636CA" w:rsidP="00D636CA">
      <w:pPr>
        <w:pStyle w:val="ListParagraph"/>
        <w:adjustRightInd w:val="0"/>
        <w:ind w:left="720" w:firstLine="0"/>
        <w:rPr>
          <w:rFonts w:ascii="Times New Roman" w:hAnsi="Times New Roman" w:cs="Times New Roman"/>
          <w:sz w:val="24"/>
          <w:szCs w:val="24"/>
        </w:rPr>
      </w:pPr>
      <w:r w:rsidRPr="00EA6C58">
        <w:rPr>
          <w:rFonts w:ascii="Times New Roman" w:hAnsi="Times New Roman" w:cs="Times New Roman"/>
          <w:sz w:val="24"/>
          <w:szCs w:val="24"/>
        </w:rPr>
        <w:t>Table 1</w:t>
      </w:r>
    </w:p>
    <w:p w:rsidR="001203C3" w:rsidRPr="00EA6C58" w:rsidRDefault="001203C3" w:rsidP="00D636CA">
      <w:pPr>
        <w:pStyle w:val="ListParagraph"/>
        <w:adjustRightInd w:val="0"/>
        <w:ind w:left="720" w:firstLine="0"/>
        <w:rPr>
          <w:rFonts w:ascii="Times New Roman" w:hAnsi="Times New Roman" w:cs="Times New Roman"/>
          <w:sz w:val="24"/>
          <w:szCs w:val="24"/>
        </w:rPr>
      </w:pPr>
    </w:p>
    <w:p w:rsidR="001203C3" w:rsidRPr="00EA6C58" w:rsidRDefault="001203C3" w:rsidP="00D636CA">
      <w:pPr>
        <w:pStyle w:val="ListParagraph"/>
        <w:adjustRightInd w:val="0"/>
        <w:ind w:left="720" w:firstLine="0"/>
        <w:rPr>
          <w:rFonts w:ascii="Times New Roman" w:hAnsi="Times New Roman" w:cs="Times New Roman"/>
          <w:sz w:val="24"/>
          <w:szCs w:val="24"/>
        </w:rPr>
      </w:pPr>
    </w:p>
    <w:p w:rsidR="0039579A" w:rsidRPr="00EA6C58" w:rsidRDefault="0039579A" w:rsidP="001E500A">
      <w:pPr>
        <w:adjustRightInd w:val="0"/>
        <w:rPr>
          <w:rFonts w:ascii="Times New Roman" w:hAnsi="Times New Roman" w:cs="Times New Roman"/>
          <w:sz w:val="24"/>
          <w:szCs w:val="24"/>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89"/>
        <w:gridCol w:w="1561"/>
        <w:gridCol w:w="1561"/>
        <w:gridCol w:w="1561"/>
      </w:tblGrid>
      <w:tr w:rsidR="004E3A42" w:rsidRPr="00EA6C58" w:rsidTr="00E562A7">
        <w:trPr>
          <w:trHeight w:val="495"/>
        </w:trPr>
        <w:tc>
          <w:tcPr>
            <w:tcW w:w="2689" w:type="dxa"/>
          </w:tcPr>
          <w:p w:rsidR="004E3A42" w:rsidRPr="00EA6C58" w:rsidRDefault="004E3A42" w:rsidP="008A3C69">
            <w:pPr>
              <w:pStyle w:val="TableParagraph"/>
              <w:spacing w:line="217" w:lineRule="exact"/>
              <w:ind w:left="163"/>
              <w:rPr>
                <w:rFonts w:ascii="Times New Roman" w:hAnsi="Times New Roman" w:cs="Times New Roman"/>
                <w:sz w:val="24"/>
                <w:szCs w:val="24"/>
              </w:rPr>
            </w:pPr>
            <w:r w:rsidRPr="00EA6C58">
              <w:rPr>
                <w:rFonts w:ascii="Times New Roman" w:hAnsi="Times New Roman" w:cs="Times New Roman"/>
                <w:sz w:val="24"/>
                <w:szCs w:val="24"/>
              </w:rPr>
              <w:t>Number of Non Personalized cards (new/reissued)for 6 lakh cards</w:t>
            </w:r>
          </w:p>
        </w:tc>
        <w:tc>
          <w:tcPr>
            <w:tcW w:w="1561" w:type="dxa"/>
          </w:tcPr>
          <w:p w:rsidR="004E3A42" w:rsidRPr="00EA6C58" w:rsidRDefault="004E3A42" w:rsidP="00446F67">
            <w:pPr>
              <w:pStyle w:val="TableParagraph"/>
              <w:spacing w:line="217" w:lineRule="exact"/>
              <w:ind w:left="107"/>
              <w:rPr>
                <w:rFonts w:ascii="Times New Roman" w:hAnsi="Times New Roman" w:cs="Times New Roman"/>
                <w:sz w:val="24"/>
                <w:szCs w:val="24"/>
              </w:rPr>
            </w:pPr>
            <w:r w:rsidRPr="00EA6C58">
              <w:rPr>
                <w:rFonts w:ascii="Times New Roman" w:hAnsi="Times New Roman" w:cs="Times New Roman"/>
                <w:sz w:val="24"/>
                <w:szCs w:val="24"/>
              </w:rPr>
              <w:t>No. of cards</w:t>
            </w:r>
          </w:p>
        </w:tc>
        <w:tc>
          <w:tcPr>
            <w:tcW w:w="1561" w:type="dxa"/>
          </w:tcPr>
          <w:p w:rsidR="004E3A42" w:rsidRPr="00EA6C58" w:rsidRDefault="004E3A42" w:rsidP="00446F67">
            <w:pPr>
              <w:pStyle w:val="TableParagraph"/>
              <w:spacing w:line="217" w:lineRule="exact"/>
              <w:ind w:left="107"/>
              <w:rPr>
                <w:rFonts w:ascii="Times New Roman" w:hAnsi="Times New Roman" w:cs="Times New Roman"/>
                <w:sz w:val="24"/>
                <w:szCs w:val="24"/>
              </w:rPr>
            </w:pPr>
            <w:r w:rsidRPr="00EA6C58">
              <w:rPr>
                <w:rFonts w:ascii="Times New Roman" w:hAnsi="Times New Roman" w:cs="Times New Roman"/>
                <w:sz w:val="24"/>
                <w:szCs w:val="24"/>
              </w:rPr>
              <w:t>per card cost</w:t>
            </w:r>
          </w:p>
        </w:tc>
        <w:tc>
          <w:tcPr>
            <w:tcW w:w="1561" w:type="dxa"/>
          </w:tcPr>
          <w:p w:rsidR="004E3A42" w:rsidRPr="00EA6C58" w:rsidRDefault="004E3A42" w:rsidP="00446F67">
            <w:pPr>
              <w:pStyle w:val="TableParagraph"/>
              <w:spacing w:line="217" w:lineRule="exact"/>
              <w:ind w:left="107"/>
              <w:rPr>
                <w:rFonts w:ascii="Times New Roman" w:hAnsi="Times New Roman" w:cs="Times New Roman"/>
                <w:sz w:val="24"/>
                <w:szCs w:val="24"/>
              </w:rPr>
            </w:pPr>
            <w:r w:rsidRPr="00EA6C58">
              <w:rPr>
                <w:rFonts w:ascii="Times New Roman" w:hAnsi="Times New Roman" w:cs="Times New Roman"/>
                <w:sz w:val="24"/>
                <w:szCs w:val="24"/>
              </w:rPr>
              <w:t>Total cost</w:t>
            </w:r>
          </w:p>
          <w:p w:rsidR="004E3A42" w:rsidRPr="00EA6C58" w:rsidRDefault="004E3A42" w:rsidP="00446F67">
            <w:pPr>
              <w:pStyle w:val="TableParagraph"/>
              <w:spacing w:line="217" w:lineRule="exact"/>
              <w:ind w:left="107"/>
              <w:rPr>
                <w:rFonts w:ascii="Times New Roman" w:hAnsi="Times New Roman" w:cs="Times New Roman"/>
                <w:sz w:val="24"/>
                <w:szCs w:val="24"/>
              </w:rPr>
            </w:pPr>
          </w:p>
        </w:tc>
      </w:tr>
      <w:tr w:rsidR="004E3A42" w:rsidRPr="00EA6C58" w:rsidTr="00E562A7">
        <w:trPr>
          <w:trHeight w:val="270"/>
        </w:trPr>
        <w:tc>
          <w:tcPr>
            <w:tcW w:w="2689" w:type="dxa"/>
          </w:tcPr>
          <w:p w:rsidR="004E3A42" w:rsidRPr="00EA6C58" w:rsidRDefault="004E3A42" w:rsidP="004E3A42">
            <w:pPr>
              <w:pStyle w:val="TableParagraph"/>
              <w:numPr>
                <w:ilvl w:val="0"/>
                <w:numId w:val="37"/>
              </w:numPr>
              <w:spacing w:line="256" w:lineRule="auto"/>
              <w:rPr>
                <w:rFonts w:ascii="Times New Roman" w:hAnsi="Times New Roman" w:cs="Times New Roman"/>
                <w:sz w:val="24"/>
                <w:szCs w:val="24"/>
              </w:rPr>
            </w:pPr>
            <w:r w:rsidRPr="00EA6C58">
              <w:rPr>
                <w:rFonts w:ascii="Times New Roman" w:hAnsi="Times New Roman" w:cs="Times New Roman"/>
                <w:sz w:val="24"/>
                <w:szCs w:val="24"/>
              </w:rPr>
              <w:t>EMV</w:t>
            </w:r>
          </w:p>
          <w:p w:rsidR="004E3A42" w:rsidRPr="00EA6C58" w:rsidRDefault="004E3A42" w:rsidP="004E3A42">
            <w:pPr>
              <w:pStyle w:val="TableParagraph"/>
              <w:spacing w:line="215" w:lineRule="exact"/>
              <w:ind w:left="525"/>
              <w:rPr>
                <w:rFonts w:ascii="Times New Roman" w:hAnsi="Times New Roman" w:cs="Times New Roman"/>
                <w:sz w:val="24"/>
                <w:szCs w:val="24"/>
              </w:rPr>
            </w:pPr>
          </w:p>
        </w:tc>
        <w:tc>
          <w:tcPr>
            <w:tcW w:w="1561" w:type="dxa"/>
          </w:tcPr>
          <w:p w:rsidR="004E3A42" w:rsidRPr="00EA6C58" w:rsidRDefault="004E3A42" w:rsidP="00446F67">
            <w:pPr>
              <w:pStyle w:val="TableParagraph"/>
              <w:rPr>
                <w:rFonts w:ascii="Times New Roman" w:hAnsi="Times New Roman" w:cs="Times New Roman"/>
                <w:sz w:val="24"/>
                <w:szCs w:val="24"/>
              </w:rPr>
            </w:pPr>
          </w:p>
        </w:tc>
        <w:tc>
          <w:tcPr>
            <w:tcW w:w="1561" w:type="dxa"/>
          </w:tcPr>
          <w:p w:rsidR="004E3A42" w:rsidRPr="00EA6C58" w:rsidRDefault="004E3A42" w:rsidP="00446F67">
            <w:pPr>
              <w:pStyle w:val="TableParagraph"/>
              <w:rPr>
                <w:rFonts w:ascii="Times New Roman" w:hAnsi="Times New Roman" w:cs="Times New Roman"/>
                <w:sz w:val="24"/>
                <w:szCs w:val="24"/>
              </w:rPr>
            </w:pPr>
          </w:p>
        </w:tc>
        <w:tc>
          <w:tcPr>
            <w:tcW w:w="1561" w:type="dxa"/>
          </w:tcPr>
          <w:p w:rsidR="004E3A42" w:rsidRPr="00EA6C58" w:rsidRDefault="004E3A42" w:rsidP="00446F67">
            <w:pPr>
              <w:pStyle w:val="TableParagraph"/>
              <w:rPr>
                <w:rFonts w:ascii="Times New Roman" w:hAnsi="Times New Roman" w:cs="Times New Roman"/>
                <w:sz w:val="24"/>
                <w:szCs w:val="24"/>
              </w:rPr>
            </w:pPr>
          </w:p>
        </w:tc>
      </w:tr>
      <w:tr w:rsidR="004E3A42" w:rsidRPr="00EA6C58" w:rsidTr="00E562A7">
        <w:trPr>
          <w:trHeight w:val="270"/>
        </w:trPr>
        <w:tc>
          <w:tcPr>
            <w:tcW w:w="2689" w:type="dxa"/>
          </w:tcPr>
          <w:p w:rsidR="004E3A42" w:rsidRPr="00EA6C58" w:rsidRDefault="004E3A42" w:rsidP="004E3A42">
            <w:pPr>
              <w:pStyle w:val="TableParagraph"/>
              <w:numPr>
                <w:ilvl w:val="0"/>
                <w:numId w:val="37"/>
              </w:numPr>
              <w:spacing w:line="215" w:lineRule="exact"/>
              <w:rPr>
                <w:rFonts w:ascii="Times New Roman" w:hAnsi="Times New Roman" w:cs="Times New Roman"/>
                <w:sz w:val="24"/>
                <w:szCs w:val="24"/>
              </w:rPr>
            </w:pPr>
            <w:r w:rsidRPr="00EA6C58">
              <w:rPr>
                <w:rFonts w:ascii="Times New Roman" w:hAnsi="Times New Roman" w:cs="Times New Roman"/>
                <w:sz w:val="24"/>
                <w:szCs w:val="24"/>
              </w:rPr>
              <w:t>Dual Interface</w:t>
            </w:r>
          </w:p>
        </w:tc>
        <w:tc>
          <w:tcPr>
            <w:tcW w:w="1561" w:type="dxa"/>
          </w:tcPr>
          <w:p w:rsidR="004E3A42" w:rsidRPr="00EA6C58" w:rsidRDefault="004E3A42" w:rsidP="00446F67">
            <w:pPr>
              <w:pStyle w:val="TableParagraph"/>
              <w:rPr>
                <w:rFonts w:ascii="Times New Roman" w:hAnsi="Times New Roman" w:cs="Times New Roman"/>
                <w:sz w:val="24"/>
                <w:szCs w:val="24"/>
              </w:rPr>
            </w:pPr>
          </w:p>
        </w:tc>
        <w:tc>
          <w:tcPr>
            <w:tcW w:w="1561" w:type="dxa"/>
          </w:tcPr>
          <w:p w:rsidR="004E3A42" w:rsidRPr="00EA6C58" w:rsidRDefault="004E3A42" w:rsidP="00446F67">
            <w:pPr>
              <w:pStyle w:val="TableParagraph"/>
              <w:rPr>
                <w:rFonts w:ascii="Times New Roman" w:hAnsi="Times New Roman" w:cs="Times New Roman"/>
                <w:sz w:val="24"/>
                <w:szCs w:val="24"/>
              </w:rPr>
            </w:pPr>
          </w:p>
        </w:tc>
        <w:tc>
          <w:tcPr>
            <w:tcW w:w="1561" w:type="dxa"/>
          </w:tcPr>
          <w:p w:rsidR="004E3A42" w:rsidRPr="00EA6C58" w:rsidRDefault="004E3A42" w:rsidP="00446F67">
            <w:pPr>
              <w:pStyle w:val="TableParagraph"/>
              <w:rPr>
                <w:rFonts w:ascii="Times New Roman" w:hAnsi="Times New Roman" w:cs="Times New Roman"/>
                <w:sz w:val="24"/>
                <w:szCs w:val="24"/>
              </w:rPr>
            </w:pPr>
          </w:p>
        </w:tc>
      </w:tr>
      <w:tr w:rsidR="00EA6C58" w:rsidRPr="00EA6C58" w:rsidTr="00E562A7">
        <w:trPr>
          <w:trHeight w:val="270"/>
        </w:trPr>
        <w:tc>
          <w:tcPr>
            <w:tcW w:w="2689" w:type="dxa"/>
          </w:tcPr>
          <w:p w:rsidR="00EA6C58" w:rsidRDefault="00EA6C58" w:rsidP="00EA6C58">
            <w:pPr>
              <w:pStyle w:val="TableParagraph"/>
              <w:spacing w:line="215" w:lineRule="exact"/>
              <w:ind w:left="720"/>
              <w:rPr>
                <w:rFonts w:ascii="Times New Roman" w:hAnsi="Times New Roman" w:cs="Times New Roman"/>
                <w:sz w:val="24"/>
                <w:szCs w:val="24"/>
              </w:rPr>
            </w:pPr>
          </w:p>
          <w:p w:rsidR="00EA6C58" w:rsidRPr="00EA6C58" w:rsidRDefault="00EA6C58" w:rsidP="00EA6C58">
            <w:pPr>
              <w:pStyle w:val="TableParagraph"/>
              <w:spacing w:line="215" w:lineRule="exact"/>
              <w:ind w:left="720"/>
              <w:rPr>
                <w:rFonts w:ascii="Times New Roman" w:hAnsi="Times New Roman" w:cs="Times New Roman"/>
                <w:sz w:val="24"/>
                <w:szCs w:val="24"/>
              </w:rPr>
            </w:pPr>
            <w:r>
              <w:rPr>
                <w:rFonts w:ascii="Times New Roman" w:hAnsi="Times New Roman" w:cs="Times New Roman"/>
                <w:sz w:val="24"/>
                <w:szCs w:val="24"/>
              </w:rPr>
              <w:t>TOTAL</w:t>
            </w:r>
          </w:p>
        </w:tc>
        <w:tc>
          <w:tcPr>
            <w:tcW w:w="1561" w:type="dxa"/>
          </w:tcPr>
          <w:p w:rsidR="00EA6C58" w:rsidRPr="00EA6C58" w:rsidRDefault="00EA6C58" w:rsidP="00446F67">
            <w:pPr>
              <w:pStyle w:val="TableParagraph"/>
              <w:rPr>
                <w:rFonts w:ascii="Times New Roman" w:hAnsi="Times New Roman" w:cs="Times New Roman"/>
                <w:sz w:val="24"/>
                <w:szCs w:val="24"/>
              </w:rPr>
            </w:pPr>
          </w:p>
        </w:tc>
        <w:tc>
          <w:tcPr>
            <w:tcW w:w="1561" w:type="dxa"/>
          </w:tcPr>
          <w:p w:rsidR="00EA6C58" w:rsidRPr="00EA6C58" w:rsidRDefault="00EA6C58" w:rsidP="00446F67">
            <w:pPr>
              <w:pStyle w:val="TableParagraph"/>
              <w:rPr>
                <w:rFonts w:ascii="Times New Roman" w:hAnsi="Times New Roman" w:cs="Times New Roman"/>
                <w:sz w:val="24"/>
                <w:szCs w:val="24"/>
              </w:rPr>
            </w:pPr>
          </w:p>
        </w:tc>
        <w:tc>
          <w:tcPr>
            <w:tcW w:w="1561" w:type="dxa"/>
          </w:tcPr>
          <w:p w:rsidR="00EA6C58" w:rsidRPr="00EA6C58" w:rsidRDefault="00EA6C58" w:rsidP="00446F67">
            <w:pPr>
              <w:pStyle w:val="TableParagraph"/>
              <w:rPr>
                <w:rFonts w:ascii="Times New Roman" w:hAnsi="Times New Roman" w:cs="Times New Roman"/>
                <w:sz w:val="24"/>
                <w:szCs w:val="24"/>
              </w:rPr>
            </w:pPr>
            <w:r>
              <w:rPr>
                <w:rFonts w:ascii="Times New Roman" w:hAnsi="Times New Roman" w:cs="Times New Roman"/>
                <w:sz w:val="24"/>
                <w:szCs w:val="24"/>
              </w:rPr>
              <w:t xml:space="preserve">     </w:t>
            </w:r>
            <w:r w:rsidRPr="00EA6C58">
              <w:rPr>
                <w:rFonts w:ascii="Times New Roman" w:hAnsi="Times New Roman" w:cs="Times New Roman"/>
                <w:sz w:val="24"/>
                <w:szCs w:val="24"/>
              </w:rPr>
              <w:t>(a)</w:t>
            </w:r>
          </w:p>
        </w:tc>
      </w:tr>
    </w:tbl>
    <w:p w:rsidR="001E500A" w:rsidRPr="00EA6C58" w:rsidRDefault="001E500A" w:rsidP="001E500A">
      <w:pPr>
        <w:adjustRightInd w:val="0"/>
        <w:rPr>
          <w:rFonts w:ascii="Times New Roman" w:hAnsi="Times New Roman" w:cs="Times New Roman"/>
          <w:w w:val="90"/>
          <w:sz w:val="24"/>
          <w:szCs w:val="24"/>
        </w:rPr>
      </w:pPr>
    </w:p>
    <w:p w:rsidR="00D636CA" w:rsidRPr="00EA6C58" w:rsidRDefault="00D636CA" w:rsidP="00D636CA">
      <w:pPr>
        <w:pStyle w:val="ListParagraph"/>
        <w:adjustRightInd w:val="0"/>
        <w:ind w:left="720" w:firstLine="0"/>
        <w:rPr>
          <w:rFonts w:ascii="Times New Roman" w:hAnsi="Times New Roman" w:cs="Times New Roman"/>
          <w:sz w:val="24"/>
          <w:szCs w:val="24"/>
        </w:rPr>
      </w:pPr>
      <w:r w:rsidRPr="00EA6C58">
        <w:rPr>
          <w:rFonts w:ascii="Times New Roman" w:hAnsi="Times New Roman" w:cs="Times New Roman"/>
          <w:sz w:val="24"/>
          <w:szCs w:val="24"/>
        </w:rPr>
        <w:t>Table 2</w:t>
      </w:r>
    </w:p>
    <w:p w:rsidR="00D636CA" w:rsidRPr="00EA6C58" w:rsidRDefault="00D636CA" w:rsidP="00D636CA">
      <w:pPr>
        <w:adjustRightInd w:val="0"/>
        <w:rPr>
          <w:rFonts w:ascii="Times New Roman" w:hAnsi="Times New Roman" w:cs="Times New Roman"/>
          <w:sz w:val="24"/>
          <w:szCs w:val="24"/>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89"/>
        <w:gridCol w:w="1561"/>
        <w:gridCol w:w="1561"/>
        <w:gridCol w:w="1561"/>
      </w:tblGrid>
      <w:tr w:rsidR="00EA6C58" w:rsidRPr="00EA6C58" w:rsidTr="00EA6C58">
        <w:trPr>
          <w:trHeight w:val="495"/>
        </w:trPr>
        <w:tc>
          <w:tcPr>
            <w:tcW w:w="2689" w:type="dxa"/>
          </w:tcPr>
          <w:p w:rsidR="00EA6C58" w:rsidRPr="00EA6C58" w:rsidRDefault="00EA6C58" w:rsidP="008A3C69">
            <w:pPr>
              <w:pStyle w:val="TableParagraph"/>
              <w:spacing w:line="217" w:lineRule="exact"/>
              <w:ind w:left="163"/>
              <w:rPr>
                <w:rFonts w:ascii="Times New Roman" w:hAnsi="Times New Roman" w:cs="Times New Roman"/>
                <w:sz w:val="24"/>
                <w:szCs w:val="24"/>
              </w:rPr>
            </w:pPr>
            <w:r w:rsidRPr="00EA6C58">
              <w:rPr>
                <w:rFonts w:ascii="Times New Roman" w:hAnsi="Times New Roman" w:cs="Times New Roman"/>
                <w:sz w:val="24"/>
                <w:szCs w:val="24"/>
              </w:rPr>
              <w:t>Number of personalized cards  for 4.5 thousand</w:t>
            </w:r>
          </w:p>
        </w:tc>
        <w:tc>
          <w:tcPr>
            <w:tcW w:w="1561" w:type="dxa"/>
          </w:tcPr>
          <w:p w:rsidR="00EA6C58" w:rsidRPr="00EA6C58" w:rsidRDefault="00EA6C58" w:rsidP="0068783E">
            <w:pPr>
              <w:pStyle w:val="TableParagraph"/>
              <w:spacing w:line="217" w:lineRule="exact"/>
              <w:ind w:left="107"/>
              <w:rPr>
                <w:rFonts w:ascii="Times New Roman" w:hAnsi="Times New Roman" w:cs="Times New Roman"/>
                <w:sz w:val="24"/>
                <w:szCs w:val="24"/>
              </w:rPr>
            </w:pPr>
            <w:r w:rsidRPr="00EA6C58">
              <w:rPr>
                <w:rFonts w:ascii="Times New Roman" w:hAnsi="Times New Roman" w:cs="Times New Roman"/>
                <w:sz w:val="24"/>
                <w:szCs w:val="24"/>
              </w:rPr>
              <w:t>No. of cards</w:t>
            </w:r>
          </w:p>
        </w:tc>
        <w:tc>
          <w:tcPr>
            <w:tcW w:w="1561" w:type="dxa"/>
          </w:tcPr>
          <w:p w:rsidR="00EA6C58" w:rsidRPr="00EA6C58" w:rsidRDefault="00EA6C58" w:rsidP="00446F67">
            <w:pPr>
              <w:pStyle w:val="TableParagraph"/>
              <w:spacing w:line="217" w:lineRule="exact"/>
              <w:ind w:left="107"/>
              <w:rPr>
                <w:rFonts w:ascii="Times New Roman" w:hAnsi="Times New Roman" w:cs="Times New Roman"/>
                <w:sz w:val="24"/>
                <w:szCs w:val="24"/>
              </w:rPr>
            </w:pPr>
            <w:r w:rsidRPr="00EA6C58">
              <w:rPr>
                <w:rFonts w:ascii="Times New Roman" w:hAnsi="Times New Roman" w:cs="Times New Roman"/>
                <w:sz w:val="24"/>
                <w:szCs w:val="24"/>
              </w:rPr>
              <w:t>per card cost</w:t>
            </w:r>
          </w:p>
        </w:tc>
        <w:tc>
          <w:tcPr>
            <w:tcW w:w="1561" w:type="dxa"/>
          </w:tcPr>
          <w:p w:rsidR="00EA6C58" w:rsidRPr="00EA6C58" w:rsidRDefault="00EA6C58" w:rsidP="00D636CA">
            <w:pPr>
              <w:pStyle w:val="TableParagraph"/>
              <w:spacing w:line="217" w:lineRule="exact"/>
              <w:ind w:left="107"/>
              <w:rPr>
                <w:rFonts w:ascii="Times New Roman" w:hAnsi="Times New Roman" w:cs="Times New Roman"/>
                <w:sz w:val="24"/>
                <w:szCs w:val="24"/>
              </w:rPr>
            </w:pPr>
            <w:r w:rsidRPr="00EA6C58">
              <w:rPr>
                <w:rFonts w:ascii="Times New Roman" w:hAnsi="Times New Roman" w:cs="Times New Roman"/>
                <w:sz w:val="24"/>
                <w:szCs w:val="24"/>
              </w:rPr>
              <w:t>Total cost</w:t>
            </w:r>
          </w:p>
          <w:p w:rsidR="00EA6C58" w:rsidRPr="00EA6C58" w:rsidRDefault="00EA6C58" w:rsidP="00D636CA">
            <w:pPr>
              <w:pStyle w:val="TableParagraph"/>
              <w:spacing w:line="217" w:lineRule="exact"/>
              <w:ind w:left="107"/>
              <w:rPr>
                <w:rFonts w:ascii="Times New Roman" w:hAnsi="Times New Roman" w:cs="Times New Roman"/>
                <w:sz w:val="24"/>
                <w:szCs w:val="24"/>
              </w:rPr>
            </w:pPr>
          </w:p>
        </w:tc>
      </w:tr>
      <w:tr w:rsidR="00EA6C58" w:rsidRPr="00EA6C58" w:rsidTr="00EA6C58">
        <w:trPr>
          <w:trHeight w:val="235"/>
        </w:trPr>
        <w:tc>
          <w:tcPr>
            <w:tcW w:w="2689" w:type="dxa"/>
          </w:tcPr>
          <w:p w:rsidR="00EA6C58" w:rsidRPr="00EA6C58" w:rsidRDefault="00EA6C58" w:rsidP="00EA6C58">
            <w:pPr>
              <w:pStyle w:val="TableParagraph"/>
              <w:numPr>
                <w:ilvl w:val="0"/>
                <w:numId w:val="39"/>
              </w:numPr>
              <w:spacing w:line="256" w:lineRule="auto"/>
              <w:rPr>
                <w:rFonts w:ascii="Times New Roman" w:hAnsi="Times New Roman" w:cs="Times New Roman"/>
                <w:sz w:val="24"/>
                <w:szCs w:val="24"/>
              </w:rPr>
            </w:pPr>
            <w:r w:rsidRPr="00EA6C58">
              <w:rPr>
                <w:rFonts w:ascii="Times New Roman" w:hAnsi="Times New Roman" w:cs="Times New Roman"/>
                <w:sz w:val="24"/>
                <w:szCs w:val="24"/>
              </w:rPr>
              <w:t>EMV</w:t>
            </w:r>
          </w:p>
          <w:p w:rsidR="00EA6C58" w:rsidRPr="00EA6C58" w:rsidRDefault="00EA6C58" w:rsidP="00D636CA">
            <w:pPr>
              <w:pStyle w:val="TableParagraph"/>
              <w:spacing w:line="215" w:lineRule="exact"/>
              <w:ind w:left="107"/>
              <w:rPr>
                <w:rFonts w:ascii="Times New Roman" w:hAnsi="Times New Roman" w:cs="Times New Roman"/>
                <w:sz w:val="24"/>
                <w:szCs w:val="24"/>
              </w:rPr>
            </w:pPr>
          </w:p>
        </w:tc>
        <w:tc>
          <w:tcPr>
            <w:tcW w:w="1561" w:type="dxa"/>
          </w:tcPr>
          <w:p w:rsidR="00EA6C58" w:rsidRPr="00EA6C58" w:rsidRDefault="00EA6C58" w:rsidP="00446F67">
            <w:pPr>
              <w:pStyle w:val="TableParagraph"/>
              <w:rPr>
                <w:rFonts w:ascii="Times New Roman" w:hAnsi="Times New Roman" w:cs="Times New Roman"/>
                <w:sz w:val="24"/>
                <w:szCs w:val="24"/>
              </w:rPr>
            </w:pPr>
          </w:p>
        </w:tc>
        <w:tc>
          <w:tcPr>
            <w:tcW w:w="1561" w:type="dxa"/>
          </w:tcPr>
          <w:p w:rsidR="00EA6C58" w:rsidRPr="00EA6C58" w:rsidRDefault="00EA6C58" w:rsidP="00446F67">
            <w:pPr>
              <w:pStyle w:val="TableParagraph"/>
              <w:rPr>
                <w:rFonts w:ascii="Times New Roman" w:hAnsi="Times New Roman" w:cs="Times New Roman"/>
                <w:sz w:val="24"/>
                <w:szCs w:val="24"/>
              </w:rPr>
            </w:pPr>
          </w:p>
        </w:tc>
        <w:tc>
          <w:tcPr>
            <w:tcW w:w="1561" w:type="dxa"/>
          </w:tcPr>
          <w:p w:rsidR="00EA6C58" w:rsidRPr="00EA6C58" w:rsidRDefault="00EA6C58" w:rsidP="00446F67">
            <w:pPr>
              <w:pStyle w:val="TableParagraph"/>
              <w:rPr>
                <w:rFonts w:ascii="Times New Roman" w:hAnsi="Times New Roman" w:cs="Times New Roman"/>
                <w:sz w:val="24"/>
                <w:szCs w:val="24"/>
              </w:rPr>
            </w:pPr>
          </w:p>
        </w:tc>
      </w:tr>
      <w:tr w:rsidR="00EA6C58" w:rsidRPr="00EA6C58" w:rsidTr="00EA6C58">
        <w:trPr>
          <w:trHeight w:val="235"/>
        </w:trPr>
        <w:tc>
          <w:tcPr>
            <w:tcW w:w="2689" w:type="dxa"/>
          </w:tcPr>
          <w:p w:rsidR="00EA6C58" w:rsidRPr="00EA6C58" w:rsidRDefault="00EA6C58" w:rsidP="00EA6C58">
            <w:pPr>
              <w:pStyle w:val="TableParagraph"/>
              <w:numPr>
                <w:ilvl w:val="0"/>
                <w:numId w:val="39"/>
              </w:numPr>
              <w:spacing w:line="215" w:lineRule="exact"/>
              <w:rPr>
                <w:rFonts w:ascii="Times New Roman" w:hAnsi="Times New Roman" w:cs="Times New Roman"/>
                <w:sz w:val="24"/>
                <w:szCs w:val="24"/>
              </w:rPr>
            </w:pPr>
            <w:r w:rsidRPr="00EA6C58">
              <w:rPr>
                <w:rFonts w:ascii="Times New Roman" w:hAnsi="Times New Roman" w:cs="Times New Roman"/>
                <w:sz w:val="24"/>
                <w:szCs w:val="24"/>
              </w:rPr>
              <w:t>Dual Interface</w:t>
            </w:r>
          </w:p>
        </w:tc>
        <w:tc>
          <w:tcPr>
            <w:tcW w:w="1561" w:type="dxa"/>
          </w:tcPr>
          <w:p w:rsidR="00EA6C58" w:rsidRPr="00EA6C58" w:rsidRDefault="00EA6C58" w:rsidP="00446F67">
            <w:pPr>
              <w:pStyle w:val="TableParagraph"/>
              <w:rPr>
                <w:rFonts w:ascii="Times New Roman" w:hAnsi="Times New Roman" w:cs="Times New Roman"/>
                <w:sz w:val="24"/>
                <w:szCs w:val="24"/>
              </w:rPr>
            </w:pPr>
          </w:p>
        </w:tc>
        <w:tc>
          <w:tcPr>
            <w:tcW w:w="1561" w:type="dxa"/>
          </w:tcPr>
          <w:p w:rsidR="00EA6C58" w:rsidRPr="00EA6C58" w:rsidRDefault="00EA6C58" w:rsidP="00446F67">
            <w:pPr>
              <w:pStyle w:val="TableParagraph"/>
              <w:rPr>
                <w:rFonts w:ascii="Times New Roman" w:hAnsi="Times New Roman" w:cs="Times New Roman"/>
                <w:sz w:val="24"/>
                <w:szCs w:val="24"/>
              </w:rPr>
            </w:pPr>
          </w:p>
        </w:tc>
        <w:tc>
          <w:tcPr>
            <w:tcW w:w="1561" w:type="dxa"/>
          </w:tcPr>
          <w:p w:rsidR="00EA6C58" w:rsidRPr="00EA6C58" w:rsidRDefault="00EA6C58" w:rsidP="00446F67">
            <w:pPr>
              <w:pStyle w:val="TableParagraph"/>
              <w:rPr>
                <w:rFonts w:ascii="Times New Roman" w:hAnsi="Times New Roman" w:cs="Times New Roman"/>
                <w:sz w:val="24"/>
                <w:szCs w:val="24"/>
              </w:rPr>
            </w:pPr>
          </w:p>
        </w:tc>
      </w:tr>
      <w:tr w:rsidR="00EA6C58" w:rsidRPr="00EA6C58" w:rsidTr="00EA6C58">
        <w:trPr>
          <w:trHeight w:val="235"/>
        </w:trPr>
        <w:tc>
          <w:tcPr>
            <w:tcW w:w="2689" w:type="dxa"/>
          </w:tcPr>
          <w:p w:rsidR="00EA6C58" w:rsidRDefault="00EA6C58" w:rsidP="00EA6C58">
            <w:pPr>
              <w:pStyle w:val="TableParagraph"/>
              <w:spacing w:line="215" w:lineRule="exact"/>
              <w:ind w:left="720"/>
              <w:rPr>
                <w:rFonts w:ascii="Times New Roman" w:hAnsi="Times New Roman" w:cs="Times New Roman"/>
                <w:sz w:val="24"/>
                <w:szCs w:val="24"/>
              </w:rPr>
            </w:pPr>
          </w:p>
          <w:p w:rsidR="00EA6C58" w:rsidRPr="00EA6C58" w:rsidRDefault="00EA6C58" w:rsidP="00EA6C58">
            <w:pPr>
              <w:pStyle w:val="TableParagraph"/>
              <w:spacing w:line="215" w:lineRule="exact"/>
              <w:ind w:left="720"/>
              <w:rPr>
                <w:rFonts w:ascii="Times New Roman" w:hAnsi="Times New Roman" w:cs="Times New Roman"/>
                <w:sz w:val="24"/>
                <w:szCs w:val="24"/>
              </w:rPr>
            </w:pPr>
            <w:r>
              <w:rPr>
                <w:rFonts w:ascii="Times New Roman" w:hAnsi="Times New Roman" w:cs="Times New Roman"/>
                <w:sz w:val="24"/>
                <w:szCs w:val="24"/>
              </w:rPr>
              <w:t>TOTAL</w:t>
            </w:r>
          </w:p>
        </w:tc>
        <w:tc>
          <w:tcPr>
            <w:tcW w:w="1561" w:type="dxa"/>
          </w:tcPr>
          <w:p w:rsidR="00EA6C58" w:rsidRPr="00EA6C58" w:rsidRDefault="00EA6C58" w:rsidP="00446F67">
            <w:pPr>
              <w:pStyle w:val="TableParagraph"/>
              <w:rPr>
                <w:rFonts w:ascii="Times New Roman" w:hAnsi="Times New Roman" w:cs="Times New Roman"/>
                <w:sz w:val="24"/>
                <w:szCs w:val="24"/>
              </w:rPr>
            </w:pPr>
          </w:p>
        </w:tc>
        <w:tc>
          <w:tcPr>
            <w:tcW w:w="1561" w:type="dxa"/>
          </w:tcPr>
          <w:p w:rsidR="00EA6C58" w:rsidRPr="00EA6C58" w:rsidRDefault="00EA6C58" w:rsidP="00446F67">
            <w:pPr>
              <w:pStyle w:val="TableParagraph"/>
              <w:rPr>
                <w:rFonts w:ascii="Times New Roman" w:hAnsi="Times New Roman" w:cs="Times New Roman"/>
                <w:sz w:val="24"/>
                <w:szCs w:val="24"/>
              </w:rPr>
            </w:pPr>
          </w:p>
        </w:tc>
        <w:tc>
          <w:tcPr>
            <w:tcW w:w="1561" w:type="dxa"/>
          </w:tcPr>
          <w:p w:rsidR="00EA6C58" w:rsidRPr="00EA6C58" w:rsidRDefault="00EA6C58" w:rsidP="00446F67">
            <w:pPr>
              <w:pStyle w:val="TableParagraph"/>
              <w:rPr>
                <w:rFonts w:ascii="Times New Roman" w:hAnsi="Times New Roman" w:cs="Times New Roman"/>
                <w:sz w:val="24"/>
                <w:szCs w:val="24"/>
              </w:rPr>
            </w:pPr>
            <w:r>
              <w:rPr>
                <w:rFonts w:ascii="Times New Roman" w:hAnsi="Times New Roman" w:cs="Times New Roman"/>
                <w:sz w:val="24"/>
                <w:szCs w:val="24"/>
              </w:rPr>
              <w:t xml:space="preserve">     </w:t>
            </w:r>
            <w:r w:rsidRPr="00EA6C58">
              <w:rPr>
                <w:rFonts w:ascii="Times New Roman" w:hAnsi="Times New Roman" w:cs="Times New Roman"/>
                <w:sz w:val="24"/>
                <w:szCs w:val="24"/>
              </w:rPr>
              <w:t>(b)</w:t>
            </w:r>
          </w:p>
        </w:tc>
      </w:tr>
    </w:tbl>
    <w:p w:rsidR="00D636CA" w:rsidRPr="00EA6C58" w:rsidRDefault="00D636CA" w:rsidP="00D636CA">
      <w:pPr>
        <w:adjustRightInd w:val="0"/>
        <w:rPr>
          <w:rFonts w:ascii="Times New Roman" w:hAnsi="Times New Roman" w:cs="Times New Roman"/>
          <w:w w:val="90"/>
          <w:sz w:val="24"/>
          <w:szCs w:val="24"/>
        </w:rPr>
      </w:pPr>
    </w:p>
    <w:p w:rsidR="00D636CA" w:rsidRPr="00EA6C58" w:rsidRDefault="00D636CA" w:rsidP="001E500A">
      <w:pPr>
        <w:adjustRightInd w:val="0"/>
        <w:rPr>
          <w:rFonts w:ascii="Times New Roman" w:hAnsi="Times New Roman" w:cs="Times New Roman"/>
          <w:w w:val="90"/>
          <w:sz w:val="24"/>
          <w:szCs w:val="24"/>
        </w:rPr>
      </w:pPr>
      <w:r w:rsidRPr="00EA6C58">
        <w:rPr>
          <w:rFonts w:ascii="Times New Roman" w:hAnsi="Times New Roman" w:cs="Times New Roman"/>
          <w:w w:val="90"/>
          <w:sz w:val="24"/>
          <w:szCs w:val="24"/>
        </w:rPr>
        <w:t xml:space="preserve">         </w:t>
      </w:r>
    </w:p>
    <w:p w:rsidR="00D636CA" w:rsidRDefault="00D636CA" w:rsidP="001E500A">
      <w:pPr>
        <w:adjustRightInd w:val="0"/>
        <w:rPr>
          <w:rFonts w:ascii="Times New Roman" w:hAnsi="Times New Roman" w:cs="Times New Roman"/>
          <w:w w:val="90"/>
          <w:sz w:val="24"/>
          <w:szCs w:val="24"/>
        </w:rPr>
      </w:pPr>
    </w:p>
    <w:p w:rsidR="00B56EED" w:rsidRDefault="002319EB" w:rsidP="001E500A">
      <w:pPr>
        <w:adjustRightInd w:val="0"/>
        <w:rPr>
          <w:rFonts w:ascii="Times New Roman" w:hAnsi="Times New Roman" w:cs="Times New Roman"/>
          <w:sz w:val="24"/>
          <w:szCs w:val="24"/>
        </w:rPr>
      </w:pPr>
      <w:r>
        <w:rPr>
          <w:rFonts w:ascii="Times New Roman" w:hAnsi="Times New Roman" w:cs="Times New Roman"/>
          <w:w w:val="90"/>
          <w:sz w:val="24"/>
          <w:szCs w:val="24"/>
        </w:rPr>
        <w:t xml:space="preserve">*Per card cost </w:t>
      </w:r>
      <w:r>
        <w:rPr>
          <w:rFonts w:ascii="Times New Roman" w:hAnsi="Times New Roman" w:cs="Times New Roman"/>
          <w:sz w:val="24"/>
          <w:szCs w:val="24"/>
        </w:rPr>
        <w:t xml:space="preserve">Cost includes </w:t>
      </w:r>
      <w:r w:rsidRPr="006610AA">
        <w:rPr>
          <w:rFonts w:ascii="Times New Roman" w:hAnsi="Times New Roman" w:cs="Times New Roman"/>
          <w:sz w:val="24"/>
          <w:szCs w:val="24"/>
        </w:rPr>
        <w:t xml:space="preserve"> Blank Card</w:t>
      </w:r>
      <w:r>
        <w:rPr>
          <w:rFonts w:ascii="Times New Roman" w:hAnsi="Times New Roman" w:cs="Times New Roman"/>
          <w:sz w:val="24"/>
          <w:szCs w:val="24"/>
        </w:rPr>
        <w:t>,</w:t>
      </w:r>
      <w:r w:rsidRPr="006610AA">
        <w:rPr>
          <w:rFonts w:ascii="Times New Roman" w:hAnsi="Times New Roman" w:cs="Times New Roman"/>
          <w:sz w:val="24"/>
          <w:szCs w:val="24"/>
        </w:rPr>
        <w:t xml:space="preserve"> Welcome letter and Automated pasting</w:t>
      </w:r>
      <w:r>
        <w:rPr>
          <w:rFonts w:ascii="Times New Roman" w:hAnsi="Times New Roman" w:cs="Times New Roman"/>
          <w:sz w:val="24"/>
          <w:szCs w:val="24"/>
        </w:rPr>
        <w:t xml:space="preserve"> of Cards on the welcome letter,</w:t>
      </w:r>
      <w:r w:rsidR="00763538">
        <w:rPr>
          <w:rFonts w:ascii="Times New Roman" w:hAnsi="Times New Roman" w:cs="Times New Roman"/>
          <w:sz w:val="24"/>
          <w:szCs w:val="24"/>
        </w:rPr>
        <w:t xml:space="preserve"> Embossing of Card Number,</w:t>
      </w:r>
      <w:r w:rsidRPr="002319EB">
        <w:rPr>
          <w:rFonts w:ascii="Times New Roman" w:hAnsi="Times New Roman" w:cs="Times New Roman"/>
          <w:sz w:val="24"/>
          <w:szCs w:val="24"/>
        </w:rPr>
        <w:t xml:space="preserve"> </w:t>
      </w:r>
      <w:r w:rsidRPr="006610AA">
        <w:rPr>
          <w:rFonts w:ascii="Times New Roman" w:hAnsi="Times New Roman" w:cs="Times New Roman"/>
          <w:sz w:val="24"/>
          <w:szCs w:val="24"/>
        </w:rPr>
        <w:t>Cost of Stationery for card KIT i.e. (viz. Welcome letter, Pouch, up to one A4 sheet User Guide, Window Envelope, Plastic Envelope etc.)</w:t>
      </w:r>
      <w:r w:rsidRPr="002319EB">
        <w:rPr>
          <w:rFonts w:ascii="Times New Roman" w:hAnsi="Times New Roman" w:cs="Times New Roman"/>
          <w:sz w:val="24"/>
          <w:szCs w:val="24"/>
        </w:rPr>
        <w:t xml:space="preserve"> </w:t>
      </w:r>
      <w:r w:rsidRPr="006610AA">
        <w:rPr>
          <w:rFonts w:ascii="Times New Roman" w:hAnsi="Times New Roman" w:cs="Times New Roman"/>
          <w:sz w:val="24"/>
          <w:szCs w:val="24"/>
        </w:rPr>
        <w:t>Stationery for Blank and related stationery</w:t>
      </w:r>
      <w:r>
        <w:rPr>
          <w:rFonts w:ascii="Times New Roman" w:hAnsi="Times New Roman" w:cs="Times New Roman"/>
          <w:sz w:val="24"/>
          <w:szCs w:val="24"/>
        </w:rPr>
        <w:t>,</w:t>
      </w:r>
      <w:r w:rsidRPr="002319EB">
        <w:rPr>
          <w:rFonts w:ascii="Times New Roman" w:hAnsi="Times New Roman" w:cs="Times New Roman"/>
          <w:sz w:val="24"/>
          <w:szCs w:val="24"/>
        </w:rPr>
        <w:t xml:space="preserve"> </w:t>
      </w:r>
      <w:r w:rsidRPr="006610AA">
        <w:rPr>
          <w:rFonts w:ascii="Times New Roman" w:hAnsi="Times New Roman" w:cs="Times New Roman"/>
          <w:sz w:val="24"/>
          <w:szCs w:val="24"/>
        </w:rPr>
        <w:t>Packing and dispatch of Cards</w:t>
      </w:r>
      <w:r>
        <w:rPr>
          <w:rFonts w:ascii="Times New Roman" w:hAnsi="Times New Roman" w:cs="Times New Roman"/>
          <w:sz w:val="24"/>
          <w:szCs w:val="24"/>
        </w:rPr>
        <w:t>,</w:t>
      </w:r>
      <w:r w:rsidRPr="002319EB">
        <w:rPr>
          <w:rFonts w:ascii="Times New Roman" w:hAnsi="Times New Roman" w:cs="Times New Roman"/>
          <w:sz w:val="24"/>
          <w:szCs w:val="24"/>
        </w:rPr>
        <w:t xml:space="preserve"> </w:t>
      </w:r>
      <w:r w:rsidRPr="006610AA">
        <w:rPr>
          <w:rFonts w:ascii="Times New Roman" w:hAnsi="Times New Roman" w:cs="Times New Roman"/>
          <w:sz w:val="24"/>
          <w:szCs w:val="24"/>
        </w:rPr>
        <w:t>Packing &amp; dispatch of Welcome kit</w:t>
      </w:r>
    </w:p>
    <w:p w:rsidR="002319EB" w:rsidRDefault="002319EB" w:rsidP="001E500A">
      <w:pPr>
        <w:adjustRightInd w:val="0"/>
        <w:rPr>
          <w:rFonts w:ascii="Times New Roman" w:hAnsi="Times New Roman" w:cs="Times New Roman"/>
          <w:sz w:val="24"/>
          <w:szCs w:val="24"/>
        </w:rPr>
      </w:pPr>
    </w:p>
    <w:p w:rsidR="002319EB" w:rsidRDefault="002319EB" w:rsidP="001E500A">
      <w:pPr>
        <w:adjustRightInd w:val="0"/>
        <w:rPr>
          <w:rFonts w:ascii="Times New Roman" w:hAnsi="Times New Roman" w:cs="Times New Roman"/>
          <w:sz w:val="24"/>
          <w:szCs w:val="24"/>
        </w:rPr>
      </w:pPr>
    </w:p>
    <w:p w:rsidR="002319EB" w:rsidRDefault="002319EB" w:rsidP="001E500A">
      <w:pPr>
        <w:adjustRightInd w:val="0"/>
        <w:rPr>
          <w:rFonts w:ascii="Times New Roman" w:hAnsi="Times New Roman" w:cs="Times New Roman"/>
          <w:sz w:val="24"/>
          <w:szCs w:val="24"/>
        </w:rPr>
      </w:pPr>
    </w:p>
    <w:p w:rsidR="002319EB" w:rsidRDefault="002319EB" w:rsidP="001E500A">
      <w:pPr>
        <w:adjustRightInd w:val="0"/>
        <w:rPr>
          <w:rFonts w:ascii="Times New Roman" w:hAnsi="Times New Roman" w:cs="Times New Roman"/>
          <w:w w:val="90"/>
          <w:sz w:val="24"/>
          <w:szCs w:val="24"/>
        </w:rPr>
      </w:pPr>
    </w:p>
    <w:p w:rsidR="002319EB" w:rsidRDefault="002319EB" w:rsidP="001E500A">
      <w:pPr>
        <w:adjustRightInd w:val="0"/>
        <w:rPr>
          <w:rFonts w:ascii="Times New Roman" w:hAnsi="Times New Roman" w:cs="Times New Roman"/>
          <w:w w:val="90"/>
          <w:sz w:val="24"/>
          <w:szCs w:val="24"/>
        </w:rPr>
      </w:pPr>
    </w:p>
    <w:p w:rsidR="00D636CA" w:rsidRDefault="002319EB" w:rsidP="001E500A">
      <w:pPr>
        <w:adjustRightInd w:val="0"/>
        <w:rPr>
          <w:rFonts w:ascii="Times New Roman" w:hAnsi="Times New Roman" w:cs="Times New Roman"/>
          <w:w w:val="90"/>
          <w:sz w:val="24"/>
          <w:szCs w:val="24"/>
        </w:rPr>
      </w:pPr>
      <w:r>
        <w:rPr>
          <w:rFonts w:ascii="Times New Roman" w:hAnsi="Times New Roman" w:cs="Times New Roman"/>
          <w:w w:val="90"/>
          <w:sz w:val="24"/>
          <w:szCs w:val="24"/>
        </w:rPr>
        <w:t xml:space="preserve">  </w:t>
      </w:r>
      <w:r w:rsidR="008755A8">
        <w:rPr>
          <w:rFonts w:ascii="Times New Roman" w:hAnsi="Times New Roman" w:cs="Times New Roman"/>
          <w:w w:val="90"/>
          <w:sz w:val="24"/>
          <w:szCs w:val="24"/>
        </w:rPr>
        <w:t>Table 3</w:t>
      </w:r>
    </w:p>
    <w:p w:rsidR="00B56EED" w:rsidRDefault="00B56EED" w:rsidP="001E500A">
      <w:pPr>
        <w:adjustRightInd w:val="0"/>
        <w:rPr>
          <w:rFonts w:ascii="Times New Roman" w:hAnsi="Times New Roman" w:cs="Times New Roman"/>
          <w:w w:val="90"/>
          <w:sz w:val="24"/>
          <w:szCs w:val="24"/>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12"/>
        <w:gridCol w:w="2329"/>
      </w:tblGrid>
      <w:tr w:rsidR="002319EB" w:rsidRPr="006610AA" w:rsidTr="002319EB">
        <w:trPr>
          <w:trHeight w:val="293"/>
        </w:trPr>
        <w:tc>
          <w:tcPr>
            <w:tcW w:w="4012" w:type="dxa"/>
          </w:tcPr>
          <w:p w:rsidR="002319EB" w:rsidRDefault="002319EB" w:rsidP="00FB08AC">
            <w:pPr>
              <w:pStyle w:val="TableParagraph"/>
              <w:spacing w:line="217" w:lineRule="exact"/>
              <w:ind w:left="163"/>
              <w:rPr>
                <w:rFonts w:ascii="Times New Roman" w:hAnsi="Times New Roman" w:cs="Times New Roman"/>
                <w:sz w:val="24"/>
                <w:szCs w:val="24"/>
              </w:rPr>
            </w:pPr>
            <w:r>
              <w:rPr>
                <w:rFonts w:ascii="Times New Roman" w:hAnsi="Times New Roman" w:cs="Times New Roman"/>
                <w:sz w:val="24"/>
                <w:szCs w:val="24"/>
              </w:rPr>
              <w:t>Particulars</w:t>
            </w:r>
          </w:p>
          <w:p w:rsidR="002319EB" w:rsidRPr="006610AA" w:rsidRDefault="002319EB" w:rsidP="00FB08AC">
            <w:pPr>
              <w:pStyle w:val="TableParagraph"/>
              <w:spacing w:line="217" w:lineRule="exact"/>
              <w:ind w:left="163"/>
              <w:rPr>
                <w:rFonts w:ascii="Times New Roman" w:hAnsi="Times New Roman" w:cs="Times New Roman"/>
                <w:sz w:val="24"/>
                <w:szCs w:val="24"/>
              </w:rPr>
            </w:pPr>
          </w:p>
        </w:tc>
        <w:tc>
          <w:tcPr>
            <w:tcW w:w="2329" w:type="dxa"/>
          </w:tcPr>
          <w:p w:rsidR="002319EB" w:rsidRDefault="002319EB" w:rsidP="00FB08AC">
            <w:pPr>
              <w:pStyle w:val="TableParagraph"/>
              <w:spacing w:line="217" w:lineRule="exact"/>
              <w:ind w:left="107"/>
              <w:rPr>
                <w:rFonts w:ascii="Times New Roman" w:hAnsi="Times New Roman" w:cs="Times New Roman"/>
                <w:sz w:val="24"/>
                <w:szCs w:val="24"/>
              </w:rPr>
            </w:pPr>
            <w:r>
              <w:rPr>
                <w:rFonts w:ascii="Times New Roman" w:hAnsi="Times New Roman" w:cs="Times New Roman"/>
                <w:sz w:val="24"/>
                <w:szCs w:val="24"/>
              </w:rPr>
              <w:t>Total cost</w:t>
            </w:r>
          </w:p>
          <w:p w:rsidR="002319EB" w:rsidRDefault="002319EB" w:rsidP="008A3C69">
            <w:pPr>
              <w:pStyle w:val="TableParagraph"/>
              <w:spacing w:line="217" w:lineRule="exact"/>
              <w:ind w:left="107"/>
              <w:rPr>
                <w:rFonts w:ascii="Times New Roman" w:hAnsi="Times New Roman" w:cs="Times New Roman"/>
                <w:sz w:val="24"/>
                <w:szCs w:val="24"/>
              </w:rPr>
            </w:pPr>
            <w:r>
              <w:rPr>
                <w:rFonts w:ascii="Times New Roman" w:hAnsi="Times New Roman" w:cs="Times New Roman"/>
                <w:sz w:val="24"/>
                <w:szCs w:val="24"/>
              </w:rPr>
              <w:t>(</w:t>
            </w:r>
            <w:r w:rsidR="008A3C69">
              <w:rPr>
                <w:rFonts w:ascii="Times New Roman" w:hAnsi="Times New Roman" w:cs="Times New Roman"/>
                <w:sz w:val="24"/>
                <w:szCs w:val="24"/>
              </w:rPr>
              <w:t>c</w:t>
            </w:r>
            <w:r>
              <w:rPr>
                <w:rFonts w:ascii="Times New Roman" w:hAnsi="Times New Roman" w:cs="Times New Roman"/>
                <w:sz w:val="24"/>
                <w:szCs w:val="24"/>
              </w:rPr>
              <w:t>)</w:t>
            </w:r>
          </w:p>
        </w:tc>
      </w:tr>
      <w:tr w:rsidR="002319EB" w:rsidRPr="006610AA" w:rsidTr="002319EB">
        <w:trPr>
          <w:trHeight w:val="139"/>
        </w:trPr>
        <w:tc>
          <w:tcPr>
            <w:tcW w:w="4012" w:type="dxa"/>
          </w:tcPr>
          <w:p w:rsidR="002319EB" w:rsidRPr="006610AA" w:rsidRDefault="002319EB" w:rsidP="008A3C69">
            <w:pPr>
              <w:pStyle w:val="TableParagraph"/>
              <w:spacing w:line="215" w:lineRule="exact"/>
              <w:ind w:left="107"/>
              <w:rPr>
                <w:rFonts w:ascii="Times New Roman" w:hAnsi="Times New Roman" w:cs="Times New Roman"/>
                <w:sz w:val="24"/>
                <w:szCs w:val="24"/>
              </w:rPr>
            </w:pPr>
            <w:r w:rsidRPr="006610AA">
              <w:rPr>
                <w:rFonts w:ascii="Times New Roman" w:hAnsi="Times New Roman" w:cs="Times New Roman"/>
                <w:sz w:val="24"/>
                <w:szCs w:val="24"/>
              </w:rPr>
              <w:t>Other Ancillary Services (Maintenance of record,</w:t>
            </w:r>
            <w:r>
              <w:rPr>
                <w:rFonts w:ascii="Times New Roman" w:hAnsi="Times New Roman" w:cs="Times New Roman"/>
                <w:sz w:val="24"/>
                <w:szCs w:val="24"/>
              </w:rPr>
              <w:t xml:space="preserve"> </w:t>
            </w:r>
            <w:r w:rsidRPr="006610AA">
              <w:rPr>
                <w:rFonts w:ascii="Times New Roman" w:hAnsi="Times New Roman" w:cs="Times New Roman"/>
                <w:sz w:val="24"/>
                <w:szCs w:val="24"/>
              </w:rPr>
              <w:t>Providing</w:t>
            </w:r>
            <w:r>
              <w:rPr>
                <w:rFonts w:ascii="Times New Roman" w:hAnsi="Times New Roman" w:cs="Times New Roman"/>
                <w:sz w:val="24"/>
                <w:szCs w:val="24"/>
              </w:rPr>
              <w:t xml:space="preserve"> </w:t>
            </w:r>
            <w:r w:rsidRPr="006610AA">
              <w:rPr>
                <w:rFonts w:ascii="Times New Roman" w:hAnsi="Times New Roman" w:cs="Times New Roman"/>
                <w:sz w:val="24"/>
                <w:szCs w:val="24"/>
              </w:rPr>
              <w:t>MIS</w:t>
            </w:r>
            <w:r>
              <w:rPr>
                <w:rFonts w:ascii="Times New Roman" w:hAnsi="Times New Roman" w:cs="Times New Roman"/>
                <w:sz w:val="24"/>
                <w:szCs w:val="24"/>
              </w:rPr>
              <w:t xml:space="preserve"> </w:t>
            </w:r>
            <w:r w:rsidRPr="006610AA">
              <w:rPr>
                <w:rFonts w:ascii="Times New Roman" w:hAnsi="Times New Roman" w:cs="Times New Roman"/>
                <w:sz w:val="24"/>
                <w:szCs w:val="24"/>
              </w:rPr>
              <w:t>as</w:t>
            </w:r>
            <w:r>
              <w:rPr>
                <w:rFonts w:ascii="Times New Roman" w:hAnsi="Times New Roman" w:cs="Times New Roman"/>
                <w:sz w:val="24"/>
                <w:szCs w:val="24"/>
              </w:rPr>
              <w:t xml:space="preserve"> </w:t>
            </w:r>
            <w:r w:rsidRPr="006610AA">
              <w:rPr>
                <w:rFonts w:ascii="Times New Roman" w:hAnsi="Times New Roman" w:cs="Times New Roman"/>
                <w:sz w:val="24"/>
                <w:szCs w:val="24"/>
              </w:rPr>
              <w:t>per</w:t>
            </w:r>
            <w:r>
              <w:rPr>
                <w:rFonts w:ascii="Times New Roman" w:hAnsi="Times New Roman" w:cs="Times New Roman"/>
                <w:sz w:val="24"/>
                <w:szCs w:val="24"/>
              </w:rPr>
              <w:t xml:space="preserve"> </w:t>
            </w:r>
            <w:r w:rsidRPr="006610AA">
              <w:rPr>
                <w:rFonts w:ascii="Times New Roman" w:hAnsi="Times New Roman" w:cs="Times New Roman"/>
                <w:sz w:val="24"/>
                <w:szCs w:val="24"/>
              </w:rPr>
              <w:t>requirement</w:t>
            </w:r>
            <w:r w:rsidR="00392B2E">
              <w:rPr>
                <w:rFonts w:ascii="Times New Roman" w:hAnsi="Times New Roman" w:cs="Times New Roman"/>
                <w:sz w:val="24"/>
                <w:szCs w:val="24"/>
              </w:rPr>
              <w:t xml:space="preserve"> </w:t>
            </w:r>
            <w:r w:rsidRPr="006610AA">
              <w:rPr>
                <w:rFonts w:ascii="Times New Roman" w:hAnsi="Times New Roman" w:cs="Times New Roman"/>
                <w:sz w:val="24"/>
                <w:szCs w:val="24"/>
              </w:rPr>
              <w:t>of bank, handling returned Cards, address label printing, report printing</w:t>
            </w:r>
            <w:r>
              <w:rPr>
                <w:rFonts w:ascii="Times New Roman" w:hAnsi="Times New Roman" w:cs="Times New Roman"/>
                <w:sz w:val="24"/>
                <w:szCs w:val="24"/>
              </w:rPr>
              <w:t xml:space="preserve"> </w:t>
            </w:r>
            <w:r w:rsidRPr="006610AA">
              <w:rPr>
                <w:rFonts w:ascii="Times New Roman" w:hAnsi="Times New Roman" w:cs="Times New Roman"/>
                <w:sz w:val="24"/>
                <w:szCs w:val="24"/>
              </w:rPr>
              <w:t>etc.)</w:t>
            </w:r>
          </w:p>
        </w:tc>
        <w:tc>
          <w:tcPr>
            <w:tcW w:w="2329" w:type="dxa"/>
          </w:tcPr>
          <w:p w:rsidR="002319EB" w:rsidRPr="006610AA" w:rsidRDefault="002319EB" w:rsidP="00FB08AC">
            <w:pPr>
              <w:pStyle w:val="TableParagraph"/>
              <w:rPr>
                <w:rFonts w:ascii="Times New Roman" w:hAnsi="Times New Roman" w:cs="Times New Roman"/>
                <w:sz w:val="24"/>
                <w:szCs w:val="24"/>
              </w:rPr>
            </w:pPr>
          </w:p>
        </w:tc>
      </w:tr>
    </w:tbl>
    <w:p w:rsidR="00B56EED" w:rsidRDefault="00B56EED" w:rsidP="001E500A">
      <w:pPr>
        <w:adjustRightInd w:val="0"/>
        <w:rPr>
          <w:rFonts w:ascii="Times New Roman" w:hAnsi="Times New Roman" w:cs="Times New Roman"/>
          <w:w w:val="90"/>
          <w:sz w:val="24"/>
          <w:szCs w:val="24"/>
        </w:rPr>
      </w:pPr>
    </w:p>
    <w:p w:rsidR="001E500A" w:rsidRDefault="001E500A" w:rsidP="001E500A">
      <w:pPr>
        <w:adjustRightInd w:val="0"/>
        <w:rPr>
          <w:rFonts w:ascii="Times New Roman" w:hAnsi="Times New Roman" w:cs="Times New Roman"/>
          <w:w w:val="90"/>
          <w:sz w:val="24"/>
          <w:szCs w:val="24"/>
        </w:rPr>
      </w:pPr>
      <w:r w:rsidRPr="006610AA">
        <w:rPr>
          <w:rFonts w:ascii="Times New Roman" w:hAnsi="Times New Roman" w:cs="Times New Roman"/>
          <w:w w:val="90"/>
          <w:sz w:val="24"/>
          <w:szCs w:val="24"/>
        </w:rPr>
        <w:t>Commercial quotes shall be evaluated as per the following procedure: -</w:t>
      </w:r>
    </w:p>
    <w:p w:rsidR="00446F67" w:rsidRDefault="00446F67" w:rsidP="001E500A">
      <w:pPr>
        <w:adjustRightInd w:val="0"/>
        <w:rPr>
          <w:rFonts w:ascii="Times New Roman" w:hAnsi="Times New Roman" w:cs="Times New Roman"/>
          <w:w w:val="90"/>
          <w:sz w:val="24"/>
          <w:szCs w:val="24"/>
        </w:rPr>
      </w:pPr>
    </w:p>
    <w:p w:rsidR="00446F67" w:rsidRDefault="00446F67" w:rsidP="001E500A">
      <w:pPr>
        <w:adjustRightInd w:val="0"/>
        <w:rPr>
          <w:rFonts w:ascii="Times New Roman" w:hAnsi="Times New Roman" w:cs="Times New Roman"/>
          <w:w w:val="90"/>
          <w:sz w:val="24"/>
          <w:szCs w:val="24"/>
        </w:rPr>
      </w:pPr>
      <w:r>
        <w:rPr>
          <w:rFonts w:ascii="Times New Roman" w:hAnsi="Times New Roman" w:cs="Times New Roman"/>
          <w:w w:val="90"/>
          <w:sz w:val="24"/>
          <w:szCs w:val="24"/>
        </w:rPr>
        <w:t>Financial quote = a+b+c</w:t>
      </w:r>
    </w:p>
    <w:p w:rsidR="002319EB" w:rsidRDefault="002319EB" w:rsidP="001E500A">
      <w:pPr>
        <w:adjustRightInd w:val="0"/>
        <w:rPr>
          <w:rFonts w:ascii="Times New Roman" w:hAnsi="Times New Roman" w:cs="Times New Roman"/>
          <w:w w:val="90"/>
          <w:sz w:val="24"/>
          <w:szCs w:val="24"/>
        </w:rPr>
      </w:pPr>
    </w:p>
    <w:p w:rsidR="002319EB" w:rsidRPr="006610AA" w:rsidRDefault="002319EB" w:rsidP="001E500A">
      <w:pPr>
        <w:adjustRightInd w:val="0"/>
        <w:rPr>
          <w:rFonts w:ascii="Times New Roman" w:hAnsi="Times New Roman" w:cs="Times New Roman"/>
          <w:w w:val="90"/>
          <w:sz w:val="24"/>
          <w:szCs w:val="24"/>
        </w:rPr>
      </w:pPr>
      <w:r>
        <w:rPr>
          <w:rFonts w:ascii="Times New Roman" w:hAnsi="Times New Roman" w:cs="Times New Roman"/>
          <w:w w:val="90"/>
          <w:sz w:val="24"/>
          <w:szCs w:val="24"/>
        </w:rPr>
        <w:lastRenderedPageBreak/>
        <w:t>**no extra cost will be borne by Bank other than Financial quote</w:t>
      </w:r>
    </w:p>
    <w:p w:rsidR="001E500A" w:rsidRPr="006610AA" w:rsidRDefault="001E500A" w:rsidP="001E500A">
      <w:pPr>
        <w:adjustRightInd w:val="0"/>
        <w:rPr>
          <w:rFonts w:ascii="Times New Roman" w:hAnsi="Times New Roman" w:cs="Times New Roman"/>
          <w:w w:val="90"/>
          <w:sz w:val="24"/>
          <w:szCs w:val="24"/>
        </w:rPr>
      </w:pPr>
    </w:p>
    <w:p w:rsidR="001E500A" w:rsidRPr="006610AA" w:rsidRDefault="001E500A" w:rsidP="001E500A">
      <w:pPr>
        <w:adjustRightInd w:val="0"/>
        <w:rPr>
          <w:rFonts w:ascii="Times New Roman" w:hAnsi="Times New Roman" w:cs="Times New Roman"/>
          <w:b/>
          <w:i/>
          <w:w w:val="90"/>
          <w:sz w:val="24"/>
          <w:szCs w:val="24"/>
        </w:rPr>
      </w:pPr>
      <w:r w:rsidRPr="006610AA">
        <w:rPr>
          <w:rFonts w:ascii="Times New Roman" w:hAnsi="Times New Roman" w:cs="Times New Roman"/>
          <w:b/>
          <w:i/>
          <w:w w:val="90"/>
          <w:sz w:val="24"/>
          <w:szCs w:val="24"/>
        </w:rPr>
        <w:t>Financial Marks = (Minimum Financial quote / Financial Quote) X 100</w:t>
      </w:r>
    </w:p>
    <w:p w:rsidR="001E500A" w:rsidRPr="006610AA" w:rsidRDefault="001E500A" w:rsidP="001E500A">
      <w:pPr>
        <w:adjustRightInd w:val="0"/>
        <w:rPr>
          <w:rFonts w:ascii="Times New Roman" w:hAnsi="Times New Roman" w:cs="Times New Roman"/>
          <w:w w:val="90"/>
          <w:sz w:val="24"/>
          <w:szCs w:val="24"/>
        </w:rPr>
      </w:pPr>
    </w:p>
    <w:p w:rsidR="001E500A" w:rsidRPr="006610AA" w:rsidRDefault="001E500A" w:rsidP="001E500A">
      <w:pPr>
        <w:adjustRightInd w:val="0"/>
        <w:rPr>
          <w:rFonts w:ascii="Times New Roman" w:hAnsi="Times New Roman" w:cs="Times New Roman"/>
          <w:w w:val="90"/>
          <w:sz w:val="24"/>
          <w:szCs w:val="24"/>
        </w:rPr>
      </w:pPr>
      <w:r w:rsidRPr="006610AA">
        <w:rPr>
          <w:rFonts w:ascii="Times New Roman" w:hAnsi="Times New Roman" w:cs="Times New Roman"/>
          <w:w w:val="90"/>
          <w:sz w:val="24"/>
          <w:szCs w:val="24"/>
        </w:rPr>
        <w:t xml:space="preserve">Where </w:t>
      </w:r>
    </w:p>
    <w:p w:rsidR="001E500A" w:rsidRPr="006610AA" w:rsidRDefault="001E500A" w:rsidP="001E500A">
      <w:pPr>
        <w:adjustRightInd w:val="0"/>
        <w:rPr>
          <w:rFonts w:ascii="Times New Roman" w:hAnsi="Times New Roman" w:cs="Times New Roman"/>
          <w:w w:val="90"/>
          <w:sz w:val="24"/>
          <w:szCs w:val="24"/>
        </w:rPr>
      </w:pPr>
      <w:r w:rsidRPr="006610AA">
        <w:rPr>
          <w:rFonts w:ascii="Times New Roman" w:hAnsi="Times New Roman" w:cs="Times New Roman"/>
          <w:w w:val="90"/>
          <w:sz w:val="24"/>
          <w:szCs w:val="24"/>
        </w:rPr>
        <w:t>Financial Marks = Normalized financial marks of the bidder under consideration.</w:t>
      </w:r>
    </w:p>
    <w:p w:rsidR="001E500A" w:rsidRPr="006610AA" w:rsidRDefault="001E500A" w:rsidP="001E500A">
      <w:pPr>
        <w:adjustRightInd w:val="0"/>
        <w:rPr>
          <w:rFonts w:ascii="Times New Roman" w:hAnsi="Times New Roman" w:cs="Times New Roman"/>
          <w:w w:val="90"/>
          <w:sz w:val="24"/>
          <w:szCs w:val="24"/>
        </w:rPr>
      </w:pPr>
      <w:r w:rsidRPr="006610AA">
        <w:rPr>
          <w:rFonts w:ascii="Times New Roman" w:hAnsi="Times New Roman" w:cs="Times New Roman"/>
          <w:w w:val="90"/>
          <w:sz w:val="24"/>
          <w:szCs w:val="24"/>
        </w:rPr>
        <w:t>Financial Quote = Evaluated cost of bidder under consideration</w:t>
      </w:r>
    </w:p>
    <w:p w:rsidR="001E500A" w:rsidRPr="006610AA" w:rsidRDefault="001E500A" w:rsidP="001E500A">
      <w:pPr>
        <w:adjustRightInd w:val="0"/>
        <w:rPr>
          <w:rFonts w:ascii="Times New Roman" w:hAnsi="Times New Roman" w:cs="Times New Roman"/>
          <w:w w:val="90"/>
          <w:sz w:val="24"/>
          <w:szCs w:val="24"/>
        </w:rPr>
      </w:pPr>
      <w:r w:rsidRPr="006610AA">
        <w:rPr>
          <w:rFonts w:ascii="Times New Roman" w:hAnsi="Times New Roman" w:cs="Times New Roman"/>
          <w:w w:val="90"/>
          <w:sz w:val="24"/>
          <w:szCs w:val="24"/>
        </w:rPr>
        <w:t>Minimum Financial quote = Minimum evaluated cost of any bidder</w:t>
      </w:r>
    </w:p>
    <w:p w:rsidR="0039579A" w:rsidRDefault="0039579A" w:rsidP="001E500A">
      <w:pPr>
        <w:adjustRightInd w:val="0"/>
        <w:rPr>
          <w:rFonts w:ascii="Times New Roman" w:hAnsi="Times New Roman" w:cs="Times New Roman"/>
          <w:w w:val="90"/>
          <w:sz w:val="24"/>
          <w:szCs w:val="24"/>
        </w:rPr>
      </w:pPr>
    </w:p>
    <w:p w:rsidR="0039579A" w:rsidRPr="00742225" w:rsidRDefault="0039579A" w:rsidP="00742225">
      <w:pPr>
        <w:tabs>
          <w:tab w:val="left" w:pos="1020"/>
          <w:tab w:val="left" w:pos="1021"/>
        </w:tabs>
        <w:spacing w:before="119" w:line="252" w:lineRule="auto"/>
        <w:jc w:val="both"/>
        <w:rPr>
          <w:rFonts w:ascii="Times New Roman" w:hAnsi="Times New Roman" w:cs="Times New Roman"/>
          <w:w w:val="90"/>
          <w:sz w:val="24"/>
          <w:szCs w:val="24"/>
        </w:rPr>
      </w:pPr>
      <w:r w:rsidRPr="00742225">
        <w:rPr>
          <w:rFonts w:ascii="Times New Roman" w:hAnsi="Times New Roman" w:cs="Times New Roman"/>
          <w:b/>
          <w:i/>
          <w:w w:val="90"/>
          <w:sz w:val="24"/>
          <w:szCs w:val="24"/>
        </w:rPr>
        <w:t>Final Bid Evaluation</w:t>
      </w:r>
    </w:p>
    <w:p w:rsidR="001E500A" w:rsidRPr="006610AA" w:rsidRDefault="001E500A" w:rsidP="001E500A">
      <w:pPr>
        <w:adjustRightInd w:val="0"/>
        <w:rPr>
          <w:rFonts w:ascii="Times New Roman" w:hAnsi="Times New Roman" w:cs="Times New Roman"/>
          <w:w w:val="90"/>
          <w:sz w:val="24"/>
          <w:szCs w:val="24"/>
        </w:rPr>
      </w:pPr>
      <w:r w:rsidRPr="006610AA">
        <w:rPr>
          <w:rFonts w:ascii="Times New Roman" w:hAnsi="Times New Roman" w:cs="Times New Roman"/>
          <w:w w:val="90"/>
          <w:sz w:val="24"/>
          <w:szCs w:val="24"/>
        </w:rPr>
        <w:t>Final score for Evaluation of bids shall be worked out as under:</w:t>
      </w:r>
    </w:p>
    <w:p w:rsidR="001E500A" w:rsidRPr="006610AA" w:rsidRDefault="001E500A" w:rsidP="001E500A">
      <w:pPr>
        <w:adjustRightInd w:val="0"/>
        <w:rPr>
          <w:rFonts w:ascii="Times New Roman" w:hAnsi="Times New Roman" w:cs="Times New Roman"/>
          <w:w w:val="90"/>
          <w:sz w:val="24"/>
          <w:szCs w:val="24"/>
        </w:rPr>
      </w:pPr>
    </w:p>
    <w:p w:rsidR="001E500A" w:rsidRPr="006610AA" w:rsidRDefault="001E500A" w:rsidP="001E500A">
      <w:pPr>
        <w:adjustRightInd w:val="0"/>
        <w:rPr>
          <w:rFonts w:ascii="Times New Roman" w:hAnsi="Times New Roman" w:cs="Times New Roman"/>
          <w:b/>
          <w:i/>
          <w:w w:val="90"/>
          <w:sz w:val="24"/>
          <w:szCs w:val="24"/>
        </w:rPr>
      </w:pPr>
      <w:r w:rsidRPr="006610AA">
        <w:rPr>
          <w:rFonts w:ascii="Times New Roman" w:hAnsi="Times New Roman" w:cs="Times New Roman"/>
          <w:b/>
          <w:i/>
          <w:w w:val="90"/>
          <w:sz w:val="24"/>
          <w:szCs w:val="24"/>
        </w:rPr>
        <w:t>Final Scores = (0.</w:t>
      </w:r>
      <w:r w:rsidR="00882296">
        <w:rPr>
          <w:rFonts w:ascii="Times New Roman" w:hAnsi="Times New Roman" w:cs="Times New Roman"/>
          <w:b/>
          <w:i/>
          <w:w w:val="90"/>
          <w:sz w:val="24"/>
          <w:szCs w:val="24"/>
        </w:rPr>
        <w:t>6</w:t>
      </w:r>
      <w:r w:rsidRPr="006610AA">
        <w:rPr>
          <w:rFonts w:ascii="Times New Roman" w:hAnsi="Times New Roman" w:cs="Times New Roman"/>
          <w:b/>
          <w:i/>
          <w:w w:val="90"/>
          <w:sz w:val="24"/>
          <w:szCs w:val="24"/>
        </w:rPr>
        <w:t xml:space="preserve"> x Technical Marks) + (0.</w:t>
      </w:r>
      <w:r w:rsidR="00882296">
        <w:rPr>
          <w:rFonts w:ascii="Times New Roman" w:hAnsi="Times New Roman" w:cs="Times New Roman"/>
          <w:b/>
          <w:i/>
          <w:w w:val="90"/>
          <w:sz w:val="24"/>
          <w:szCs w:val="24"/>
        </w:rPr>
        <w:t>4</w:t>
      </w:r>
      <w:r w:rsidRPr="006610AA">
        <w:rPr>
          <w:rFonts w:ascii="Times New Roman" w:hAnsi="Times New Roman" w:cs="Times New Roman"/>
          <w:b/>
          <w:i/>
          <w:w w:val="90"/>
          <w:sz w:val="24"/>
          <w:szCs w:val="24"/>
        </w:rPr>
        <w:t xml:space="preserve"> x Financial Marks)</w:t>
      </w:r>
    </w:p>
    <w:p w:rsidR="001E500A" w:rsidRPr="006610AA" w:rsidRDefault="001E500A" w:rsidP="001E500A">
      <w:pPr>
        <w:adjustRightInd w:val="0"/>
        <w:rPr>
          <w:rFonts w:ascii="Times New Roman" w:hAnsi="Times New Roman" w:cs="Times New Roman"/>
          <w:w w:val="90"/>
          <w:sz w:val="24"/>
          <w:szCs w:val="24"/>
        </w:rPr>
      </w:pPr>
    </w:p>
    <w:p w:rsidR="001E500A" w:rsidRPr="006610AA" w:rsidRDefault="001E500A" w:rsidP="001E500A">
      <w:pPr>
        <w:adjustRightInd w:val="0"/>
        <w:rPr>
          <w:rFonts w:ascii="Times New Roman" w:hAnsi="Times New Roman" w:cs="Times New Roman"/>
          <w:w w:val="90"/>
          <w:sz w:val="24"/>
          <w:szCs w:val="24"/>
        </w:rPr>
      </w:pPr>
      <w:r w:rsidRPr="006610AA">
        <w:rPr>
          <w:rFonts w:ascii="Times New Roman" w:hAnsi="Times New Roman" w:cs="Times New Roman"/>
          <w:w w:val="90"/>
          <w:sz w:val="24"/>
          <w:szCs w:val="24"/>
        </w:rPr>
        <w:t>Where</w:t>
      </w:r>
    </w:p>
    <w:p w:rsidR="001E500A" w:rsidRPr="006610AA" w:rsidRDefault="001E500A" w:rsidP="001E500A">
      <w:pPr>
        <w:adjustRightInd w:val="0"/>
        <w:rPr>
          <w:rFonts w:ascii="Times New Roman" w:hAnsi="Times New Roman" w:cs="Times New Roman"/>
          <w:w w:val="90"/>
          <w:sz w:val="24"/>
          <w:szCs w:val="24"/>
        </w:rPr>
      </w:pPr>
      <w:r w:rsidRPr="006610AA">
        <w:rPr>
          <w:rFonts w:ascii="Times New Roman" w:hAnsi="Times New Roman" w:cs="Times New Roman"/>
          <w:w w:val="90"/>
          <w:sz w:val="24"/>
          <w:szCs w:val="24"/>
        </w:rPr>
        <w:t>Final Scores = Overall evaluated marks (score) of Bidder under consideration</w:t>
      </w:r>
    </w:p>
    <w:p w:rsidR="001E500A" w:rsidRPr="006610AA" w:rsidRDefault="001E500A" w:rsidP="001E500A">
      <w:pPr>
        <w:adjustRightInd w:val="0"/>
        <w:rPr>
          <w:rFonts w:ascii="Times New Roman" w:hAnsi="Times New Roman" w:cs="Times New Roman"/>
          <w:w w:val="90"/>
          <w:sz w:val="24"/>
          <w:szCs w:val="24"/>
        </w:rPr>
      </w:pPr>
      <w:r w:rsidRPr="006610AA">
        <w:rPr>
          <w:rFonts w:ascii="Times New Roman" w:hAnsi="Times New Roman" w:cs="Times New Roman"/>
          <w:w w:val="90"/>
          <w:sz w:val="24"/>
          <w:szCs w:val="24"/>
        </w:rPr>
        <w:t>Technical Marks = Technical marks (score) for the Bidder under consideration</w:t>
      </w:r>
    </w:p>
    <w:p w:rsidR="001E500A" w:rsidRPr="006610AA" w:rsidRDefault="001E500A" w:rsidP="001E500A">
      <w:pPr>
        <w:adjustRightInd w:val="0"/>
        <w:rPr>
          <w:rFonts w:ascii="Times New Roman" w:hAnsi="Times New Roman" w:cs="Times New Roman"/>
          <w:w w:val="90"/>
          <w:sz w:val="24"/>
          <w:szCs w:val="24"/>
        </w:rPr>
      </w:pPr>
      <w:r w:rsidRPr="006610AA">
        <w:rPr>
          <w:rFonts w:ascii="Times New Roman" w:hAnsi="Times New Roman" w:cs="Times New Roman"/>
          <w:w w:val="90"/>
          <w:sz w:val="24"/>
          <w:szCs w:val="24"/>
        </w:rPr>
        <w:t>Financial Marks = Normalized financial marks (score) of the Bidder under consideration</w:t>
      </w:r>
    </w:p>
    <w:p w:rsidR="001E500A" w:rsidRPr="006610AA" w:rsidRDefault="001E500A" w:rsidP="001E500A">
      <w:pPr>
        <w:pStyle w:val="Heading3"/>
        <w:tabs>
          <w:tab w:val="left" w:pos="1020"/>
          <w:tab w:val="left" w:pos="1021"/>
        </w:tabs>
        <w:rPr>
          <w:rFonts w:ascii="Times New Roman" w:hAnsi="Times New Roman" w:cs="Times New Roman"/>
          <w:bCs/>
          <w:w w:val="90"/>
          <w:sz w:val="24"/>
          <w:szCs w:val="24"/>
        </w:rPr>
      </w:pPr>
    </w:p>
    <w:p w:rsidR="001E500A" w:rsidRPr="006610AA" w:rsidRDefault="001E500A" w:rsidP="001E500A">
      <w:pPr>
        <w:pStyle w:val="Heading3"/>
        <w:tabs>
          <w:tab w:val="left" w:pos="1020"/>
          <w:tab w:val="left" w:pos="1021"/>
        </w:tabs>
        <w:rPr>
          <w:rFonts w:ascii="Times New Roman" w:hAnsi="Times New Roman" w:cs="Times New Roman"/>
          <w:bCs/>
          <w:i/>
          <w:w w:val="90"/>
          <w:sz w:val="24"/>
          <w:szCs w:val="24"/>
        </w:rPr>
      </w:pPr>
      <w:r w:rsidRPr="006610AA">
        <w:rPr>
          <w:rFonts w:ascii="Times New Roman" w:hAnsi="Times New Roman" w:cs="Times New Roman"/>
          <w:w w:val="90"/>
          <w:sz w:val="24"/>
          <w:szCs w:val="24"/>
        </w:rPr>
        <w:tab/>
      </w:r>
      <w:r w:rsidRPr="006610AA">
        <w:rPr>
          <w:rFonts w:ascii="Times New Roman" w:hAnsi="Times New Roman" w:cs="Times New Roman"/>
          <w:i/>
          <w:w w:val="90"/>
          <w:sz w:val="24"/>
          <w:szCs w:val="24"/>
        </w:rPr>
        <w:t>The Bidder scoring Maximum Final Score will be awarded the contract</w:t>
      </w:r>
      <w:r w:rsidR="00B56EED">
        <w:rPr>
          <w:rFonts w:ascii="Times New Roman" w:hAnsi="Times New Roman" w:cs="Times New Roman"/>
          <w:i/>
          <w:w w:val="90"/>
          <w:sz w:val="24"/>
          <w:szCs w:val="24"/>
        </w:rPr>
        <w:t xml:space="preserve"> and called for final negotiation</w:t>
      </w:r>
      <w:r w:rsidRPr="006610AA">
        <w:rPr>
          <w:rFonts w:ascii="Times New Roman" w:hAnsi="Times New Roman" w:cs="Times New Roman"/>
          <w:i/>
          <w:w w:val="90"/>
          <w:sz w:val="24"/>
          <w:szCs w:val="24"/>
        </w:rPr>
        <w:t>.</w:t>
      </w:r>
    </w:p>
    <w:p w:rsidR="001E500A" w:rsidRPr="006610AA" w:rsidRDefault="001E500A" w:rsidP="001E500A">
      <w:pPr>
        <w:adjustRightInd w:val="0"/>
        <w:rPr>
          <w:rFonts w:ascii="Times New Roman" w:eastAsia="Times New Roman" w:hAnsi="Times New Roman" w:cs="Times New Roman"/>
          <w:color w:val="000000"/>
          <w:sz w:val="24"/>
          <w:szCs w:val="24"/>
          <w:lang w:val="en-IN" w:eastAsia="en-IN"/>
        </w:rPr>
      </w:pPr>
    </w:p>
    <w:p w:rsidR="001E500A" w:rsidRPr="006610AA" w:rsidRDefault="00742225" w:rsidP="00742225">
      <w:pPr>
        <w:pStyle w:val="Heading3"/>
        <w:tabs>
          <w:tab w:val="left" w:pos="1020"/>
          <w:tab w:val="left" w:pos="1021"/>
        </w:tabs>
        <w:spacing w:line="252" w:lineRule="auto"/>
        <w:ind w:left="934" w:right="0"/>
        <w:jc w:val="both"/>
        <w:rPr>
          <w:rFonts w:ascii="Times New Roman" w:hAnsi="Times New Roman" w:cs="Times New Roman"/>
          <w:bCs/>
          <w:w w:val="90"/>
          <w:sz w:val="24"/>
          <w:szCs w:val="24"/>
        </w:rPr>
      </w:pPr>
      <w:r>
        <w:rPr>
          <w:rFonts w:ascii="Times New Roman" w:eastAsia="Times New Roman" w:hAnsi="Times New Roman" w:cs="Times New Roman"/>
          <w:color w:val="000000"/>
          <w:sz w:val="24"/>
          <w:szCs w:val="24"/>
          <w:lang w:val="en-IN" w:eastAsia="en-IN"/>
        </w:rPr>
        <w:t xml:space="preserve">5.5.5 </w:t>
      </w:r>
      <w:r w:rsidR="001E500A" w:rsidRPr="006610AA">
        <w:rPr>
          <w:rFonts w:ascii="Times New Roman" w:eastAsia="Times New Roman" w:hAnsi="Times New Roman" w:cs="Times New Roman"/>
          <w:color w:val="000000"/>
          <w:sz w:val="24"/>
          <w:szCs w:val="24"/>
          <w:lang w:val="en-IN" w:eastAsia="en-IN"/>
        </w:rPr>
        <w:t>NEGOTIATIONS</w:t>
      </w:r>
    </w:p>
    <w:p w:rsidR="001E500A" w:rsidRPr="006610AA" w:rsidRDefault="001E500A" w:rsidP="001E500A">
      <w:pPr>
        <w:pStyle w:val="Heading3"/>
        <w:tabs>
          <w:tab w:val="left" w:pos="1020"/>
          <w:tab w:val="left" w:pos="1021"/>
        </w:tabs>
        <w:ind w:left="660"/>
        <w:rPr>
          <w:rFonts w:ascii="Times New Roman" w:hAnsi="Times New Roman" w:cs="Times New Roman"/>
          <w:bCs/>
          <w:w w:val="90"/>
          <w:sz w:val="24"/>
          <w:szCs w:val="24"/>
        </w:rPr>
      </w:pPr>
    </w:p>
    <w:p w:rsidR="001E500A" w:rsidRPr="00B56EED" w:rsidRDefault="001E500A" w:rsidP="001E500A">
      <w:pPr>
        <w:pStyle w:val="Heading3"/>
        <w:tabs>
          <w:tab w:val="left" w:pos="1020"/>
          <w:tab w:val="left" w:pos="1021"/>
        </w:tabs>
        <w:rPr>
          <w:rFonts w:ascii="Times New Roman" w:hAnsi="Times New Roman" w:cs="Times New Roman"/>
          <w:b/>
          <w:bCs/>
          <w:w w:val="90"/>
          <w:sz w:val="24"/>
          <w:szCs w:val="24"/>
          <w:u w:val="none"/>
        </w:rPr>
      </w:pPr>
      <w:r w:rsidRPr="00B56EED">
        <w:rPr>
          <w:rFonts w:ascii="Times New Roman" w:hAnsi="Times New Roman" w:cs="Times New Roman"/>
          <w:w w:val="90"/>
          <w:sz w:val="24"/>
          <w:szCs w:val="24"/>
          <w:u w:val="none"/>
        </w:rPr>
        <w:t>It is absolutely essential for the bidder to quote the lowest price at the time of making the offer in their own interest, as the Bank will not enter into any price negotiations, except with the bidder scoring maximum Final Score.</w:t>
      </w:r>
    </w:p>
    <w:p w:rsidR="001E500A" w:rsidRPr="006610AA" w:rsidRDefault="001E500A" w:rsidP="001E500A">
      <w:pPr>
        <w:pStyle w:val="Heading3"/>
        <w:tabs>
          <w:tab w:val="left" w:pos="1020"/>
          <w:tab w:val="left" w:pos="1021"/>
        </w:tabs>
        <w:rPr>
          <w:rFonts w:ascii="Times New Roman" w:hAnsi="Times New Roman" w:cs="Times New Roman"/>
          <w:b/>
          <w:bCs/>
          <w:w w:val="90"/>
          <w:sz w:val="24"/>
          <w:szCs w:val="24"/>
        </w:rPr>
      </w:pPr>
    </w:p>
    <w:p w:rsidR="001E500A"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RESPONSIBILITIES OF THE BIDDER(S)</w:t>
      </w:r>
    </w:p>
    <w:p w:rsidR="001E500A" w:rsidRPr="006610AA" w:rsidRDefault="001E500A" w:rsidP="00800A23">
      <w:pPr>
        <w:pStyle w:val="ListParagraph"/>
        <w:numPr>
          <w:ilvl w:val="2"/>
          <w:numId w:val="22"/>
        </w:numPr>
        <w:tabs>
          <w:tab w:val="left" w:pos="1020"/>
          <w:tab w:val="left" w:pos="1021"/>
        </w:tabs>
        <w:spacing w:before="133"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selected Bidder shall implement, undertake and complete the project as per the scope of work, project plan and functional requirement of the Bank.</w:t>
      </w:r>
    </w:p>
    <w:p w:rsidR="001E500A" w:rsidRPr="006610AA" w:rsidRDefault="001E500A" w:rsidP="00800A23">
      <w:pPr>
        <w:pStyle w:val="ListParagraph"/>
        <w:numPr>
          <w:ilvl w:val="2"/>
          <w:numId w:val="22"/>
        </w:numPr>
        <w:tabs>
          <w:tab w:val="left" w:pos="1009"/>
        </w:tabs>
        <w:spacing w:before="118"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The Bidder must provide details of the support to be given to the Bank(s). If multiple Bidders or Consortiums are involved in provision of support, the same should be clearly stated along with the individual responsibilities. The Bidder, in this respect is responsible for: installation, customization, parameterization, implementation support, maintenance support, and testing.</w:t>
      </w:r>
    </w:p>
    <w:p w:rsidR="001E500A" w:rsidRPr="006610AA" w:rsidRDefault="001E500A" w:rsidP="00800A23">
      <w:pPr>
        <w:pStyle w:val="ListParagraph"/>
        <w:numPr>
          <w:ilvl w:val="2"/>
          <w:numId w:val="22"/>
        </w:numPr>
        <w:tabs>
          <w:tab w:val="left" w:pos="1009"/>
        </w:tabs>
        <w:spacing w:before="119" w:line="252" w:lineRule="auto"/>
        <w:ind w:left="1080"/>
        <w:jc w:val="both"/>
        <w:rPr>
          <w:rFonts w:ascii="Times New Roman" w:hAnsi="Times New Roman" w:cs="Times New Roman"/>
          <w:w w:val="90"/>
          <w:sz w:val="24"/>
          <w:szCs w:val="24"/>
        </w:rPr>
      </w:pPr>
      <w:r w:rsidRPr="006610AA">
        <w:rPr>
          <w:rFonts w:ascii="Times New Roman" w:hAnsi="Times New Roman" w:cs="Times New Roman"/>
          <w:w w:val="90"/>
          <w:sz w:val="24"/>
          <w:szCs w:val="24"/>
        </w:rPr>
        <w:t xml:space="preserve">The Bidder shall maintain the infrastructure for the implementation and operation of the project and allied services. </w:t>
      </w:r>
    </w:p>
    <w:p w:rsidR="001E500A" w:rsidRPr="006610AA" w:rsidRDefault="001E500A" w:rsidP="001E500A">
      <w:pPr>
        <w:pStyle w:val="BodyText"/>
        <w:spacing w:before="8"/>
        <w:rPr>
          <w:rFonts w:ascii="Times New Roman" w:hAnsi="Times New Roman" w:cs="Times New Roman"/>
          <w:w w:val="90"/>
          <w:sz w:val="24"/>
          <w:szCs w:val="24"/>
        </w:rPr>
      </w:pPr>
    </w:p>
    <w:p w:rsidR="001E500A"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SCHEDULE OF PAYMENT</w:t>
      </w:r>
    </w:p>
    <w:p w:rsidR="001E500A" w:rsidRPr="006610AA" w:rsidRDefault="001E500A" w:rsidP="00EF1DEA">
      <w:pPr>
        <w:pStyle w:val="BodyText"/>
        <w:spacing w:before="130" w:line="252" w:lineRule="auto"/>
        <w:ind w:left="1134"/>
        <w:jc w:val="both"/>
        <w:rPr>
          <w:rFonts w:ascii="Times New Roman" w:hAnsi="Times New Roman" w:cs="Times New Roman"/>
          <w:w w:val="90"/>
          <w:sz w:val="24"/>
          <w:szCs w:val="24"/>
        </w:rPr>
      </w:pPr>
      <w:r w:rsidRPr="006610AA">
        <w:rPr>
          <w:rFonts w:ascii="Times New Roman" w:hAnsi="Times New Roman" w:cs="Times New Roman"/>
          <w:w w:val="90"/>
          <w:sz w:val="24"/>
          <w:szCs w:val="24"/>
        </w:rPr>
        <w:t>No payment will be made in advance for any supplies under this invitation for bid. The generic payment schedule with the finalized vendor shall be as follows.</w:t>
      </w:r>
    </w:p>
    <w:p w:rsidR="001E500A" w:rsidRPr="006610AA" w:rsidRDefault="00EF1DEA" w:rsidP="00800A23">
      <w:pPr>
        <w:pStyle w:val="Default"/>
        <w:numPr>
          <w:ilvl w:val="2"/>
          <w:numId w:val="22"/>
        </w:numPr>
        <w:ind w:left="1134" w:hanging="708"/>
        <w:jc w:val="both"/>
        <w:rPr>
          <w:rFonts w:ascii="Times New Roman" w:hAnsi="Times New Roman" w:cs="Times New Roman"/>
          <w:w w:val="90"/>
        </w:rPr>
      </w:pPr>
      <w:r>
        <w:rPr>
          <w:rFonts w:ascii="Times New Roman" w:hAnsi="Times New Roman" w:cs="Times New Roman"/>
          <w:w w:val="90"/>
        </w:rPr>
        <w:t xml:space="preserve"> </w:t>
      </w:r>
      <w:r w:rsidR="001E500A" w:rsidRPr="006610AA">
        <w:rPr>
          <w:rFonts w:ascii="Times New Roman" w:hAnsi="Times New Roman" w:cs="Times New Roman"/>
          <w:w w:val="90"/>
        </w:rPr>
        <w:t xml:space="preserve">Full payment of </w:t>
      </w:r>
      <w:r>
        <w:rPr>
          <w:rFonts w:ascii="Times New Roman" w:hAnsi="Times New Roman" w:cs="Times New Roman"/>
          <w:w w:val="90"/>
          <w:lang w:val="en-US" w:eastAsia="en-US"/>
        </w:rPr>
        <w:t xml:space="preserve">Card Management support </w:t>
      </w:r>
      <w:r w:rsidR="001E500A" w:rsidRPr="006610AA">
        <w:rPr>
          <w:rFonts w:ascii="Times New Roman" w:hAnsi="Times New Roman" w:cs="Times New Roman"/>
          <w:w w:val="90"/>
        </w:rPr>
        <w:t>will be paid post signing of SLA and on successful commissioning and satisfactory functioning of services in production environment.</w:t>
      </w:r>
    </w:p>
    <w:p w:rsidR="007E343C" w:rsidRPr="003D4EC4" w:rsidRDefault="007E343C" w:rsidP="00800A23">
      <w:pPr>
        <w:pStyle w:val="Default"/>
        <w:numPr>
          <w:ilvl w:val="2"/>
          <w:numId w:val="22"/>
        </w:numPr>
        <w:ind w:left="1134" w:hanging="708"/>
        <w:jc w:val="both"/>
        <w:rPr>
          <w:rFonts w:ascii="Times New Roman" w:eastAsia="Arial" w:hAnsi="Times New Roman" w:cs="Times New Roman"/>
          <w:color w:val="auto"/>
          <w:w w:val="90"/>
          <w:lang w:val="en-US" w:eastAsia="en-US"/>
        </w:rPr>
      </w:pPr>
      <w:r w:rsidRPr="003D4EC4">
        <w:rPr>
          <w:rFonts w:ascii="Times New Roman" w:eastAsia="Arial" w:hAnsi="Times New Roman" w:cs="Times New Roman"/>
          <w:color w:val="auto"/>
          <w:w w:val="90"/>
          <w:lang w:val="en-US" w:eastAsia="en-US"/>
        </w:rPr>
        <w:t xml:space="preserve">Payment </w:t>
      </w:r>
      <w:r w:rsidR="003D4EC4" w:rsidRPr="003D4EC4">
        <w:rPr>
          <w:rFonts w:ascii="Times New Roman" w:eastAsia="Arial" w:hAnsi="Times New Roman" w:cs="Times New Roman"/>
          <w:color w:val="auto"/>
          <w:w w:val="90"/>
          <w:lang w:val="en-US" w:eastAsia="en-US"/>
        </w:rPr>
        <w:t xml:space="preserve">of cards </w:t>
      </w:r>
      <w:r w:rsidRPr="003D4EC4">
        <w:rPr>
          <w:rFonts w:ascii="Times New Roman" w:eastAsia="Arial" w:hAnsi="Times New Roman" w:cs="Times New Roman"/>
          <w:color w:val="auto"/>
          <w:w w:val="90"/>
          <w:lang w:val="en-US" w:eastAsia="en-US"/>
        </w:rPr>
        <w:t xml:space="preserve">will be made on a monthly basis only after submission of detailed invoices clearly marking out actual number of welcome kits dispatched as per bank’s instructions. All the payments to the Successful bidder shall be subject to the performance/ delivery of the Services to the satisfaction of the bank for this purpose. Penalties / Liquidated damages, if any, shall be deducted from the </w:t>
      </w:r>
      <w:r w:rsidRPr="003D4EC4">
        <w:rPr>
          <w:rFonts w:ascii="Times New Roman" w:eastAsia="Arial" w:hAnsi="Times New Roman" w:cs="Times New Roman"/>
          <w:color w:val="auto"/>
          <w:w w:val="90"/>
          <w:lang w:val="en-US" w:eastAsia="en-US"/>
        </w:rPr>
        <w:lastRenderedPageBreak/>
        <w:t>invoice value</w:t>
      </w:r>
      <w:r>
        <w:t>.</w:t>
      </w:r>
      <w:r w:rsidRPr="003D4EC4">
        <w:rPr>
          <w:rFonts w:ascii="Times New Roman" w:eastAsia="Arial" w:hAnsi="Times New Roman" w:cs="Times New Roman"/>
          <w:color w:val="auto"/>
          <w:w w:val="90"/>
          <w:lang w:val="en-US" w:eastAsia="en-US"/>
        </w:rPr>
        <w:t>There will be no advance payment made by the Bank to the bidder for any part of the services within the scope of work.The rates quoted by the bidder shall be firm throughout the period of the contract for the work assigned and discharge of all obligations under the present proposal/arrangement.</w:t>
      </w:r>
    </w:p>
    <w:p w:rsidR="001E500A" w:rsidRPr="006610AA" w:rsidRDefault="001E500A" w:rsidP="003D4EC4">
      <w:pPr>
        <w:pStyle w:val="Default"/>
        <w:ind w:left="1134"/>
        <w:jc w:val="both"/>
        <w:rPr>
          <w:rFonts w:ascii="Times New Roman" w:eastAsia="DejaVu Sans" w:hAnsi="Times New Roman" w:cs="Times New Roman"/>
          <w:color w:val="auto"/>
          <w:w w:val="90"/>
          <w:lang w:val="en-US" w:eastAsia="en-US" w:bidi="en-US"/>
        </w:rPr>
      </w:pPr>
    </w:p>
    <w:p w:rsidR="001E500A" w:rsidRPr="006610AA" w:rsidRDefault="001E500A" w:rsidP="001E500A">
      <w:pPr>
        <w:pStyle w:val="BodyText"/>
        <w:spacing w:before="132"/>
        <w:ind w:left="360"/>
        <w:rPr>
          <w:rFonts w:ascii="Times New Roman" w:hAnsi="Times New Roman" w:cs="Times New Roman"/>
          <w:w w:val="90"/>
          <w:sz w:val="24"/>
          <w:szCs w:val="24"/>
        </w:rPr>
      </w:pPr>
    </w:p>
    <w:p w:rsidR="001E500A"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PERFORMANCE GUARANTEE</w:t>
      </w:r>
    </w:p>
    <w:p w:rsidR="001E500A" w:rsidRPr="006610AA" w:rsidRDefault="001E500A" w:rsidP="001E500A">
      <w:pPr>
        <w:pStyle w:val="BodyText"/>
        <w:spacing w:before="132"/>
        <w:ind w:left="993"/>
        <w:rPr>
          <w:rFonts w:ascii="Times New Roman" w:hAnsi="Times New Roman" w:cs="Times New Roman"/>
          <w:w w:val="90"/>
          <w:sz w:val="24"/>
          <w:szCs w:val="24"/>
        </w:rPr>
      </w:pPr>
      <w:r w:rsidRPr="006610AA">
        <w:rPr>
          <w:rFonts w:ascii="Times New Roman" w:hAnsi="Times New Roman" w:cs="Times New Roman"/>
          <w:w w:val="90"/>
          <w:sz w:val="24"/>
          <w:szCs w:val="24"/>
        </w:rPr>
        <w:t xml:space="preserve">The Bank will require the selected Bidder to provide a Performance Bank Guarantee, within 30 days from the date of acceptance of the order or signing of the contract whichever is earlier, for a value equivalent to the </w:t>
      </w:r>
      <w:r w:rsidR="00742225">
        <w:rPr>
          <w:rFonts w:ascii="Times New Roman" w:hAnsi="Times New Roman" w:cs="Times New Roman"/>
          <w:w w:val="90"/>
          <w:sz w:val="24"/>
          <w:szCs w:val="24"/>
        </w:rPr>
        <w:t xml:space="preserve">20% of the total cost offered (TCO) </w:t>
      </w:r>
      <w:r w:rsidRPr="006610AA">
        <w:rPr>
          <w:rFonts w:ascii="Times New Roman" w:hAnsi="Times New Roman" w:cs="Times New Roman"/>
          <w:w w:val="90"/>
          <w:sz w:val="24"/>
          <w:szCs w:val="24"/>
        </w:rPr>
        <w:t>issued by any reputed scheduled commercial bank in India. The Performance Guarantee should be valid for the term period</w:t>
      </w:r>
      <w:r w:rsidR="00536A3E">
        <w:rPr>
          <w:rFonts w:ascii="Times New Roman" w:hAnsi="Times New Roman" w:cs="Times New Roman"/>
          <w:w w:val="90"/>
          <w:sz w:val="24"/>
          <w:szCs w:val="24"/>
        </w:rPr>
        <w:t xml:space="preserve"> </w:t>
      </w:r>
      <w:r w:rsidRPr="006610AA">
        <w:rPr>
          <w:rFonts w:ascii="Times New Roman" w:hAnsi="Times New Roman" w:cs="Times New Roman"/>
          <w:w w:val="90"/>
          <w:sz w:val="24"/>
          <w:szCs w:val="24"/>
        </w:rPr>
        <w:t>plus 3 Months as claim Period</w:t>
      </w:r>
      <w:r w:rsidRPr="006610AA">
        <w:rPr>
          <w:rFonts w:ascii="Times New Roman" w:hAnsi="Times New Roman" w:cs="Times New Roman"/>
          <w:b/>
          <w:w w:val="90"/>
          <w:sz w:val="24"/>
          <w:szCs w:val="24"/>
        </w:rPr>
        <w:t>.</w:t>
      </w:r>
      <w:r w:rsidRPr="006610AA">
        <w:rPr>
          <w:rFonts w:ascii="Times New Roman" w:hAnsi="Times New Roman" w:cs="Times New Roman"/>
          <w:w w:val="90"/>
          <w:sz w:val="24"/>
          <w:szCs w:val="24"/>
        </w:rPr>
        <w:t xml:space="preserve"> The selected Bidder shall be responsible for extending the validity date and claim period of the Performance Guarantee </w:t>
      </w:r>
      <w:r w:rsidR="00597EED">
        <w:rPr>
          <w:rFonts w:ascii="Times New Roman" w:hAnsi="Times New Roman" w:cs="Times New Roman"/>
          <w:w w:val="90"/>
          <w:sz w:val="24"/>
          <w:szCs w:val="24"/>
        </w:rPr>
        <w:t>till the completion of the agreement period</w:t>
      </w:r>
      <w:r w:rsidRPr="006610AA">
        <w:rPr>
          <w:rFonts w:ascii="Times New Roman" w:hAnsi="Times New Roman" w:cs="Times New Roman"/>
          <w:w w:val="90"/>
          <w:sz w:val="24"/>
          <w:szCs w:val="24"/>
        </w:rPr>
        <w:t>. In case the selected Bidder fails to submit performance guarantee within the time stipulated, The Bank, at its discretion, may cancel the order placed on the selected Bidder without giving any notice. Bank shall invoke the performance guarantee in case the selected Bidder fails to discharge their contractual obligations during the</w:t>
      </w:r>
      <w:r w:rsidR="00597EED">
        <w:rPr>
          <w:rFonts w:ascii="Times New Roman" w:hAnsi="Times New Roman" w:cs="Times New Roman"/>
          <w:w w:val="90"/>
          <w:sz w:val="24"/>
          <w:szCs w:val="24"/>
        </w:rPr>
        <w:t xml:space="preserve"> agreement </w:t>
      </w:r>
      <w:r w:rsidR="00597EED" w:rsidRPr="006610AA">
        <w:rPr>
          <w:rFonts w:ascii="Times New Roman" w:hAnsi="Times New Roman" w:cs="Times New Roman"/>
          <w:w w:val="90"/>
          <w:sz w:val="24"/>
          <w:szCs w:val="24"/>
        </w:rPr>
        <w:t>period</w:t>
      </w:r>
      <w:r w:rsidRPr="006610AA">
        <w:rPr>
          <w:rFonts w:ascii="Times New Roman" w:hAnsi="Times New Roman" w:cs="Times New Roman"/>
          <w:w w:val="90"/>
          <w:sz w:val="24"/>
          <w:szCs w:val="24"/>
        </w:rPr>
        <w:t xml:space="preserve"> or Bank incurs any loss due to Bidder’s negligence in carrying out the project implementation as per the agreed terms &amp; conditions.</w:t>
      </w:r>
    </w:p>
    <w:p w:rsidR="001E500A" w:rsidRPr="006610AA" w:rsidRDefault="001E500A" w:rsidP="001E500A">
      <w:pPr>
        <w:pStyle w:val="BodyText"/>
        <w:spacing w:before="10"/>
        <w:rPr>
          <w:rFonts w:ascii="Times New Roman" w:hAnsi="Times New Roman" w:cs="Times New Roman"/>
          <w:sz w:val="24"/>
          <w:szCs w:val="24"/>
        </w:rPr>
      </w:pPr>
    </w:p>
    <w:p w:rsidR="001E500A"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TIME SCHEDULE</w:t>
      </w:r>
    </w:p>
    <w:p w:rsidR="001E500A" w:rsidRPr="006610AA" w:rsidRDefault="001E500A" w:rsidP="001E500A">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The successful bidder shall complete the implementation and customization of proposed solution within six months from effective date.</w:t>
      </w:r>
    </w:p>
    <w:p w:rsidR="001E500A" w:rsidRPr="006610AA" w:rsidRDefault="001E500A" w:rsidP="001E500A">
      <w:pPr>
        <w:pStyle w:val="BodyText"/>
        <w:spacing w:before="6"/>
        <w:rPr>
          <w:rFonts w:ascii="Times New Roman" w:hAnsi="Times New Roman" w:cs="Times New Roman"/>
          <w:sz w:val="24"/>
          <w:szCs w:val="24"/>
        </w:rPr>
      </w:pPr>
    </w:p>
    <w:p w:rsidR="001E500A"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 xml:space="preserve"> RATES</w:t>
      </w:r>
    </w:p>
    <w:p w:rsidR="001E500A" w:rsidRPr="006610AA" w:rsidRDefault="001E500A" w:rsidP="001E500A">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The rates quoted shall remain firm throughout the period of contract</w:t>
      </w:r>
      <w:r w:rsidR="00EF1DEA">
        <w:rPr>
          <w:rFonts w:ascii="Times New Roman" w:hAnsi="Times New Roman" w:cs="Times New Roman"/>
          <w:w w:val="90"/>
          <w:sz w:val="24"/>
          <w:szCs w:val="24"/>
        </w:rPr>
        <w:t xml:space="preserve"> </w:t>
      </w:r>
      <w:r w:rsidRPr="006610AA">
        <w:rPr>
          <w:rFonts w:ascii="Times New Roman" w:hAnsi="Times New Roman" w:cs="Times New Roman"/>
          <w:w w:val="90"/>
          <w:sz w:val="24"/>
          <w:szCs w:val="24"/>
        </w:rPr>
        <w:t>and shall not be subject to any upward modification whatsoever.</w:t>
      </w:r>
    </w:p>
    <w:p w:rsidR="001E500A" w:rsidRPr="006610AA" w:rsidRDefault="001E500A" w:rsidP="001E500A">
      <w:pPr>
        <w:pStyle w:val="BodyText"/>
        <w:spacing w:before="6"/>
        <w:rPr>
          <w:rFonts w:ascii="Times New Roman" w:hAnsi="Times New Roman" w:cs="Times New Roman"/>
          <w:sz w:val="24"/>
          <w:szCs w:val="24"/>
        </w:rPr>
      </w:pPr>
    </w:p>
    <w:p w:rsidR="000A6657" w:rsidRPr="000A6657" w:rsidRDefault="000A6657" w:rsidP="000A6657">
      <w:pPr>
        <w:pStyle w:val="Heading3"/>
        <w:tabs>
          <w:tab w:val="left" w:pos="1020"/>
          <w:tab w:val="left" w:pos="1021"/>
        </w:tabs>
        <w:spacing w:before="9" w:line="252" w:lineRule="auto"/>
        <w:ind w:left="660" w:right="0"/>
        <w:jc w:val="both"/>
        <w:rPr>
          <w:sz w:val="19"/>
        </w:rPr>
      </w:pPr>
    </w:p>
    <w:p w:rsidR="000A6657" w:rsidRPr="006610AA" w:rsidRDefault="000A6657"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Pr>
          <w:rFonts w:ascii="Times New Roman" w:hAnsi="Times New Roman" w:cs="Times New Roman"/>
          <w:w w:val="90"/>
          <w:sz w:val="24"/>
          <w:szCs w:val="24"/>
        </w:rPr>
        <w:t xml:space="preserve">SLA </w:t>
      </w:r>
      <w:r w:rsidRPr="006610AA">
        <w:rPr>
          <w:rFonts w:ascii="Times New Roman" w:hAnsi="Times New Roman" w:cs="Times New Roman"/>
          <w:w w:val="90"/>
          <w:sz w:val="24"/>
          <w:szCs w:val="24"/>
        </w:rPr>
        <w:t>AND PENALTIES</w:t>
      </w:r>
    </w:p>
    <w:p w:rsidR="000A6657" w:rsidRPr="000A6657" w:rsidRDefault="000A6657" w:rsidP="000A6657">
      <w:pPr>
        <w:pStyle w:val="Heading3"/>
        <w:tabs>
          <w:tab w:val="left" w:pos="1020"/>
          <w:tab w:val="left" w:pos="1021"/>
        </w:tabs>
        <w:spacing w:line="252" w:lineRule="auto"/>
        <w:ind w:left="660" w:right="0"/>
        <w:jc w:val="both"/>
        <w:rPr>
          <w:rFonts w:ascii="Times New Roman" w:hAnsi="Times New Roman" w:cs="Times New Roman"/>
          <w:w w:val="90"/>
          <w:sz w:val="24"/>
          <w:szCs w:val="24"/>
        </w:rPr>
      </w:pPr>
    </w:p>
    <w:p w:rsidR="000A6657" w:rsidRPr="0033647B" w:rsidRDefault="008F524B" w:rsidP="00800A23">
      <w:pPr>
        <w:pStyle w:val="Default"/>
        <w:numPr>
          <w:ilvl w:val="2"/>
          <w:numId w:val="22"/>
        </w:numPr>
        <w:ind w:left="1134" w:hanging="708"/>
        <w:jc w:val="both"/>
        <w:rPr>
          <w:rFonts w:ascii="Times New Roman" w:eastAsia="Arial" w:hAnsi="Times New Roman" w:cs="Times New Roman"/>
          <w:color w:val="auto"/>
          <w:w w:val="90"/>
          <w:lang w:val="en-US" w:eastAsia="en-US"/>
        </w:rPr>
      </w:pPr>
      <w:r>
        <w:t xml:space="preserve"> </w:t>
      </w:r>
      <w:r w:rsidR="00AC6609">
        <w:rPr>
          <w:rFonts w:ascii="Times New Roman" w:eastAsia="Arial" w:hAnsi="Times New Roman" w:cs="Times New Roman"/>
          <w:color w:val="auto"/>
          <w:w w:val="90"/>
          <w:lang w:val="en-US" w:eastAsia="en-US"/>
        </w:rPr>
        <w:t>Service Level Agreement</w:t>
      </w:r>
      <w:r w:rsidRPr="0033647B">
        <w:rPr>
          <w:rFonts w:ascii="Times New Roman" w:eastAsia="Arial" w:hAnsi="Times New Roman" w:cs="Times New Roman"/>
          <w:color w:val="auto"/>
          <w:w w:val="90"/>
          <w:lang w:val="en-US" w:eastAsia="en-US"/>
        </w:rPr>
        <w:t>:</w:t>
      </w:r>
      <w:r w:rsidR="00095EF0">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The terms and conditions in this section will be binding on all the bidders and shall also form part of the purchase order and the Service Level Agreement (SLA) to be signed by the successful</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bidders.</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The</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Service</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Level</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Agreement</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will</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have</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to</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be</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executed</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within 30 days from the receipt of Purchase Order and before starting the</w:t>
      </w:r>
      <w:r w:rsidRPr="0033647B">
        <w:rPr>
          <w:rFonts w:ascii="Times New Roman" w:eastAsia="Arial" w:hAnsi="Times New Roman" w:cs="Times New Roman"/>
          <w:color w:val="auto"/>
          <w:w w:val="90"/>
          <w:lang w:val="en-US" w:eastAsia="en-US"/>
        </w:rPr>
        <w:t xml:space="preserve"> </w:t>
      </w:r>
      <w:r w:rsidR="000A6657" w:rsidRPr="0033647B">
        <w:rPr>
          <w:rFonts w:ascii="Times New Roman" w:eastAsia="Arial" w:hAnsi="Times New Roman" w:cs="Times New Roman"/>
          <w:color w:val="auto"/>
          <w:w w:val="90"/>
          <w:lang w:val="en-US" w:eastAsia="en-US"/>
        </w:rPr>
        <w:t>services.</w:t>
      </w:r>
    </w:p>
    <w:p w:rsidR="000A6657" w:rsidRDefault="008F524B" w:rsidP="000A6657">
      <w:pPr>
        <w:pStyle w:val="BodyText"/>
        <w:spacing w:before="9"/>
        <w:rPr>
          <w:sz w:val="19"/>
        </w:rPr>
      </w:pPr>
      <w:r>
        <w:rPr>
          <w:sz w:val="19"/>
        </w:rPr>
        <w:t xml:space="preserve"> </w:t>
      </w:r>
    </w:p>
    <w:p w:rsidR="000A6657" w:rsidRPr="00536A3E" w:rsidRDefault="000A6657" w:rsidP="00800A23">
      <w:pPr>
        <w:pStyle w:val="Default"/>
        <w:numPr>
          <w:ilvl w:val="2"/>
          <w:numId w:val="22"/>
        </w:numPr>
        <w:ind w:left="1134" w:hanging="708"/>
        <w:jc w:val="both"/>
        <w:rPr>
          <w:rFonts w:ascii="Times New Roman" w:eastAsia="Arial" w:hAnsi="Times New Roman" w:cs="Times New Roman"/>
          <w:color w:val="auto"/>
          <w:w w:val="90"/>
          <w:lang w:val="en-US" w:eastAsia="en-US"/>
        </w:rPr>
      </w:pPr>
      <w:r w:rsidRPr="00536A3E">
        <w:rPr>
          <w:rFonts w:ascii="Times New Roman" w:eastAsia="Arial" w:hAnsi="Times New Roman" w:cs="Times New Roman"/>
          <w:color w:val="auto"/>
          <w:w w:val="90"/>
          <w:lang w:val="en-US" w:eastAsia="en-US"/>
        </w:rPr>
        <w:t>Initiating of the project/ new art-work</w:t>
      </w:r>
    </w:p>
    <w:p w:rsidR="000A6657" w:rsidRDefault="000A6657" w:rsidP="000A6657">
      <w:pPr>
        <w:pStyle w:val="BodyText"/>
        <w:spacing w:before="3"/>
        <w:rPr>
          <w:b/>
        </w:rPr>
      </w:pPr>
    </w:p>
    <w:p w:rsidR="000A6657" w:rsidRPr="00536A3E" w:rsidRDefault="000A6657" w:rsidP="00536A3E">
      <w:pPr>
        <w:pStyle w:val="Default"/>
        <w:ind w:left="1134"/>
        <w:jc w:val="both"/>
        <w:rPr>
          <w:rFonts w:ascii="Times New Roman" w:eastAsia="Arial" w:hAnsi="Times New Roman" w:cs="Times New Roman"/>
          <w:color w:val="auto"/>
          <w:w w:val="90"/>
          <w:lang w:val="en-US" w:eastAsia="en-US"/>
        </w:rPr>
      </w:pPr>
      <w:r w:rsidRPr="00536A3E">
        <w:rPr>
          <w:rFonts w:ascii="Times New Roman" w:eastAsia="Arial" w:hAnsi="Times New Roman" w:cs="Times New Roman"/>
          <w:color w:val="auto"/>
          <w:w w:val="90"/>
          <w:lang w:val="en-US" w:eastAsia="en-US"/>
        </w:rPr>
        <w:t>The bidder is expected to adhere to the following broad timelines:</w:t>
      </w:r>
    </w:p>
    <w:p w:rsidR="000A6657" w:rsidRDefault="000A6657" w:rsidP="000A6657">
      <w:pPr>
        <w:jc w:val="both"/>
      </w:pPr>
    </w:p>
    <w:p w:rsidR="00F917F3" w:rsidRDefault="00F917F3" w:rsidP="000A6657">
      <w:pPr>
        <w:jc w:val="both"/>
      </w:pPr>
    </w:p>
    <w:p w:rsidR="00F917F3" w:rsidRDefault="00F917F3" w:rsidP="000A6657">
      <w:pPr>
        <w:jc w:val="both"/>
      </w:pPr>
    </w:p>
    <w:p w:rsidR="00F917F3" w:rsidRPr="00F917F3" w:rsidRDefault="00F917F3" w:rsidP="00F917F3">
      <w:pPr>
        <w:pStyle w:val="Default"/>
        <w:numPr>
          <w:ilvl w:val="2"/>
          <w:numId w:val="8"/>
        </w:numPr>
        <w:jc w:val="both"/>
        <w:rPr>
          <w:rFonts w:ascii="Times New Roman" w:eastAsia="Arial" w:hAnsi="Times New Roman" w:cs="Times New Roman"/>
          <w:color w:val="auto"/>
          <w:w w:val="90"/>
          <w:lang w:val="en-US" w:eastAsia="en-US"/>
        </w:rPr>
      </w:pPr>
      <w:r w:rsidRPr="00F917F3">
        <w:rPr>
          <w:rFonts w:ascii="Times New Roman" w:eastAsia="Arial" w:hAnsi="Times New Roman" w:cs="Times New Roman"/>
          <w:color w:val="auto"/>
          <w:w w:val="90"/>
          <w:lang w:val="en-US" w:eastAsia="en-US"/>
        </w:rPr>
        <w:t>The bidder will within a period of 4 weeks from the date of the signing of the contract and obtaining the purchase order must obtain approval of the bank and the card association regarding artwork and applications, arrange for test cards, complete all infrastructural requirements and begin acceptance testing</w:t>
      </w:r>
    </w:p>
    <w:p w:rsidR="00F917F3" w:rsidRPr="00536A3E" w:rsidRDefault="00F917F3" w:rsidP="00F917F3">
      <w:pPr>
        <w:pStyle w:val="Default"/>
        <w:numPr>
          <w:ilvl w:val="2"/>
          <w:numId w:val="8"/>
        </w:numPr>
        <w:jc w:val="both"/>
        <w:rPr>
          <w:rFonts w:ascii="Times New Roman" w:eastAsia="Arial" w:hAnsi="Times New Roman" w:cs="Times New Roman"/>
          <w:color w:val="auto"/>
          <w:w w:val="90"/>
          <w:lang w:val="en-US" w:eastAsia="en-US"/>
        </w:rPr>
      </w:pPr>
      <w:r w:rsidRPr="00536A3E">
        <w:rPr>
          <w:rFonts w:ascii="Times New Roman" w:eastAsia="Arial" w:hAnsi="Times New Roman" w:cs="Times New Roman"/>
          <w:color w:val="auto"/>
          <w:w w:val="90"/>
          <w:lang w:val="en-US" w:eastAsia="en-US"/>
        </w:rPr>
        <w:t>The delivery of plastics must begin in 15 days after the completion of acceptance testing</w:t>
      </w:r>
    </w:p>
    <w:p w:rsidR="00F917F3" w:rsidRDefault="00F917F3" w:rsidP="000A6657">
      <w:pPr>
        <w:jc w:val="both"/>
        <w:sectPr w:rsidR="00F917F3" w:rsidSect="00894A40">
          <w:pgSz w:w="11910" w:h="16840"/>
          <w:pgMar w:top="1340" w:right="740" w:bottom="1160" w:left="1220" w:header="576" w:footer="882"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0A6657" w:rsidRDefault="000A6657" w:rsidP="000A6657">
      <w:pPr>
        <w:pStyle w:val="BodyText"/>
        <w:spacing w:before="9"/>
        <w:rPr>
          <w:sz w:val="19"/>
        </w:rPr>
      </w:pPr>
    </w:p>
    <w:p w:rsidR="000A6657" w:rsidRDefault="000A6657" w:rsidP="00800A23">
      <w:pPr>
        <w:pStyle w:val="Default"/>
        <w:numPr>
          <w:ilvl w:val="2"/>
          <w:numId w:val="22"/>
        </w:numPr>
        <w:ind w:left="1134" w:hanging="708"/>
        <w:jc w:val="both"/>
      </w:pPr>
      <w:r w:rsidRPr="00536A3E">
        <w:rPr>
          <w:rFonts w:ascii="Times New Roman" w:eastAsia="Arial" w:hAnsi="Times New Roman" w:cs="Times New Roman"/>
          <w:color w:val="auto"/>
          <w:w w:val="90"/>
          <w:lang w:val="en-US" w:eastAsia="en-US"/>
        </w:rPr>
        <w:t xml:space="preserve">Delivery of debit card </w:t>
      </w:r>
    </w:p>
    <w:p w:rsidR="000A6657" w:rsidRPr="00536A3E" w:rsidRDefault="00536A3E" w:rsidP="00536A3E">
      <w:pPr>
        <w:tabs>
          <w:tab w:val="left" w:pos="1872"/>
        </w:tabs>
        <w:spacing w:before="1"/>
        <w:ind w:right="950"/>
        <w:rPr>
          <w:sz w:val="20"/>
        </w:rPr>
      </w:pPr>
      <w:r>
        <w:rPr>
          <w:sz w:val="20"/>
        </w:rPr>
        <w:t xml:space="preserve">                        </w:t>
      </w:r>
      <w:r w:rsidR="000A6657" w:rsidRPr="00536A3E">
        <w:rPr>
          <w:sz w:val="20"/>
        </w:rPr>
        <w:t>The bidder will maintain a Turn Around Time (TAT) as detailed below:</w:t>
      </w:r>
    </w:p>
    <w:p w:rsidR="000A6657" w:rsidRDefault="000A6657" w:rsidP="000A6657">
      <w:pPr>
        <w:pStyle w:val="BodyText"/>
        <w:spacing w:before="6"/>
        <w:rPr>
          <w:sz w:val="21"/>
        </w:rPr>
      </w:pPr>
    </w:p>
    <w:p w:rsidR="000A6657" w:rsidRPr="00536A3E" w:rsidRDefault="000A6657" w:rsidP="007C60AC">
      <w:pPr>
        <w:pStyle w:val="ListParagraph"/>
        <w:numPr>
          <w:ilvl w:val="0"/>
          <w:numId w:val="7"/>
        </w:numPr>
        <w:tabs>
          <w:tab w:val="left" w:pos="1872"/>
        </w:tabs>
        <w:ind w:hanging="234"/>
        <w:rPr>
          <w:rFonts w:ascii="Times New Roman" w:hAnsi="Times New Roman" w:cs="Times New Roman"/>
          <w:w w:val="90"/>
          <w:sz w:val="24"/>
          <w:szCs w:val="24"/>
        </w:rPr>
      </w:pPr>
      <w:r w:rsidRPr="00536A3E">
        <w:rPr>
          <w:rFonts w:ascii="Times New Roman" w:hAnsi="Times New Roman" w:cs="Times New Roman"/>
          <w:w w:val="90"/>
          <w:sz w:val="24"/>
          <w:szCs w:val="24"/>
        </w:rPr>
        <w:t>Cards - 48 hours for dispatch of welcome</w:t>
      </w:r>
      <w:r w:rsidR="008F524B" w:rsidRPr="00536A3E">
        <w:rPr>
          <w:rFonts w:ascii="Times New Roman" w:hAnsi="Times New Roman" w:cs="Times New Roman"/>
          <w:w w:val="90"/>
          <w:sz w:val="24"/>
          <w:szCs w:val="24"/>
        </w:rPr>
        <w:t xml:space="preserve"> </w:t>
      </w:r>
      <w:r w:rsidRPr="00536A3E">
        <w:rPr>
          <w:rFonts w:ascii="Times New Roman" w:hAnsi="Times New Roman" w:cs="Times New Roman"/>
          <w:w w:val="90"/>
          <w:sz w:val="24"/>
          <w:szCs w:val="24"/>
        </w:rPr>
        <w:t>kit</w:t>
      </w:r>
    </w:p>
    <w:p w:rsidR="000A6657" w:rsidRPr="00536A3E" w:rsidRDefault="000A6657" w:rsidP="007C60AC">
      <w:pPr>
        <w:pStyle w:val="ListParagraph"/>
        <w:numPr>
          <w:ilvl w:val="0"/>
          <w:numId w:val="7"/>
        </w:numPr>
        <w:tabs>
          <w:tab w:val="left" w:pos="1872"/>
        </w:tabs>
        <w:ind w:hanging="234"/>
        <w:rPr>
          <w:rFonts w:ascii="Times New Roman" w:hAnsi="Times New Roman" w:cs="Times New Roman"/>
          <w:w w:val="90"/>
          <w:sz w:val="24"/>
          <w:szCs w:val="24"/>
        </w:rPr>
      </w:pPr>
      <w:r w:rsidRPr="00536A3E">
        <w:rPr>
          <w:rFonts w:ascii="Times New Roman" w:hAnsi="Times New Roman" w:cs="Times New Roman"/>
          <w:w w:val="90"/>
          <w:sz w:val="24"/>
          <w:szCs w:val="24"/>
        </w:rPr>
        <w:t>Urgent requirements of Cards - 24 hours (From the time the data file is received by the</w:t>
      </w:r>
      <w:r w:rsidR="008F524B" w:rsidRPr="00536A3E">
        <w:rPr>
          <w:rFonts w:ascii="Times New Roman" w:hAnsi="Times New Roman" w:cs="Times New Roman"/>
          <w:w w:val="90"/>
          <w:sz w:val="24"/>
          <w:szCs w:val="24"/>
        </w:rPr>
        <w:t xml:space="preserve"> </w:t>
      </w:r>
      <w:r w:rsidRPr="00536A3E">
        <w:rPr>
          <w:rFonts w:ascii="Times New Roman" w:hAnsi="Times New Roman" w:cs="Times New Roman"/>
          <w:w w:val="90"/>
          <w:sz w:val="24"/>
          <w:szCs w:val="24"/>
        </w:rPr>
        <w:t>bidder).</w:t>
      </w:r>
    </w:p>
    <w:p w:rsidR="000A6657" w:rsidRDefault="000A6657" w:rsidP="000A6657">
      <w:pPr>
        <w:pStyle w:val="BodyText"/>
        <w:spacing w:before="10"/>
        <w:rPr>
          <w:sz w:val="19"/>
        </w:rPr>
      </w:pPr>
    </w:p>
    <w:p w:rsidR="000A6657" w:rsidRPr="00536A3E" w:rsidRDefault="00536A3E" w:rsidP="00536A3E">
      <w:pPr>
        <w:tabs>
          <w:tab w:val="left" w:pos="1872"/>
        </w:tabs>
        <w:ind w:left="1800" w:hanging="450"/>
        <w:rPr>
          <w:rFonts w:ascii="Times New Roman" w:hAnsi="Times New Roman" w:cs="Times New Roman"/>
          <w:w w:val="90"/>
          <w:sz w:val="24"/>
          <w:szCs w:val="24"/>
        </w:rPr>
      </w:pPr>
      <w:r>
        <w:rPr>
          <w:rFonts w:ascii="Times New Roman" w:hAnsi="Times New Roman" w:cs="Times New Roman"/>
          <w:w w:val="90"/>
          <w:sz w:val="24"/>
          <w:szCs w:val="24"/>
        </w:rPr>
        <w:t xml:space="preserve">   </w:t>
      </w:r>
      <w:r w:rsidR="000A6657" w:rsidRPr="00536A3E">
        <w:rPr>
          <w:rFonts w:ascii="Times New Roman" w:hAnsi="Times New Roman" w:cs="Times New Roman"/>
          <w:w w:val="90"/>
          <w:sz w:val="24"/>
          <w:szCs w:val="24"/>
        </w:rPr>
        <w:t xml:space="preserve">The bidder will endeavour to provide cards with a shorter TAT and the same may be </w:t>
      </w:r>
      <w:r>
        <w:rPr>
          <w:rFonts w:ascii="Times New Roman" w:hAnsi="Times New Roman" w:cs="Times New Roman"/>
          <w:w w:val="90"/>
          <w:sz w:val="24"/>
          <w:szCs w:val="24"/>
        </w:rPr>
        <w:t xml:space="preserve">  </w:t>
      </w:r>
      <w:r w:rsidR="000A6657" w:rsidRPr="00536A3E">
        <w:rPr>
          <w:rFonts w:ascii="Times New Roman" w:hAnsi="Times New Roman" w:cs="Times New Roman"/>
          <w:w w:val="90"/>
          <w:sz w:val="24"/>
          <w:szCs w:val="24"/>
        </w:rPr>
        <w:t>indicated in the Bid.</w:t>
      </w:r>
    </w:p>
    <w:p w:rsidR="000A6657" w:rsidRDefault="000A6657" w:rsidP="000A6657">
      <w:pPr>
        <w:pStyle w:val="BodyText"/>
        <w:spacing w:before="2"/>
      </w:pPr>
    </w:p>
    <w:p w:rsidR="000A6657" w:rsidRPr="00536A3E" w:rsidRDefault="000A6657" w:rsidP="000A6657">
      <w:pPr>
        <w:pStyle w:val="BodyText"/>
        <w:ind w:left="1638" w:right="698"/>
        <w:jc w:val="both"/>
        <w:rPr>
          <w:rFonts w:ascii="Times New Roman" w:hAnsi="Times New Roman" w:cs="Times New Roman"/>
          <w:w w:val="90"/>
          <w:sz w:val="24"/>
          <w:szCs w:val="24"/>
        </w:rPr>
      </w:pPr>
      <w:r w:rsidRPr="00536A3E">
        <w:rPr>
          <w:rFonts w:ascii="Times New Roman" w:hAnsi="Times New Roman" w:cs="Times New Roman"/>
          <w:w w:val="90"/>
          <w:sz w:val="24"/>
          <w:szCs w:val="24"/>
        </w:rPr>
        <w:t>The overall period of complete cycle for receipt of Welcome Kits at branches or the Centralized Processing Centre as directed by the Bank should not exceed 12 days from the date of request.</w:t>
      </w:r>
    </w:p>
    <w:p w:rsidR="000A6657" w:rsidRDefault="000A6657" w:rsidP="000A6657">
      <w:pPr>
        <w:pStyle w:val="BodyText"/>
        <w:spacing w:before="11"/>
        <w:rPr>
          <w:sz w:val="19"/>
        </w:rPr>
      </w:pPr>
    </w:p>
    <w:p w:rsidR="000A6657" w:rsidRDefault="000A6657" w:rsidP="000A6657">
      <w:pPr>
        <w:pStyle w:val="BodyText"/>
        <w:rPr>
          <w:sz w:val="22"/>
        </w:rPr>
      </w:pPr>
    </w:p>
    <w:p w:rsidR="000A6657" w:rsidRDefault="000A6657" w:rsidP="00800A23">
      <w:pPr>
        <w:pStyle w:val="Heading4"/>
        <w:numPr>
          <w:ilvl w:val="2"/>
          <w:numId w:val="22"/>
        </w:numPr>
        <w:tabs>
          <w:tab w:val="left" w:pos="1745"/>
        </w:tabs>
        <w:spacing w:before="153"/>
      </w:pPr>
      <w:r>
        <w:t>Penalties</w:t>
      </w:r>
    </w:p>
    <w:p w:rsidR="000A6657" w:rsidRPr="00536A3E" w:rsidRDefault="000A6657" w:rsidP="00536A3E">
      <w:pPr>
        <w:pStyle w:val="BodyText"/>
        <w:ind w:left="1638" w:right="698"/>
        <w:jc w:val="both"/>
        <w:rPr>
          <w:rFonts w:ascii="Times New Roman" w:hAnsi="Times New Roman" w:cs="Times New Roman"/>
          <w:w w:val="90"/>
          <w:sz w:val="24"/>
          <w:szCs w:val="24"/>
        </w:rPr>
      </w:pPr>
      <w:r w:rsidRPr="00536A3E">
        <w:rPr>
          <w:rFonts w:ascii="Times New Roman" w:hAnsi="Times New Roman" w:cs="Times New Roman"/>
          <w:w w:val="90"/>
          <w:sz w:val="24"/>
          <w:szCs w:val="24"/>
        </w:rPr>
        <w:t>It is absolutely essential for the bidders to understand that the cards are very important to be personalized and delivered in time and hence any delay in dispatch of cards will be viewed by the Bank seriously and will attract a penalty for non-compliance with the Turnaround Time mentioned below.</w:t>
      </w:r>
    </w:p>
    <w:p w:rsidR="000A6657" w:rsidRPr="00536A3E" w:rsidRDefault="000A6657" w:rsidP="00536A3E">
      <w:pPr>
        <w:pStyle w:val="BodyText"/>
        <w:ind w:left="1638" w:right="698"/>
        <w:jc w:val="both"/>
        <w:rPr>
          <w:rFonts w:ascii="Times New Roman" w:hAnsi="Times New Roman" w:cs="Times New Roman"/>
          <w:w w:val="90"/>
          <w:sz w:val="24"/>
          <w:szCs w:val="24"/>
        </w:rPr>
      </w:pPr>
    </w:p>
    <w:p w:rsidR="000A6657" w:rsidRPr="00536A3E" w:rsidRDefault="000A6657" w:rsidP="00536A3E">
      <w:pPr>
        <w:pStyle w:val="BodyText"/>
        <w:ind w:left="1638" w:right="698"/>
        <w:jc w:val="both"/>
        <w:rPr>
          <w:rFonts w:ascii="Times New Roman" w:hAnsi="Times New Roman" w:cs="Times New Roman"/>
          <w:w w:val="90"/>
          <w:sz w:val="24"/>
          <w:szCs w:val="24"/>
        </w:rPr>
      </w:pPr>
      <w:r w:rsidRPr="00536A3E">
        <w:rPr>
          <w:rFonts w:ascii="Times New Roman" w:hAnsi="Times New Roman" w:cs="Times New Roman"/>
          <w:w w:val="90"/>
          <w:sz w:val="24"/>
          <w:szCs w:val="24"/>
        </w:rPr>
        <w:t>The Successful bidder(s) should implement and ensure business continuity of Card personalization and supply services per the scope of the work.</w:t>
      </w:r>
    </w:p>
    <w:p w:rsidR="000A6657" w:rsidRPr="00536A3E" w:rsidRDefault="000A6657" w:rsidP="00536A3E">
      <w:pPr>
        <w:pStyle w:val="BodyText"/>
        <w:ind w:left="1638" w:right="698"/>
        <w:jc w:val="both"/>
        <w:rPr>
          <w:rFonts w:ascii="Times New Roman" w:hAnsi="Times New Roman" w:cs="Times New Roman"/>
          <w:w w:val="90"/>
          <w:sz w:val="24"/>
          <w:szCs w:val="24"/>
        </w:rPr>
      </w:pPr>
    </w:p>
    <w:p w:rsidR="000A6657" w:rsidRPr="00536A3E" w:rsidRDefault="000A6657" w:rsidP="00536A3E">
      <w:pPr>
        <w:pStyle w:val="BodyText"/>
        <w:ind w:left="1638" w:right="698"/>
        <w:jc w:val="both"/>
        <w:rPr>
          <w:rFonts w:ascii="Times New Roman" w:hAnsi="Times New Roman" w:cs="Times New Roman"/>
          <w:w w:val="90"/>
          <w:sz w:val="24"/>
          <w:szCs w:val="24"/>
        </w:rPr>
      </w:pPr>
      <w:r w:rsidRPr="00536A3E">
        <w:rPr>
          <w:rFonts w:ascii="Times New Roman" w:hAnsi="Times New Roman" w:cs="Times New Roman"/>
          <w:w w:val="90"/>
          <w:sz w:val="24"/>
          <w:szCs w:val="24"/>
        </w:rPr>
        <w:t>Penalties may be in the nature of liquidated damages, withholding of payments or invocation of the Performance Bank Guarantee.</w:t>
      </w:r>
    </w:p>
    <w:p w:rsidR="000A6657" w:rsidRPr="00536A3E" w:rsidRDefault="000A6657" w:rsidP="00536A3E">
      <w:pPr>
        <w:pStyle w:val="BodyText"/>
        <w:ind w:left="1638" w:right="698"/>
        <w:jc w:val="both"/>
        <w:rPr>
          <w:rFonts w:ascii="Times New Roman" w:hAnsi="Times New Roman" w:cs="Times New Roman"/>
          <w:w w:val="90"/>
          <w:sz w:val="24"/>
          <w:szCs w:val="24"/>
        </w:rPr>
      </w:pPr>
    </w:p>
    <w:p w:rsidR="000A6657" w:rsidRPr="00536A3E" w:rsidRDefault="000A6657" w:rsidP="00536A3E">
      <w:pPr>
        <w:pStyle w:val="BodyText"/>
        <w:ind w:left="1638" w:right="698"/>
        <w:jc w:val="both"/>
        <w:rPr>
          <w:rFonts w:ascii="Times New Roman" w:hAnsi="Times New Roman" w:cs="Times New Roman"/>
          <w:w w:val="90"/>
          <w:sz w:val="24"/>
          <w:szCs w:val="24"/>
        </w:rPr>
      </w:pPr>
      <w:r w:rsidRPr="00536A3E">
        <w:rPr>
          <w:rFonts w:ascii="Times New Roman" w:hAnsi="Times New Roman" w:cs="Times New Roman"/>
          <w:w w:val="90"/>
          <w:sz w:val="24"/>
          <w:szCs w:val="24"/>
        </w:rPr>
        <w:t>The successful bidder shall remain responsible for the quality of plastic. In case the cards start providing problems due to the plastic quality of card,</w:t>
      </w:r>
      <w:r w:rsidR="00AC6609">
        <w:rPr>
          <w:rFonts w:ascii="Times New Roman" w:hAnsi="Times New Roman" w:cs="Times New Roman"/>
          <w:w w:val="90"/>
          <w:sz w:val="24"/>
          <w:szCs w:val="24"/>
        </w:rPr>
        <w:t xml:space="preserve"> </w:t>
      </w:r>
      <w:r w:rsidRPr="00536A3E">
        <w:rPr>
          <w:rFonts w:ascii="Times New Roman" w:hAnsi="Times New Roman" w:cs="Times New Roman"/>
          <w:w w:val="90"/>
          <w:sz w:val="24"/>
          <w:szCs w:val="24"/>
        </w:rPr>
        <w:t xml:space="preserve">the entire lots of cards shall be rejected and no payment shall be made to the supplier on this account and suitable penalties as below may also </w:t>
      </w:r>
      <w:r w:rsidR="00AC6609" w:rsidRPr="00536A3E">
        <w:rPr>
          <w:rFonts w:ascii="Times New Roman" w:hAnsi="Times New Roman" w:cs="Times New Roman"/>
          <w:w w:val="90"/>
          <w:sz w:val="24"/>
          <w:szCs w:val="24"/>
        </w:rPr>
        <w:t>believed</w:t>
      </w:r>
    </w:p>
    <w:p w:rsidR="000A6657" w:rsidRDefault="000A6657" w:rsidP="000A6657">
      <w:pPr>
        <w:pStyle w:val="BodyText"/>
        <w:spacing w:before="11"/>
        <w:rPr>
          <w:sz w:val="19"/>
        </w:rPr>
      </w:pPr>
    </w:p>
    <w:p w:rsidR="000A6657" w:rsidRDefault="000A6657" w:rsidP="000A6657">
      <w:pPr>
        <w:ind w:left="1638"/>
        <w:jc w:val="both"/>
        <w:rPr>
          <w:i/>
          <w:sz w:val="18"/>
        </w:rPr>
      </w:pPr>
      <w:r>
        <w:rPr>
          <w:i/>
          <w:color w:val="44536A"/>
          <w:sz w:val="18"/>
        </w:rPr>
        <w:t>Table 8: Penalties</w:t>
      </w:r>
    </w:p>
    <w:p w:rsidR="000A6657" w:rsidRDefault="000A6657" w:rsidP="000A6657">
      <w:pPr>
        <w:pStyle w:val="BodyText"/>
        <w:spacing w:before="2"/>
        <w:rPr>
          <w:i/>
          <w:sz w:val="18"/>
        </w:rPr>
      </w:pPr>
    </w:p>
    <w:tbl>
      <w:tblPr>
        <w:tblW w:w="0" w:type="auto"/>
        <w:tblInd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1"/>
        <w:gridCol w:w="4554"/>
      </w:tblGrid>
      <w:tr w:rsidR="000A6657" w:rsidTr="00E52ABE">
        <w:trPr>
          <w:trHeight w:val="235"/>
        </w:trPr>
        <w:tc>
          <w:tcPr>
            <w:tcW w:w="3051" w:type="dxa"/>
            <w:tcBorders>
              <w:top w:val="nil"/>
              <w:left w:val="nil"/>
              <w:bottom w:val="nil"/>
              <w:right w:val="nil"/>
            </w:tcBorders>
            <w:shd w:val="clear" w:color="auto" w:fill="000000"/>
          </w:tcPr>
          <w:p w:rsidR="000A6657" w:rsidRDefault="000A6657" w:rsidP="00E52ABE">
            <w:pPr>
              <w:pStyle w:val="TableParagraph"/>
              <w:spacing w:line="215" w:lineRule="exact"/>
              <w:ind w:left="112"/>
              <w:rPr>
                <w:b/>
                <w:sz w:val="20"/>
              </w:rPr>
            </w:pPr>
            <w:r>
              <w:rPr>
                <w:b/>
                <w:color w:val="FFFFFF"/>
                <w:sz w:val="20"/>
              </w:rPr>
              <w:t>Item</w:t>
            </w:r>
          </w:p>
        </w:tc>
        <w:tc>
          <w:tcPr>
            <w:tcW w:w="4554" w:type="dxa"/>
            <w:tcBorders>
              <w:top w:val="nil"/>
              <w:left w:val="nil"/>
              <w:bottom w:val="nil"/>
              <w:right w:val="nil"/>
            </w:tcBorders>
            <w:shd w:val="clear" w:color="auto" w:fill="000000"/>
          </w:tcPr>
          <w:p w:rsidR="000A6657" w:rsidRDefault="000A6657" w:rsidP="00E52ABE">
            <w:pPr>
              <w:pStyle w:val="TableParagraph"/>
              <w:spacing w:line="215" w:lineRule="exact"/>
              <w:ind w:left="112"/>
              <w:rPr>
                <w:b/>
                <w:sz w:val="20"/>
              </w:rPr>
            </w:pPr>
            <w:r>
              <w:rPr>
                <w:b/>
                <w:color w:val="FFFFFF"/>
                <w:sz w:val="20"/>
              </w:rPr>
              <w:t>Penalty</w:t>
            </w:r>
          </w:p>
        </w:tc>
      </w:tr>
      <w:tr w:rsidR="000A6657" w:rsidTr="00E52ABE">
        <w:trPr>
          <w:trHeight w:val="2759"/>
        </w:trPr>
        <w:tc>
          <w:tcPr>
            <w:tcW w:w="3051" w:type="dxa"/>
          </w:tcPr>
          <w:p w:rsidR="000A6657" w:rsidRDefault="000A6657" w:rsidP="00A13F25">
            <w:pPr>
              <w:pStyle w:val="TableParagraph"/>
              <w:ind w:left="107" w:right="98"/>
              <w:jc w:val="both"/>
              <w:rPr>
                <w:sz w:val="20"/>
              </w:rPr>
            </w:pPr>
            <w:r>
              <w:rPr>
                <w:sz w:val="20"/>
              </w:rPr>
              <w:t xml:space="preserve">Non production of proof of dispatch within 48 hrs from submission of Card File generated </w:t>
            </w:r>
          </w:p>
        </w:tc>
        <w:tc>
          <w:tcPr>
            <w:tcW w:w="4554" w:type="dxa"/>
          </w:tcPr>
          <w:p w:rsidR="000A6657" w:rsidRDefault="000A6657" w:rsidP="00E52ABE">
            <w:pPr>
              <w:pStyle w:val="TableParagraph"/>
              <w:ind w:left="107" w:right="99"/>
              <w:jc w:val="both"/>
              <w:rPr>
                <w:sz w:val="20"/>
              </w:rPr>
            </w:pPr>
            <w:r>
              <w:rPr>
                <w:sz w:val="20"/>
              </w:rPr>
              <w:t>The bidder shall be charged penalty for not adhering to the TAT at the rate of Re. 1.00 per day per card not produced subject to a cap of 50% of previous month bill.</w:t>
            </w:r>
          </w:p>
          <w:p w:rsidR="000A6657" w:rsidRDefault="000A6657" w:rsidP="00E52ABE">
            <w:pPr>
              <w:pStyle w:val="TableParagraph"/>
              <w:spacing w:before="8"/>
              <w:rPr>
                <w:i/>
                <w:sz w:val="19"/>
              </w:rPr>
            </w:pPr>
          </w:p>
          <w:p w:rsidR="000A6657" w:rsidRDefault="000A6657" w:rsidP="00E52ABE">
            <w:pPr>
              <w:pStyle w:val="TableParagraph"/>
              <w:ind w:left="107" w:right="101"/>
              <w:jc w:val="both"/>
              <w:rPr>
                <w:sz w:val="20"/>
              </w:rPr>
            </w:pPr>
            <w:r>
              <w:rPr>
                <w:sz w:val="20"/>
              </w:rPr>
              <w:t>Penalties will not be levied for TAT if there is a spurt in the number of cards to be issued by more than 15% of the daily average of the previous month.</w:t>
            </w:r>
          </w:p>
          <w:p w:rsidR="000A6657" w:rsidRDefault="000A6657" w:rsidP="00E52ABE">
            <w:pPr>
              <w:pStyle w:val="TableParagraph"/>
              <w:spacing w:before="11"/>
              <w:rPr>
                <w:i/>
                <w:sz w:val="19"/>
              </w:rPr>
            </w:pPr>
          </w:p>
          <w:p w:rsidR="000A6657" w:rsidRDefault="000A6657" w:rsidP="00E52ABE">
            <w:pPr>
              <w:pStyle w:val="TableParagraph"/>
              <w:spacing w:line="230" w:lineRule="atLeast"/>
              <w:ind w:left="107" w:right="101"/>
              <w:jc w:val="both"/>
              <w:rPr>
                <w:sz w:val="20"/>
              </w:rPr>
            </w:pPr>
            <w:r>
              <w:rPr>
                <w:sz w:val="20"/>
              </w:rPr>
              <w:t>All the penalties for non-compliance would be limitedtoamaximumof10%ofthevalueof</w:t>
            </w:r>
            <w:r>
              <w:rPr>
                <w:spacing w:val="-3"/>
                <w:sz w:val="20"/>
              </w:rPr>
              <w:t>order</w:t>
            </w:r>
          </w:p>
        </w:tc>
      </w:tr>
      <w:tr w:rsidR="000A6657" w:rsidTr="00E52ABE">
        <w:trPr>
          <w:trHeight w:val="460"/>
        </w:trPr>
        <w:tc>
          <w:tcPr>
            <w:tcW w:w="3051" w:type="dxa"/>
          </w:tcPr>
          <w:p w:rsidR="000A6657" w:rsidRDefault="000A6657" w:rsidP="00E52ABE">
            <w:pPr>
              <w:pStyle w:val="TableParagraph"/>
              <w:spacing w:line="230" w:lineRule="exact"/>
              <w:ind w:left="107" w:right="63"/>
              <w:rPr>
                <w:sz w:val="20"/>
              </w:rPr>
            </w:pPr>
            <w:r>
              <w:rPr>
                <w:sz w:val="20"/>
              </w:rPr>
              <w:t>Return of a consignment for illegible address</w:t>
            </w:r>
          </w:p>
        </w:tc>
        <w:tc>
          <w:tcPr>
            <w:tcW w:w="4554" w:type="dxa"/>
          </w:tcPr>
          <w:p w:rsidR="000A6657" w:rsidRDefault="000A6657" w:rsidP="00E52ABE">
            <w:pPr>
              <w:pStyle w:val="TableParagraph"/>
              <w:spacing w:line="230" w:lineRule="exact"/>
              <w:ind w:left="107" w:right="65"/>
              <w:rPr>
                <w:sz w:val="20"/>
              </w:rPr>
            </w:pPr>
            <w:r>
              <w:rPr>
                <w:sz w:val="20"/>
              </w:rPr>
              <w:t>Re-sending the consignment by the bidder without any cost to the bank.</w:t>
            </w:r>
          </w:p>
        </w:tc>
      </w:tr>
    </w:tbl>
    <w:p w:rsidR="000A6657" w:rsidRDefault="000A6657" w:rsidP="000A6657">
      <w:pPr>
        <w:spacing w:line="230" w:lineRule="exact"/>
        <w:rPr>
          <w:sz w:val="20"/>
        </w:rPr>
        <w:sectPr w:rsidR="000A6657" w:rsidSect="000D6AB5">
          <w:pgSz w:w="11910" w:h="16840"/>
          <w:pgMar w:top="1340" w:right="740" w:bottom="1160" w:left="1220" w:header="576" w:footer="882" w:gutter="0"/>
          <w:pgBorders w:offsetFrom="page">
            <w:top w:val="double" w:sz="4" w:space="24" w:color="auto"/>
            <w:left w:val="double" w:sz="4" w:space="24" w:color="auto"/>
            <w:bottom w:val="double" w:sz="4" w:space="24" w:color="auto"/>
            <w:right w:val="double" w:sz="4" w:space="24" w:color="auto"/>
          </w:pgBorders>
          <w:cols w:space="720"/>
          <w:docGrid w:linePitch="299"/>
        </w:sectPr>
      </w:pPr>
    </w:p>
    <w:tbl>
      <w:tblPr>
        <w:tblW w:w="0" w:type="auto"/>
        <w:tblInd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1"/>
        <w:gridCol w:w="4554"/>
      </w:tblGrid>
      <w:tr w:rsidR="000A6657" w:rsidTr="00E52ABE">
        <w:trPr>
          <w:trHeight w:val="240"/>
        </w:trPr>
        <w:tc>
          <w:tcPr>
            <w:tcW w:w="3051" w:type="dxa"/>
            <w:tcBorders>
              <w:top w:val="nil"/>
              <w:left w:val="nil"/>
              <w:bottom w:val="nil"/>
              <w:right w:val="nil"/>
            </w:tcBorders>
            <w:shd w:val="clear" w:color="auto" w:fill="000000"/>
          </w:tcPr>
          <w:p w:rsidR="000A6657" w:rsidRDefault="000A6657" w:rsidP="00E52ABE">
            <w:pPr>
              <w:pStyle w:val="TableParagraph"/>
              <w:spacing w:before="4" w:line="216" w:lineRule="exact"/>
              <w:ind w:left="112"/>
              <w:rPr>
                <w:b/>
                <w:sz w:val="20"/>
              </w:rPr>
            </w:pPr>
            <w:r>
              <w:rPr>
                <w:b/>
                <w:color w:val="FFFFFF"/>
                <w:sz w:val="20"/>
              </w:rPr>
              <w:lastRenderedPageBreak/>
              <w:t>Item</w:t>
            </w:r>
          </w:p>
        </w:tc>
        <w:tc>
          <w:tcPr>
            <w:tcW w:w="4554" w:type="dxa"/>
            <w:tcBorders>
              <w:top w:val="nil"/>
              <w:left w:val="nil"/>
              <w:bottom w:val="nil"/>
              <w:right w:val="nil"/>
            </w:tcBorders>
            <w:shd w:val="clear" w:color="auto" w:fill="000000"/>
          </w:tcPr>
          <w:p w:rsidR="000A6657" w:rsidRDefault="000A6657" w:rsidP="00E52ABE">
            <w:pPr>
              <w:pStyle w:val="TableParagraph"/>
              <w:spacing w:before="4" w:line="216" w:lineRule="exact"/>
              <w:ind w:left="112"/>
              <w:rPr>
                <w:b/>
                <w:sz w:val="20"/>
              </w:rPr>
            </w:pPr>
            <w:r>
              <w:rPr>
                <w:b/>
                <w:color w:val="FFFFFF"/>
                <w:sz w:val="20"/>
              </w:rPr>
              <w:t>Penalty</w:t>
            </w:r>
          </w:p>
        </w:tc>
      </w:tr>
      <w:tr w:rsidR="000A6657" w:rsidTr="00E52ABE">
        <w:trPr>
          <w:trHeight w:val="690"/>
        </w:trPr>
        <w:tc>
          <w:tcPr>
            <w:tcW w:w="3051" w:type="dxa"/>
          </w:tcPr>
          <w:p w:rsidR="000A6657" w:rsidRDefault="000A6657" w:rsidP="00E52ABE">
            <w:pPr>
              <w:pStyle w:val="TableParagraph"/>
              <w:spacing w:line="230" w:lineRule="exact"/>
              <w:ind w:left="107" w:right="98"/>
              <w:jc w:val="both"/>
              <w:rPr>
                <w:sz w:val="20"/>
              </w:rPr>
            </w:pPr>
            <w:r>
              <w:rPr>
                <w:sz w:val="20"/>
              </w:rPr>
              <w:t>Return of a consignment in broken condition for poor packaging.</w:t>
            </w:r>
          </w:p>
        </w:tc>
        <w:tc>
          <w:tcPr>
            <w:tcW w:w="4554" w:type="dxa"/>
          </w:tcPr>
          <w:p w:rsidR="000A6657" w:rsidRDefault="000A6657" w:rsidP="00E52ABE">
            <w:pPr>
              <w:pStyle w:val="TableParagraph"/>
              <w:ind w:left="107" w:right="65"/>
              <w:rPr>
                <w:sz w:val="20"/>
              </w:rPr>
            </w:pPr>
            <w:r>
              <w:rPr>
                <w:sz w:val="20"/>
              </w:rPr>
              <w:t>Re-sending the consignment by the bidder without any cost to the bank.</w:t>
            </w:r>
          </w:p>
        </w:tc>
      </w:tr>
      <w:tr w:rsidR="000A6657" w:rsidTr="00E52ABE">
        <w:trPr>
          <w:trHeight w:val="1609"/>
        </w:trPr>
        <w:tc>
          <w:tcPr>
            <w:tcW w:w="3051" w:type="dxa"/>
          </w:tcPr>
          <w:p w:rsidR="000A6657" w:rsidRDefault="000A6657" w:rsidP="00E52ABE">
            <w:pPr>
              <w:pStyle w:val="TableParagraph"/>
              <w:ind w:left="107" w:right="63"/>
              <w:rPr>
                <w:sz w:val="20"/>
              </w:rPr>
            </w:pPr>
            <w:r>
              <w:rPr>
                <w:sz w:val="20"/>
              </w:rPr>
              <w:t>Delay in beginning the delivery of plastics</w:t>
            </w:r>
          </w:p>
        </w:tc>
        <w:tc>
          <w:tcPr>
            <w:tcW w:w="4554" w:type="dxa"/>
          </w:tcPr>
          <w:p w:rsidR="000A6657" w:rsidRDefault="000A6657" w:rsidP="00002B53">
            <w:pPr>
              <w:pStyle w:val="TableParagraph"/>
              <w:ind w:left="107" w:right="99"/>
              <w:jc w:val="both"/>
              <w:rPr>
                <w:sz w:val="20"/>
              </w:rPr>
            </w:pPr>
            <w:r>
              <w:rPr>
                <w:sz w:val="20"/>
              </w:rPr>
              <w:t>If attributable to the bidder – will result in liquidated damages at 1% of the order value per week, subject to a cap of 10% of the total order value.</w:t>
            </w:r>
            <w:r w:rsidR="00002B53">
              <w:rPr>
                <w:sz w:val="20"/>
              </w:rPr>
              <w:t xml:space="preserve"> </w:t>
            </w:r>
            <w:r>
              <w:rPr>
                <w:sz w:val="20"/>
              </w:rPr>
              <w:t>The delay in getting approval, if attributable to RuPay will not be taken into account and the bidder will not be penalized for the same.</w:t>
            </w:r>
          </w:p>
        </w:tc>
      </w:tr>
    </w:tbl>
    <w:p w:rsidR="00597EED" w:rsidRDefault="00597EED" w:rsidP="00800A23">
      <w:pPr>
        <w:pStyle w:val="ListParagraph"/>
        <w:numPr>
          <w:ilvl w:val="2"/>
          <w:numId w:val="22"/>
        </w:numPr>
        <w:tabs>
          <w:tab w:val="left" w:pos="1020"/>
          <w:tab w:val="left" w:pos="1021"/>
        </w:tabs>
        <w:spacing w:before="123" w:line="252" w:lineRule="auto"/>
        <w:ind w:left="1260"/>
        <w:jc w:val="both"/>
        <w:rPr>
          <w:rFonts w:ascii="Times New Roman" w:hAnsi="Times New Roman" w:cs="Times New Roman"/>
          <w:w w:val="90"/>
          <w:sz w:val="24"/>
          <w:szCs w:val="24"/>
        </w:rPr>
      </w:pPr>
      <w:bookmarkStart w:id="1" w:name="_Hlk492632875"/>
      <w:r w:rsidRPr="006610AA">
        <w:rPr>
          <w:rFonts w:ascii="Times New Roman" w:hAnsi="Times New Roman" w:cs="Times New Roman"/>
          <w:w w:val="90"/>
          <w:sz w:val="24"/>
          <w:szCs w:val="24"/>
        </w:rPr>
        <w:t>Bank shall invoke the performance guarantee in case the selected Bidder fails to discharge their contractual obligations</w:t>
      </w:r>
      <w:r w:rsidR="00D7301A">
        <w:rPr>
          <w:rFonts w:ascii="Times New Roman" w:hAnsi="Times New Roman" w:cs="Times New Roman"/>
          <w:w w:val="90"/>
          <w:sz w:val="24"/>
          <w:szCs w:val="24"/>
        </w:rPr>
        <w:t xml:space="preserve"> or deviates from SLA</w:t>
      </w:r>
    </w:p>
    <w:p w:rsidR="001E500A" w:rsidRPr="006610AA" w:rsidRDefault="001E500A" w:rsidP="00800A23">
      <w:pPr>
        <w:pStyle w:val="ListParagraph"/>
        <w:numPr>
          <w:ilvl w:val="2"/>
          <w:numId w:val="22"/>
        </w:numPr>
        <w:tabs>
          <w:tab w:val="left" w:pos="1020"/>
          <w:tab w:val="left" w:pos="1021"/>
        </w:tabs>
        <w:spacing w:before="123" w:line="252" w:lineRule="auto"/>
        <w:ind w:left="1260"/>
        <w:jc w:val="both"/>
        <w:rPr>
          <w:rFonts w:ascii="Times New Roman" w:hAnsi="Times New Roman" w:cs="Times New Roman"/>
          <w:w w:val="90"/>
          <w:sz w:val="24"/>
          <w:szCs w:val="24"/>
        </w:rPr>
      </w:pPr>
      <w:r w:rsidRPr="006610AA">
        <w:rPr>
          <w:rFonts w:ascii="Times New Roman" w:hAnsi="Times New Roman" w:cs="Times New Roman"/>
          <w:w w:val="90"/>
          <w:sz w:val="24"/>
          <w:szCs w:val="24"/>
        </w:rPr>
        <w:t>However, the Bank may, at its discretion, waive the liquidated damages in case the delay cannot be attributed to successful bidder.</w:t>
      </w:r>
      <w:r w:rsidR="008F524B">
        <w:rPr>
          <w:rFonts w:ascii="Times New Roman" w:hAnsi="Times New Roman" w:cs="Times New Roman"/>
          <w:w w:val="90"/>
          <w:sz w:val="24"/>
          <w:szCs w:val="24"/>
        </w:rPr>
        <w:t xml:space="preserve"> </w:t>
      </w:r>
      <w:r w:rsidRPr="006610AA">
        <w:rPr>
          <w:rFonts w:ascii="Times New Roman" w:hAnsi="Times New Roman" w:cs="Times New Roman"/>
          <w:w w:val="90"/>
          <w:sz w:val="24"/>
          <w:szCs w:val="24"/>
        </w:rPr>
        <w:t>The decision of the Bank in this regard shall be final, conclusive and binding.</w:t>
      </w:r>
    </w:p>
    <w:p w:rsidR="001E500A" w:rsidRPr="006610AA" w:rsidRDefault="001E500A" w:rsidP="00800A23">
      <w:pPr>
        <w:pStyle w:val="ListParagraph"/>
        <w:numPr>
          <w:ilvl w:val="2"/>
          <w:numId w:val="22"/>
        </w:numPr>
        <w:tabs>
          <w:tab w:val="left" w:pos="1020"/>
          <w:tab w:val="left" w:pos="1021"/>
        </w:tabs>
        <w:spacing w:before="123" w:line="252" w:lineRule="auto"/>
        <w:ind w:left="1260"/>
        <w:jc w:val="both"/>
        <w:rPr>
          <w:rFonts w:ascii="Times New Roman" w:hAnsi="Times New Roman" w:cs="Times New Roman"/>
          <w:w w:val="90"/>
          <w:sz w:val="24"/>
          <w:szCs w:val="24"/>
        </w:rPr>
      </w:pPr>
      <w:r w:rsidRPr="006610AA">
        <w:rPr>
          <w:rFonts w:ascii="Times New Roman" w:hAnsi="Times New Roman" w:cs="Times New Roman"/>
          <w:w w:val="90"/>
          <w:sz w:val="24"/>
          <w:szCs w:val="24"/>
        </w:rPr>
        <w:t>As per Law, GST will be charged @18% on LD charges and the same will be recovered from The Bidder</w:t>
      </w:r>
      <w:r w:rsidRPr="006610AA">
        <w:rPr>
          <w:rFonts w:ascii="Times New Roman" w:hAnsi="Times New Roman" w:cs="Times New Roman"/>
          <w:sz w:val="24"/>
          <w:szCs w:val="24"/>
        </w:rPr>
        <w:t>.</w:t>
      </w:r>
    </w:p>
    <w:p w:rsidR="001E500A" w:rsidRPr="006610AA" w:rsidRDefault="001E500A" w:rsidP="001E500A">
      <w:pPr>
        <w:pStyle w:val="ListParagraph"/>
        <w:spacing w:before="120" w:line="300" w:lineRule="atLeast"/>
        <w:ind w:right="-23" w:firstLine="0"/>
        <w:rPr>
          <w:rFonts w:ascii="Times New Roman" w:hAnsi="Times New Roman" w:cs="Times New Roman"/>
          <w:strike/>
          <w:sz w:val="24"/>
          <w:szCs w:val="24"/>
        </w:rPr>
      </w:pPr>
    </w:p>
    <w:bookmarkEnd w:id="1"/>
    <w:p w:rsidR="001E500A"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 xml:space="preserve"> TERMINATION OF CONTRACT</w:t>
      </w:r>
    </w:p>
    <w:p w:rsidR="001E500A" w:rsidRPr="006610AA" w:rsidRDefault="001E500A" w:rsidP="001E500A">
      <w:pPr>
        <w:pStyle w:val="ListParagraph"/>
        <w:adjustRightInd w:val="0"/>
        <w:ind w:left="1080" w:firstLine="0"/>
        <w:rPr>
          <w:rFonts w:ascii="Times New Roman" w:eastAsia="Times New Roman" w:hAnsi="Times New Roman" w:cs="Times New Roman"/>
          <w:b/>
          <w:sz w:val="24"/>
          <w:szCs w:val="24"/>
          <w:lang w:val="en-IN" w:eastAsia="en-IN"/>
        </w:rPr>
      </w:pPr>
      <w:r w:rsidRPr="006610AA">
        <w:rPr>
          <w:rFonts w:ascii="Times New Roman" w:hAnsi="Times New Roman" w:cs="Times New Roman"/>
          <w:b/>
          <w:w w:val="90"/>
          <w:sz w:val="24"/>
          <w:szCs w:val="24"/>
        </w:rPr>
        <w:t>For Convenience</w:t>
      </w:r>
      <w:r w:rsidRPr="006610AA">
        <w:rPr>
          <w:rFonts w:ascii="Times New Roman" w:eastAsia="Times New Roman" w:hAnsi="Times New Roman" w:cs="Times New Roman"/>
          <w:b/>
          <w:bCs/>
          <w:sz w:val="24"/>
          <w:szCs w:val="24"/>
          <w:lang w:val="en-IN" w:eastAsia="en-IN"/>
        </w:rPr>
        <w:t xml:space="preserve">: </w:t>
      </w:r>
    </w:p>
    <w:p w:rsidR="001E500A" w:rsidRPr="006610AA" w:rsidRDefault="001E500A" w:rsidP="001E500A">
      <w:pPr>
        <w:pStyle w:val="ListParagraph"/>
        <w:adjustRightInd w:val="0"/>
        <w:ind w:left="1080" w:firstLine="0"/>
        <w:rPr>
          <w:rFonts w:ascii="Times New Roman" w:eastAsia="Times New Roman" w:hAnsi="Times New Roman" w:cs="Times New Roman"/>
          <w:sz w:val="24"/>
          <w:szCs w:val="24"/>
          <w:lang w:val="en-IN" w:eastAsia="en-IN"/>
        </w:rPr>
      </w:pPr>
      <w:r w:rsidRPr="006610AA">
        <w:rPr>
          <w:rFonts w:ascii="Times New Roman" w:hAnsi="Times New Roman" w:cs="Times New Roman"/>
          <w:w w:val="90"/>
          <w:sz w:val="24"/>
          <w:szCs w:val="24"/>
        </w:rPr>
        <w:t>BANK by written notice sent to the selected Bidder may terminate the contract in whole or in part at any time for its convenience giving Three months prior notice. The notice of termination shall specify that the termination is for convenience stipulating the extent to which performance of the Selected Bidder under the contract is terminated and the date upon which such termination become effective</w:t>
      </w:r>
      <w:r w:rsidRPr="006610AA">
        <w:rPr>
          <w:rFonts w:ascii="Times New Roman" w:eastAsia="Times New Roman" w:hAnsi="Times New Roman" w:cs="Times New Roman"/>
          <w:sz w:val="24"/>
          <w:szCs w:val="24"/>
          <w:lang w:val="en-IN" w:eastAsia="en-IN"/>
        </w:rPr>
        <w:t xml:space="preserve">. </w:t>
      </w:r>
    </w:p>
    <w:p w:rsidR="001E500A" w:rsidRPr="006610AA" w:rsidRDefault="001E500A" w:rsidP="001E500A">
      <w:pPr>
        <w:pStyle w:val="ListParagraph"/>
        <w:adjustRightInd w:val="0"/>
        <w:ind w:left="720" w:firstLine="360"/>
        <w:rPr>
          <w:rFonts w:ascii="Times New Roman" w:hAnsi="Times New Roman" w:cs="Times New Roman"/>
          <w:w w:val="90"/>
          <w:sz w:val="24"/>
          <w:szCs w:val="24"/>
        </w:rPr>
      </w:pPr>
      <w:r w:rsidRPr="006610AA">
        <w:rPr>
          <w:rFonts w:ascii="Times New Roman" w:hAnsi="Times New Roman" w:cs="Times New Roman"/>
          <w:b/>
          <w:w w:val="90"/>
          <w:sz w:val="24"/>
          <w:szCs w:val="24"/>
        </w:rPr>
        <w:t>For Insolvency</w:t>
      </w:r>
      <w:r w:rsidRPr="006610AA">
        <w:rPr>
          <w:rFonts w:ascii="Times New Roman" w:hAnsi="Times New Roman" w:cs="Times New Roman"/>
          <w:w w:val="90"/>
          <w:sz w:val="24"/>
          <w:szCs w:val="24"/>
        </w:rPr>
        <w:t xml:space="preserve">: </w:t>
      </w:r>
    </w:p>
    <w:p w:rsidR="001E500A" w:rsidRPr="006610AA" w:rsidRDefault="001E500A" w:rsidP="001E500A">
      <w:pPr>
        <w:pStyle w:val="ListParagraph"/>
        <w:adjustRightInd w:val="0"/>
        <w:ind w:left="1080" w:firstLine="0"/>
        <w:rPr>
          <w:rFonts w:ascii="Times New Roman" w:eastAsia="Times New Roman" w:hAnsi="Times New Roman" w:cs="Times New Roman"/>
          <w:sz w:val="24"/>
          <w:szCs w:val="24"/>
          <w:lang w:val="en-IN" w:eastAsia="en-IN"/>
        </w:rPr>
      </w:pPr>
      <w:r w:rsidRPr="006610AA">
        <w:rPr>
          <w:rFonts w:ascii="Times New Roman" w:hAnsi="Times New Roman" w:cs="Times New Roman"/>
          <w:w w:val="90"/>
          <w:sz w:val="24"/>
          <w:szCs w:val="24"/>
        </w:rPr>
        <w:t>BANK may at any time terminate the contract by giving written notice to the selected Bidder, if the selected bidder becomes bankrupt or insolvent</w:t>
      </w:r>
      <w:r w:rsidRPr="006610AA">
        <w:rPr>
          <w:rFonts w:ascii="Times New Roman" w:eastAsia="Times New Roman" w:hAnsi="Times New Roman" w:cs="Times New Roman"/>
          <w:sz w:val="24"/>
          <w:szCs w:val="24"/>
          <w:lang w:val="en-IN" w:eastAsia="en-IN"/>
        </w:rPr>
        <w:t xml:space="preserve">. </w:t>
      </w:r>
    </w:p>
    <w:p w:rsidR="001E500A" w:rsidRPr="006610AA" w:rsidRDefault="001E500A" w:rsidP="001E500A">
      <w:pPr>
        <w:pStyle w:val="ListParagraph"/>
        <w:adjustRightInd w:val="0"/>
        <w:ind w:left="720" w:firstLine="360"/>
        <w:rPr>
          <w:rFonts w:ascii="Times New Roman" w:hAnsi="Times New Roman" w:cs="Times New Roman"/>
          <w:b/>
          <w:w w:val="90"/>
          <w:sz w:val="24"/>
          <w:szCs w:val="24"/>
        </w:rPr>
      </w:pPr>
      <w:r w:rsidRPr="006610AA">
        <w:rPr>
          <w:rFonts w:ascii="Times New Roman" w:hAnsi="Times New Roman" w:cs="Times New Roman"/>
          <w:b/>
          <w:w w:val="90"/>
          <w:sz w:val="24"/>
          <w:szCs w:val="24"/>
        </w:rPr>
        <w:t xml:space="preserve">For Non-performance </w:t>
      </w:r>
    </w:p>
    <w:p w:rsidR="001E500A" w:rsidRPr="006610AA" w:rsidRDefault="001E500A" w:rsidP="001E500A">
      <w:pPr>
        <w:pStyle w:val="ListParagraph"/>
        <w:adjustRightInd w:val="0"/>
        <w:ind w:left="1080" w:firstLine="0"/>
        <w:rPr>
          <w:rFonts w:ascii="Times New Roman" w:hAnsi="Times New Roman" w:cs="Times New Roman"/>
          <w:w w:val="90"/>
          <w:sz w:val="24"/>
          <w:szCs w:val="24"/>
        </w:rPr>
      </w:pPr>
      <w:r w:rsidRPr="006610AA">
        <w:rPr>
          <w:rFonts w:ascii="Times New Roman" w:hAnsi="Times New Roman" w:cs="Times New Roman"/>
          <w:w w:val="90"/>
          <w:sz w:val="24"/>
          <w:szCs w:val="24"/>
        </w:rPr>
        <w:t xml:space="preserve">BANK reserves its right to terminate the contract in the event the selected bidder repeatedly fails to maintain the service levels prescribed by BANK in scope of work. </w:t>
      </w:r>
    </w:p>
    <w:p w:rsidR="001E500A" w:rsidRPr="006610AA" w:rsidRDefault="001E500A" w:rsidP="001E500A">
      <w:pPr>
        <w:pStyle w:val="ListParagraph"/>
        <w:adjustRightInd w:val="0"/>
        <w:ind w:left="1080" w:firstLine="0"/>
        <w:rPr>
          <w:rFonts w:ascii="Times New Roman" w:hAnsi="Times New Roman" w:cs="Times New Roman"/>
          <w:w w:val="90"/>
          <w:sz w:val="24"/>
          <w:szCs w:val="24"/>
        </w:rPr>
      </w:pPr>
      <w:r w:rsidRPr="006610AA">
        <w:rPr>
          <w:rFonts w:ascii="Times New Roman" w:hAnsi="Times New Roman" w:cs="Times New Roman"/>
          <w:w w:val="90"/>
          <w:sz w:val="24"/>
          <w:szCs w:val="24"/>
        </w:rPr>
        <w:t xml:space="preserve">In the event of termination, termination will be without compensation to the selected bidder provided that such termination will not prejudice or affect any right of action of remedy which has accrued or will accrue thereafter to BANK. </w:t>
      </w:r>
    </w:p>
    <w:p w:rsidR="001E500A" w:rsidRPr="006610AA" w:rsidRDefault="001E500A" w:rsidP="001E500A">
      <w:pPr>
        <w:pStyle w:val="BodyText"/>
        <w:spacing w:before="10"/>
        <w:rPr>
          <w:rFonts w:ascii="Times New Roman" w:hAnsi="Times New Roman" w:cs="Times New Roman"/>
          <w:sz w:val="24"/>
          <w:szCs w:val="24"/>
        </w:rPr>
      </w:pPr>
    </w:p>
    <w:p w:rsidR="001E500A"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 xml:space="preserve"> TAXES AND DUTIES</w:t>
      </w:r>
      <w:r w:rsidRPr="006610AA">
        <w:rPr>
          <w:rFonts w:ascii="Times New Roman" w:hAnsi="Times New Roman" w:cs="Times New Roman"/>
          <w:w w:val="90"/>
          <w:sz w:val="24"/>
          <w:szCs w:val="24"/>
        </w:rPr>
        <w:tab/>
      </w:r>
    </w:p>
    <w:p w:rsidR="001E500A" w:rsidRPr="006610AA" w:rsidRDefault="001E500A" w:rsidP="001E500A">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The Bidder shall be solely responsible for the payment of all taxes. The prices payable by the Bank are exclusive of all the Taxes, Statuary levies, Octroi &amp; Entry Tax etc. All applicable Taxes including GST, levies, if any, will be paid by the Bank as per actual.</w:t>
      </w:r>
    </w:p>
    <w:p w:rsidR="001E500A" w:rsidRPr="006610AA" w:rsidRDefault="001E500A" w:rsidP="001E500A">
      <w:pPr>
        <w:pStyle w:val="BodyText"/>
        <w:spacing w:before="6"/>
        <w:rPr>
          <w:rFonts w:ascii="Times New Roman" w:hAnsi="Times New Roman" w:cs="Times New Roman"/>
          <w:sz w:val="24"/>
          <w:szCs w:val="24"/>
        </w:rPr>
      </w:pPr>
    </w:p>
    <w:p w:rsidR="001E500A"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 xml:space="preserve"> INDEMNITY</w:t>
      </w:r>
    </w:p>
    <w:p w:rsidR="001E500A" w:rsidRPr="006610AA" w:rsidRDefault="001E500A" w:rsidP="00800A23">
      <w:pPr>
        <w:pStyle w:val="ListParagraph"/>
        <w:numPr>
          <w:ilvl w:val="2"/>
          <w:numId w:val="22"/>
        </w:numPr>
        <w:tabs>
          <w:tab w:val="left" w:pos="1021"/>
        </w:tabs>
        <w:spacing w:before="132" w:line="252" w:lineRule="auto"/>
        <w:ind w:left="1260"/>
        <w:jc w:val="both"/>
        <w:rPr>
          <w:rFonts w:ascii="Times New Roman" w:hAnsi="Times New Roman" w:cs="Times New Roman"/>
          <w:w w:val="90"/>
          <w:sz w:val="24"/>
          <w:szCs w:val="24"/>
        </w:rPr>
      </w:pPr>
      <w:r w:rsidRPr="006610AA">
        <w:rPr>
          <w:rFonts w:ascii="Times New Roman" w:hAnsi="Times New Roman" w:cs="Times New Roman"/>
          <w:w w:val="90"/>
          <w:sz w:val="24"/>
          <w:szCs w:val="24"/>
        </w:rPr>
        <w:t>The Bidder(s) shall indemnify the Bank against all third party claims of infringement of Intellectual Property Right, including Patent, trademark, copyright, trade secret or industrial design rights arising from use of the Goods, or any part thereof in India.</w:t>
      </w:r>
    </w:p>
    <w:p w:rsidR="001E500A" w:rsidRPr="006610AA" w:rsidRDefault="001E500A" w:rsidP="00800A23">
      <w:pPr>
        <w:pStyle w:val="ListParagraph"/>
        <w:numPr>
          <w:ilvl w:val="2"/>
          <w:numId w:val="22"/>
        </w:numPr>
        <w:tabs>
          <w:tab w:val="left" w:pos="1021"/>
        </w:tabs>
        <w:spacing w:before="119" w:line="252" w:lineRule="auto"/>
        <w:ind w:left="1260"/>
        <w:jc w:val="both"/>
        <w:rPr>
          <w:rFonts w:ascii="Times New Roman" w:hAnsi="Times New Roman" w:cs="Times New Roman"/>
          <w:w w:val="90"/>
          <w:sz w:val="24"/>
          <w:szCs w:val="24"/>
        </w:rPr>
      </w:pPr>
      <w:r w:rsidRPr="006610AA">
        <w:rPr>
          <w:rFonts w:ascii="Times New Roman" w:hAnsi="Times New Roman" w:cs="Times New Roman"/>
          <w:w w:val="90"/>
          <w:sz w:val="24"/>
          <w:szCs w:val="24"/>
        </w:rPr>
        <w:t>The Bidder(s) shall, at their own expense, defend and indemnify the Bank against all third party claims or infringement of intellectual Property Right, including Patent, trademark, copyright, trade secret or industrial design rights arising from use of the products or any part thereof in India or abroad.</w:t>
      </w:r>
    </w:p>
    <w:p w:rsidR="001E500A" w:rsidRPr="006610AA" w:rsidRDefault="001E500A" w:rsidP="00800A23">
      <w:pPr>
        <w:pStyle w:val="ListParagraph"/>
        <w:numPr>
          <w:ilvl w:val="2"/>
          <w:numId w:val="22"/>
        </w:numPr>
        <w:tabs>
          <w:tab w:val="left" w:pos="1021"/>
        </w:tabs>
        <w:spacing w:before="119" w:line="252" w:lineRule="auto"/>
        <w:ind w:left="1260"/>
        <w:jc w:val="both"/>
        <w:rPr>
          <w:rFonts w:ascii="Times New Roman" w:hAnsi="Times New Roman" w:cs="Times New Roman"/>
          <w:w w:val="90"/>
          <w:sz w:val="24"/>
          <w:szCs w:val="24"/>
        </w:rPr>
      </w:pPr>
      <w:r w:rsidRPr="006610AA">
        <w:rPr>
          <w:rFonts w:ascii="Times New Roman" w:hAnsi="Times New Roman" w:cs="Times New Roman"/>
          <w:w w:val="90"/>
          <w:sz w:val="24"/>
          <w:szCs w:val="24"/>
        </w:rPr>
        <w:lastRenderedPageBreak/>
        <w:t>The Bidder(s) shall expeditiously extinguish any such claims and shall have full rights to defend itself there from. If the Bank is required to pay compensation to a third party resulting from such infringement, the Bidder(s) shall be fully responsible therefore, including all expenses and court and legal fees.</w:t>
      </w:r>
    </w:p>
    <w:p w:rsidR="001E500A" w:rsidRPr="006610AA" w:rsidRDefault="001E500A" w:rsidP="00800A23">
      <w:pPr>
        <w:pStyle w:val="ListParagraph"/>
        <w:numPr>
          <w:ilvl w:val="2"/>
          <w:numId w:val="22"/>
        </w:numPr>
        <w:tabs>
          <w:tab w:val="left" w:pos="1021"/>
        </w:tabs>
        <w:spacing w:before="119" w:line="252" w:lineRule="auto"/>
        <w:jc w:val="both"/>
        <w:rPr>
          <w:rFonts w:ascii="Times New Roman" w:hAnsi="Times New Roman" w:cs="Times New Roman"/>
          <w:w w:val="90"/>
          <w:sz w:val="24"/>
          <w:szCs w:val="24"/>
        </w:rPr>
      </w:pPr>
      <w:r w:rsidRPr="006610AA">
        <w:rPr>
          <w:rFonts w:ascii="Times New Roman" w:hAnsi="Times New Roman" w:cs="Times New Roman"/>
          <w:w w:val="90"/>
          <w:sz w:val="24"/>
          <w:szCs w:val="24"/>
        </w:rPr>
        <w:t>The Bank will give notice to the Bidder of any such claim without delay, provide reasonable assistance to the Supplier in disposing of the claim, and shall at no time admit to any liability for or express any intent to settle the claim.</w:t>
      </w:r>
    </w:p>
    <w:p w:rsidR="001E500A" w:rsidRPr="006610AA" w:rsidRDefault="001E500A" w:rsidP="001E500A">
      <w:pPr>
        <w:pStyle w:val="ListParagraph"/>
        <w:tabs>
          <w:tab w:val="left" w:pos="1021"/>
        </w:tabs>
        <w:spacing w:before="119"/>
        <w:ind w:left="1320" w:firstLine="0"/>
        <w:rPr>
          <w:rFonts w:ascii="Times New Roman" w:hAnsi="Times New Roman" w:cs="Times New Roman"/>
          <w:w w:val="90"/>
          <w:sz w:val="24"/>
          <w:szCs w:val="24"/>
        </w:rPr>
      </w:pPr>
    </w:p>
    <w:p w:rsidR="001E500A"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 xml:space="preserve"> CONFIDENTIALITY</w:t>
      </w:r>
    </w:p>
    <w:p w:rsidR="001E500A" w:rsidRPr="006610AA" w:rsidRDefault="001E500A" w:rsidP="00800A23">
      <w:pPr>
        <w:pStyle w:val="ListParagraph"/>
        <w:numPr>
          <w:ilvl w:val="2"/>
          <w:numId w:val="22"/>
        </w:numPr>
        <w:tabs>
          <w:tab w:val="left" w:pos="1021"/>
        </w:tabs>
        <w:spacing w:before="132" w:line="252" w:lineRule="auto"/>
        <w:ind w:left="1260"/>
        <w:jc w:val="both"/>
        <w:rPr>
          <w:rFonts w:ascii="Times New Roman" w:hAnsi="Times New Roman" w:cs="Times New Roman"/>
          <w:w w:val="90"/>
          <w:sz w:val="24"/>
          <w:szCs w:val="24"/>
        </w:rPr>
      </w:pPr>
      <w:r w:rsidRPr="006610AA">
        <w:rPr>
          <w:rFonts w:ascii="Times New Roman" w:hAnsi="Times New Roman" w:cs="Times New Roman"/>
          <w:w w:val="90"/>
          <w:sz w:val="24"/>
          <w:szCs w:val="24"/>
        </w:rPr>
        <w:t>The Bidder shall not, and without the Bank’s prior written consent, disclose the contract or any provision thereof, or any specification, plan, drawing, pattern, sample or information furnished by or on behalf of the Bank in connection therewith to any person other than a person employed by the Bidder in the performance of the contract. Disclosure to any such employed person shall be made in confidence and shall extend only as far as may be necessary for purposes of such performance.</w:t>
      </w:r>
    </w:p>
    <w:p w:rsidR="001E500A" w:rsidRPr="006610AA" w:rsidRDefault="001E500A" w:rsidP="00800A23">
      <w:pPr>
        <w:pStyle w:val="ListParagraph"/>
        <w:numPr>
          <w:ilvl w:val="2"/>
          <w:numId w:val="22"/>
        </w:numPr>
        <w:tabs>
          <w:tab w:val="left" w:pos="1020"/>
          <w:tab w:val="left" w:pos="1021"/>
        </w:tabs>
        <w:spacing w:before="117" w:line="252" w:lineRule="auto"/>
        <w:ind w:left="1260"/>
        <w:jc w:val="both"/>
        <w:rPr>
          <w:rFonts w:ascii="Times New Roman" w:hAnsi="Times New Roman" w:cs="Times New Roman"/>
          <w:w w:val="90"/>
          <w:sz w:val="24"/>
          <w:szCs w:val="24"/>
        </w:rPr>
      </w:pPr>
      <w:r w:rsidRPr="006610AA">
        <w:rPr>
          <w:rFonts w:ascii="Times New Roman" w:hAnsi="Times New Roman" w:cs="Times New Roman"/>
          <w:w w:val="90"/>
          <w:sz w:val="24"/>
          <w:szCs w:val="24"/>
        </w:rPr>
        <w:t>The Bidder shall not without the Bank’s prior written consent, make use of any document or information.</w:t>
      </w:r>
    </w:p>
    <w:p w:rsidR="001E500A" w:rsidRPr="006610AA" w:rsidRDefault="001E500A" w:rsidP="00800A23">
      <w:pPr>
        <w:pStyle w:val="ListParagraph"/>
        <w:numPr>
          <w:ilvl w:val="2"/>
          <w:numId w:val="22"/>
        </w:numPr>
        <w:tabs>
          <w:tab w:val="left" w:pos="1021"/>
        </w:tabs>
        <w:spacing w:before="121" w:line="252" w:lineRule="auto"/>
        <w:ind w:left="1260"/>
        <w:jc w:val="both"/>
        <w:rPr>
          <w:rFonts w:ascii="Times New Roman" w:hAnsi="Times New Roman" w:cs="Times New Roman"/>
          <w:w w:val="90"/>
          <w:sz w:val="24"/>
          <w:szCs w:val="24"/>
        </w:rPr>
      </w:pPr>
      <w:r w:rsidRPr="006610AA">
        <w:rPr>
          <w:rFonts w:ascii="Times New Roman" w:hAnsi="Times New Roman" w:cs="Times New Roman"/>
          <w:w w:val="90"/>
          <w:sz w:val="24"/>
          <w:szCs w:val="24"/>
        </w:rPr>
        <w:t>Any document other than the contract itself shall remain the property of the Bank and shall be returned (in all copies) to the Bank on completion of the Bidder’s performance under the contract if so required by the Bank.</w:t>
      </w:r>
    </w:p>
    <w:p w:rsidR="001E500A" w:rsidRPr="006610AA" w:rsidRDefault="001E500A" w:rsidP="001E500A">
      <w:pPr>
        <w:tabs>
          <w:tab w:val="left" w:pos="1021"/>
        </w:tabs>
        <w:spacing w:before="121"/>
        <w:rPr>
          <w:rFonts w:ascii="Times New Roman" w:hAnsi="Times New Roman" w:cs="Times New Roman"/>
          <w:w w:val="90"/>
          <w:sz w:val="24"/>
          <w:szCs w:val="24"/>
        </w:rPr>
      </w:pPr>
    </w:p>
    <w:p w:rsidR="001E500A"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 xml:space="preserve"> CONFLICT OF INTEREST</w:t>
      </w:r>
    </w:p>
    <w:p w:rsidR="001E500A" w:rsidRPr="006610AA" w:rsidRDefault="001E500A" w:rsidP="001E500A">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Absence of, actual or potential conflict of interest on the part of the Bidder due to prior, current, or proposed contracts, engagements, or affiliations with JKGB needs to be meticulously ensured. Additionally, they shall proactively disclose and address all potential elements, which would adversely affect their ability to complete the requirements as given in the RFP.</w:t>
      </w:r>
    </w:p>
    <w:p w:rsidR="001E500A" w:rsidRPr="006610AA" w:rsidRDefault="001E500A" w:rsidP="001E500A">
      <w:pPr>
        <w:pStyle w:val="BodyText"/>
        <w:spacing w:before="6"/>
        <w:rPr>
          <w:rFonts w:ascii="Times New Roman" w:hAnsi="Times New Roman" w:cs="Times New Roman"/>
          <w:sz w:val="24"/>
          <w:szCs w:val="24"/>
        </w:rPr>
      </w:pPr>
    </w:p>
    <w:p w:rsidR="001E500A" w:rsidRPr="006610AA" w:rsidRDefault="001E500A" w:rsidP="001E500A">
      <w:pPr>
        <w:pStyle w:val="BodyText"/>
        <w:spacing w:before="6"/>
        <w:rPr>
          <w:rFonts w:ascii="Times New Roman" w:hAnsi="Times New Roman" w:cs="Times New Roman"/>
          <w:sz w:val="24"/>
          <w:szCs w:val="24"/>
        </w:rPr>
      </w:pPr>
    </w:p>
    <w:p w:rsidR="00095EF0"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sz w:val="24"/>
          <w:szCs w:val="24"/>
        </w:rPr>
      </w:pPr>
      <w:r w:rsidRPr="006610AA">
        <w:rPr>
          <w:rFonts w:ascii="Times New Roman" w:hAnsi="Times New Roman" w:cs="Times New Roman"/>
          <w:w w:val="90"/>
          <w:sz w:val="24"/>
          <w:szCs w:val="24"/>
        </w:rPr>
        <w:t xml:space="preserve"> </w:t>
      </w:r>
      <w:r w:rsidR="00095EF0" w:rsidRPr="006610AA">
        <w:rPr>
          <w:rFonts w:ascii="Times New Roman" w:hAnsi="Times New Roman" w:cs="Times New Roman"/>
          <w:sz w:val="24"/>
          <w:szCs w:val="24"/>
        </w:rPr>
        <w:t>Termination</w:t>
      </w:r>
    </w:p>
    <w:p w:rsidR="00095EF0" w:rsidRPr="00095EF0" w:rsidRDefault="00095EF0" w:rsidP="00095EF0">
      <w:pPr>
        <w:pStyle w:val="BodyText"/>
        <w:spacing w:before="132"/>
        <w:ind w:left="1020"/>
        <w:rPr>
          <w:rFonts w:ascii="Times New Roman" w:hAnsi="Times New Roman" w:cs="Times New Roman"/>
          <w:w w:val="90"/>
          <w:sz w:val="24"/>
          <w:szCs w:val="24"/>
        </w:rPr>
      </w:pPr>
      <w:r w:rsidRPr="00095EF0">
        <w:rPr>
          <w:rFonts w:ascii="Times New Roman" w:hAnsi="Times New Roman" w:cs="Times New Roman"/>
          <w:w w:val="90"/>
          <w:sz w:val="24"/>
          <w:szCs w:val="24"/>
        </w:rPr>
        <w:t>The Bank will reserve the right to terminate the contract/cancel the purchase order with one month’s notice after giving a reasonable opportunity to the bidder for improvement</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in</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the</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product</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and</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services.</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This</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reasonable</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period</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will</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not</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exceed</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more than 60 days after a communication is sent to the bidder by the Bank to this</w:t>
      </w:r>
      <w:r>
        <w:rPr>
          <w:rFonts w:ascii="Times New Roman" w:hAnsi="Times New Roman" w:cs="Times New Roman"/>
          <w:w w:val="90"/>
          <w:sz w:val="24"/>
          <w:szCs w:val="24"/>
        </w:rPr>
        <w:t xml:space="preserve"> </w:t>
      </w:r>
      <w:r w:rsidRPr="00095EF0">
        <w:rPr>
          <w:rFonts w:ascii="Times New Roman" w:hAnsi="Times New Roman" w:cs="Times New Roman"/>
          <w:w w:val="90"/>
          <w:sz w:val="24"/>
          <w:szCs w:val="24"/>
        </w:rPr>
        <w:t>effect.</w:t>
      </w:r>
    </w:p>
    <w:p w:rsidR="002728A1" w:rsidRPr="006610AA" w:rsidRDefault="002728A1" w:rsidP="00095EF0">
      <w:pPr>
        <w:pStyle w:val="BodyText"/>
        <w:spacing w:before="132"/>
        <w:ind w:left="1020"/>
        <w:rPr>
          <w:rFonts w:ascii="Times New Roman" w:hAnsi="Times New Roman" w:cs="Times New Roman"/>
          <w:w w:val="90"/>
          <w:sz w:val="24"/>
          <w:szCs w:val="24"/>
        </w:rPr>
      </w:pPr>
    </w:p>
    <w:p w:rsidR="001E500A" w:rsidRPr="006610AA" w:rsidRDefault="001E500A" w:rsidP="00800A23">
      <w:pPr>
        <w:pStyle w:val="Heading3"/>
        <w:numPr>
          <w:ilvl w:val="1"/>
          <w:numId w:val="22"/>
        </w:numPr>
        <w:tabs>
          <w:tab w:val="left" w:pos="1020"/>
          <w:tab w:val="left" w:pos="1021"/>
        </w:tabs>
        <w:spacing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 xml:space="preserve"> FORCE MAJEURE DURING THE PENDENCY</w:t>
      </w:r>
    </w:p>
    <w:p w:rsidR="001E500A" w:rsidRPr="006610AA" w:rsidRDefault="001E500A" w:rsidP="001E500A">
      <w:pPr>
        <w:pStyle w:val="BodyText"/>
        <w:spacing w:before="132"/>
        <w:ind w:left="1020"/>
        <w:rPr>
          <w:rFonts w:ascii="Times New Roman" w:hAnsi="Times New Roman" w:cs="Times New Roman"/>
          <w:w w:val="90"/>
          <w:sz w:val="24"/>
          <w:szCs w:val="24"/>
        </w:rPr>
      </w:pPr>
      <w:r w:rsidRPr="006610AA">
        <w:rPr>
          <w:rFonts w:ascii="Times New Roman" w:hAnsi="Times New Roman" w:cs="Times New Roman"/>
          <w:w w:val="90"/>
          <w:sz w:val="24"/>
          <w:szCs w:val="24"/>
        </w:rPr>
        <w:t>During the pendency of the contract if the performance in whole or part thereof by either party is prevented/delayed by causes arising due to any war, hostilities, civil commotion, act of public enemy, sabotage, fire, floods, explosion, epidemics</w:t>
      </w:r>
      <w:r w:rsidR="005E1C07">
        <w:rPr>
          <w:rFonts w:ascii="Times New Roman" w:hAnsi="Times New Roman" w:cs="Times New Roman"/>
          <w:w w:val="90"/>
          <w:sz w:val="24"/>
          <w:szCs w:val="24"/>
        </w:rPr>
        <w:t>,</w:t>
      </w:r>
      <w:r w:rsidRPr="006610AA">
        <w:rPr>
          <w:rFonts w:ascii="Times New Roman" w:hAnsi="Times New Roman" w:cs="Times New Roman"/>
          <w:w w:val="90"/>
          <w:sz w:val="24"/>
          <w:szCs w:val="24"/>
        </w:rPr>
        <w:t xml:space="preserve"> breakdown of equipment beyond their reasonable control neither of the two parties shall be made liable for loss or damage due to delay or failure to perform the contract during the pendency of forced conditions provided that the happenings are notified in writing within 7 d</w:t>
      </w:r>
      <w:r w:rsidR="00451421">
        <w:rPr>
          <w:rFonts w:ascii="Times New Roman" w:hAnsi="Times New Roman" w:cs="Times New Roman"/>
          <w:w w:val="90"/>
          <w:sz w:val="24"/>
          <w:szCs w:val="24"/>
        </w:rPr>
        <w:t xml:space="preserve">ays from the date of occurrence. </w:t>
      </w:r>
      <w:r w:rsidRPr="006610AA">
        <w:rPr>
          <w:rFonts w:ascii="Times New Roman" w:hAnsi="Times New Roman" w:cs="Times New Roman"/>
          <w:w w:val="90"/>
          <w:sz w:val="24"/>
          <w:szCs w:val="24"/>
        </w:rPr>
        <w:t>The work shall be resumed under the contract as soon as possible after the restoration of normalcy.</w:t>
      </w:r>
    </w:p>
    <w:p w:rsidR="001E500A" w:rsidRPr="006610AA" w:rsidRDefault="001E500A" w:rsidP="001E500A">
      <w:pPr>
        <w:rPr>
          <w:rFonts w:ascii="Times New Roman" w:hAnsi="Times New Roman" w:cs="Times New Roman"/>
          <w:sz w:val="24"/>
          <w:szCs w:val="24"/>
        </w:rPr>
      </w:pPr>
    </w:p>
    <w:p w:rsidR="001E500A" w:rsidRPr="006610AA" w:rsidRDefault="001E500A" w:rsidP="00800A23">
      <w:pPr>
        <w:pStyle w:val="Heading3"/>
        <w:numPr>
          <w:ilvl w:val="1"/>
          <w:numId w:val="22"/>
        </w:numPr>
        <w:tabs>
          <w:tab w:val="left" w:pos="1020"/>
          <w:tab w:val="left" w:pos="1021"/>
        </w:tabs>
        <w:spacing w:before="1"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 xml:space="preserve"> OTHER CONDITIONS</w:t>
      </w:r>
    </w:p>
    <w:p w:rsidR="001E500A" w:rsidRPr="006610AA" w:rsidRDefault="001E500A" w:rsidP="001E500A">
      <w:pPr>
        <w:pStyle w:val="BodyText"/>
        <w:spacing w:before="132"/>
        <w:ind w:left="1020"/>
        <w:rPr>
          <w:rFonts w:ascii="Times New Roman" w:hAnsi="Times New Roman" w:cs="Times New Roman"/>
          <w:sz w:val="24"/>
          <w:szCs w:val="24"/>
        </w:rPr>
      </w:pPr>
      <w:r w:rsidRPr="006610AA">
        <w:rPr>
          <w:rFonts w:ascii="Times New Roman" w:hAnsi="Times New Roman" w:cs="Times New Roman"/>
          <w:w w:val="90"/>
          <w:sz w:val="24"/>
          <w:szCs w:val="24"/>
        </w:rPr>
        <w:t xml:space="preserve">If some latest technology or equivalent is introduced the Bidder is duty bound to offer their Proposal </w:t>
      </w:r>
      <w:r w:rsidRPr="006610AA">
        <w:rPr>
          <w:rFonts w:ascii="Times New Roman" w:hAnsi="Times New Roman" w:cs="Times New Roman"/>
          <w:w w:val="90"/>
          <w:sz w:val="24"/>
          <w:szCs w:val="24"/>
        </w:rPr>
        <w:lastRenderedPageBreak/>
        <w:t>on mutually agreed rates on similar terms and conditions during the pendency of the agreement/contract.</w:t>
      </w:r>
    </w:p>
    <w:p w:rsidR="001E500A" w:rsidRPr="006610AA" w:rsidRDefault="001E500A" w:rsidP="001E500A">
      <w:pPr>
        <w:pStyle w:val="BodyText"/>
        <w:spacing w:before="6"/>
        <w:rPr>
          <w:rFonts w:ascii="Times New Roman" w:hAnsi="Times New Roman" w:cs="Times New Roman"/>
          <w:sz w:val="24"/>
          <w:szCs w:val="24"/>
        </w:rPr>
      </w:pPr>
    </w:p>
    <w:p w:rsidR="001E500A" w:rsidRPr="006610AA" w:rsidRDefault="001E500A" w:rsidP="00800A23">
      <w:pPr>
        <w:pStyle w:val="Heading3"/>
        <w:numPr>
          <w:ilvl w:val="1"/>
          <w:numId w:val="22"/>
        </w:numPr>
        <w:tabs>
          <w:tab w:val="left" w:pos="1020"/>
          <w:tab w:val="left" w:pos="1021"/>
        </w:tabs>
        <w:spacing w:before="1"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 xml:space="preserve"> ARBITRATION</w:t>
      </w:r>
    </w:p>
    <w:p w:rsidR="001E500A" w:rsidRPr="006610AA" w:rsidRDefault="001E500A" w:rsidP="00095EF0">
      <w:pPr>
        <w:adjustRightInd w:val="0"/>
        <w:ind w:left="720"/>
        <w:rPr>
          <w:rFonts w:ascii="Times New Roman" w:hAnsi="Times New Roman" w:cs="Times New Roman"/>
          <w:w w:val="90"/>
          <w:sz w:val="24"/>
          <w:szCs w:val="24"/>
        </w:rPr>
      </w:pPr>
      <w:r w:rsidRPr="006610AA">
        <w:rPr>
          <w:rFonts w:ascii="Times New Roman" w:hAnsi="Times New Roman" w:cs="Times New Roman"/>
          <w:w w:val="90"/>
          <w:sz w:val="24"/>
          <w:szCs w:val="24"/>
        </w:rPr>
        <w:t>In the event of disputes, differences, claims and questions between the Parties hereto arising out of this Agreement or in any way relating hereto or any term, condition or provision herein mentioned or the construction or interpretation thereof or otherwise in relation hereto, the Parties shall first endeavor to settle such differences, disputes, claims or questions by friendly consultation and failing such settlement, the same shall be referred to the arbitration of two arbitrators, one to be appointed by each Party and such arbitrators shall appoint an umpire before commencing the arbitration proceedings. The arbitration shall be held in accordance with the Arbitr</w:t>
      </w:r>
      <w:r w:rsidR="003A556F">
        <w:rPr>
          <w:rFonts w:ascii="Times New Roman" w:hAnsi="Times New Roman" w:cs="Times New Roman"/>
          <w:w w:val="90"/>
          <w:sz w:val="24"/>
          <w:szCs w:val="24"/>
        </w:rPr>
        <w:t>ation and Conciliation Act, 1996</w:t>
      </w:r>
      <w:r w:rsidRPr="006610AA">
        <w:rPr>
          <w:rFonts w:ascii="Times New Roman" w:hAnsi="Times New Roman" w:cs="Times New Roman"/>
          <w:w w:val="90"/>
          <w:sz w:val="24"/>
          <w:szCs w:val="24"/>
        </w:rPr>
        <w:t xml:space="preserve"> or any statutory modification or re-enactment thereof for the time being in force. </w:t>
      </w:r>
    </w:p>
    <w:p w:rsidR="001E500A" w:rsidRPr="006610AA" w:rsidRDefault="001E500A" w:rsidP="00095EF0">
      <w:pPr>
        <w:adjustRightInd w:val="0"/>
        <w:spacing w:after="42"/>
        <w:ind w:left="720"/>
        <w:rPr>
          <w:rFonts w:ascii="Times New Roman" w:hAnsi="Times New Roman" w:cs="Times New Roman"/>
          <w:w w:val="90"/>
          <w:sz w:val="24"/>
          <w:szCs w:val="24"/>
        </w:rPr>
      </w:pPr>
      <w:r w:rsidRPr="006610AA">
        <w:rPr>
          <w:rFonts w:ascii="Times New Roman" w:hAnsi="Times New Roman" w:cs="Times New Roman"/>
          <w:w w:val="90"/>
          <w:sz w:val="24"/>
          <w:szCs w:val="24"/>
        </w:rPr>
        <w:t xml:space="preserve">The Courts in Jammu alone shall have jurisdiction over such arbitration proceedings. </w:t>
      </w:r>
    </w:p>
    <w:p w:rsidR="001E500A" w:rsidRPr="00614F04" w:rsidRDefault="001E500A" w:rsidP="00095EF0">
      <w:pPr>
        <w:adjustRightInd w:val="0"/>
        <w:spacing w:after="42"/>
        <w:ind w:left="720"/>
        <w:rPr>
          <w:rFonts w:ascii="Times New Roman" w:hAnsi="Times New Roman" w:cs="Times New Roman"/>
          <w:w w:val="90"/>
          <w:sz w:val="24"/>
          <w:szCs w:val="24"/>
        </w:rPr>
      </w:pPr>
      <w:r w:rsidRPr="00614F04">
        <w:rPr>
          <w:rFonts w:ascii="Times New Roman" w:hAnsi="Times New Roman" w:cs="Times New Roman"/>
          <w:w w:val="90"/>
          <w:sz w:val="24"/>
          <w:szCs w:val="24"/>
        </w:rPr>
        <w:t>The award of the Arbitration shall be final, conclusive and binding upon the Parties hereto as an award of Arbitr</w:t>
      </w:r>
      <w:r w:rsidR="003A556F">
        <w:rPr>
          <w:rFonts w:ascii="Times New Roman" w:hAnsi="Times New Roman" w:cs="Times New Roman"/>
          <w:w w:val="90"/>
          <w:sz w:val="24"/>
          <w:szCs w:val="24"/>
        </w:rPr>
        <w:t>ation and Conciliation Act, 1996</w:t>
      </w:r>
      <w:r w:rsidRPr="00614F04">
        <w:rPr>
          <w:rFonts w:ascii="Times New Roman" w:hAnsi="Times New Roman" w:cs="Times New Roman"/>
          <w:w w:val="90"/>
          <w:sz w:val="24"/>
          <w:szCs w:val="24"/>
        </w:rPr>
        <w:t xml:space="preserve"> or any statutory modification or re-enactment thereof for the time being in force. Such award shall be filed in any competent Court in Jammu. </w:t>
      </w:r>
    </w:p>
    <w:p w:rsidR="001E500A" w:rsidRPr="00614F04" w:rsidRDefault="001E500A" w:rsidP="00095EF0">
      <w:pPr>
        <w:adjustRightInd w:val="0"/>
        <w:spacing w:after="42"/>
        <w:ind w:left="720"/>
        <w:rPr>
          <w:rFonts w:ascii="Times New Roman" w:hAnsi="Times New Roman" w:cs="Times New Roman"/>
          <w:w w:val="90"/>
          <w:sz w:val="24"/>
          <w:szCs w:val="24"/>
        </w:rPr>
      </w:pPr>
      <w:r w:rsidRPr="00614F04">
        <w:rPr>
          <w:rFonts w:ascii="Times New Roman" w:hAnsi="Times New Roman" w:cs="Times New Roman"/>
          <w:w w:val="90"/>
          <w:sz w:val="24"/>
          <w:szCs w:val="24"/>
        </w:rPr>
        <w:t xml:space="preserve">Each Party will bear the expenses/costs incurred by it in appointing the Arbitrator. However, the cost of appointing the Umpire shall be borne equally by both the Parties.” </w:t>
      </w:r>
    </w:p>
    <w:p w:rsidR="001E500A" w:rsidRPr="006610AA" w:rsidRDefault="001E500A" w:rsidP="00095EF0">
      <w:pPr>
        <w:pStyle w:val="BodyText"/>
        <w:spacing w:before="5"/>
        <w:ind w:left="720"/>
        <w:rPr>
          <w:rFonts w:ascii="Times New Roman" w:hAnsi="Times New Roman" w:cs="Times New Roman"/>
          <w:w w:val="90"/>
          <w:sz w:val="24"/>
          <w:szCs w:val="24"/>
        </w:rPr>
      </w:pPr>
    </w:p>
    <w:p w:rsidR="001E500A" w:rsidRPr="006610AA" w:rsidRDefault="001E500A" w:rsidP="00095EF0">
      <w:pPr>
        <w:pStyle w:val="BodyText"/>
        <w:spacing w:before="5"/>
        <w:ind w:left="720"/>
        <w:rPr>
          <w:rFonts w:ascii="Times New Roman" w:hAnsi="Times New Roman" w:cs="Times New Roman"/>
          <w:sz w:val="24"/>
          <w:szCs w:val="24"/>
        </w:rPr>
      </w:pPr>
      <w:r w:rsidRPr="006610AA">
        <w:rPr>
          <w:rFonts w:ascii="Times New Roman" w:hAnsi="Times New Roman" w:cs="Times New Roman"/>
          <w:w w:val="90"/>
          <w:sz w:val="24"/>
          <w:szCs w:val="24"/>
        </w:rPr>
        <w:t>This Agreement is construed and shall be gove</w:t>
      </w:r>
      <w:r w:rsidRPr="006610AA">
        <w:rPr>
          <w:rFonts w:ascii="Times New Roman" w:eastAsia="Times New Roman" w:hAnsi="Times New Roman" w:cs="Times New Roman"/>
          <w:sz w:val="24"/>
          <w:szCs w:val="24"/>
          <w:lang w:val="en-IN" w:eastAsia="en-IN"/>
        </w:rPr>
        <w:t>rned in accordance with the laws of India.”</w:t>
      </w:r>
    </w:p>
    <w:p w:rsidR="001E500A" w:rsidRPr="006610AA" w:rsidRDefault="001E500A" w:rsidP="001E500A">
      <w:pPr>
        <w:pStyle w:val="BodyText"/>
        <w:spacing w:before="5"/>
        <w:rPr>
          <w:rFonts w:ascii="Times New Roman" w:hAnsi="Times New Roman" w:cs="Times New Roman"/>
          <w:sz w:val="24"/>
          <w:szCs w:val="24"/>
        </w:rPr>
      </w:pPr>
    </w:p>
    <w:p w:rsidR="001E500A" w:rsidRPr="006610AA" w:rsidRDefault="001E500A" w:rsidP="00800A23">
      <w:pPr>
        <w:pStyle w:val="Heading3"/>
        <w:numPr>
          <w:ilvl w:val="1"/>
          <w:numId w:val="22"/>
        </w:numPr>
        <w:tabs>
          <w:tab w:val="left" w:pos="1020"/>
          <w:tab w:val="left" w:pos="1021"/>
        </w:tabs>
        <w:spacing w:before="1" w:line="252" w:lineRule="auto"/>
        <w:ind w:right="0"/>
        <w:jc w:val="both"/>
        <w:rPr>
          <w:rFonts w:ascii="Times New Roman" w:hAnsi="Times New Roman" w:cs="Times New Roman"/>
          <w:bCs/>
          <w:w w:val="90"/>
          <w:sz w:val="24"/>
          <w:szCs w:val="24"/>
        </w:rPr>
      </w:pPr>
      <w:r w:rsidRPr="006610AA">
        <w:rPr>
          <w:rFonts w:ascii="Times New Roman" w:hAnsi="Times New Roman" w:cs="Times New Roman"/>
          <w:w w:val="90"/>
          <w:sz w:val="24"/>
          <w:szCs w:val="24"/>
        </w:rPr>
        <w:t xml:space="preserve"> APPLICABLE LAWS &amp; JURISDICTION OF COURTS</w:t>
      </w:r>
    </w:p>
    <w:p w:rsidR="001E500A" w:rsidRPr="006610AA" w:rsidRDefault="001E500A" w:rsidP="00536A3E">
      <w:pPr>
        <w:adjustRightInd w:val="0"/>
        <w:ind w:left="720"/>
        <w:rPr>
          <w:rFonts w:ascii="Times New Roman" w:hAnsi="Times New Roman" w:cs="Times New Roman"/>
          <w:w w:val="90"/>
          <w:sz w:val="24"/>
          <w:szCs w:val="24"/>
        </w:rPr>
      </w:pPr>
      <w:r w:rsidRPr="006610AA">
        <w:rPr>
          <w:rFonts w:ascii="Times New Roman" w:hAnsi="Times New Roman" w:cs="Times New Roman"/>
          <w:w w:val="90"/>
          <w:sz w:val="24"/>
          <w:szCs w:val="24"/>
        </w:rPr>
        <w:t xml:space="preserve">All matters and disputes arising hereunder shall be governed in accordance with the Laws of India read with local laws of </w:t>
      </w:r>
      <w:r w:rsidR="003A556F">
        <w:rPr>
          <w:rFonts w:ascii="Times New Roman" w:hAnsi="Times New Roman" w:cs="Times New Roman"/>
          <w:w w:val="90"/>
          <w:sz w:val="24"/>
          <w:szCs w:val="24"/>
        </w:rPr>
        <w:t xml:space="preserve">UT </w:t>
      </w:r>
      <w:r w:rsidRPr="006610AA">
        <w:rPr>
          <w:rFonts w:ascii="Times New Roman" w:hAnsi="Times New Roman" w:cs="Times New Roman"/>
          <w:w w:val="90"/>
          <w:sz w:val="24"/>
          <w:szCs w:val="24"/>
        </w:rPr>
        <w:t>of Jammu &amp; Kashmir and will be subject to the exclusive jurisdiction of Courts in Jammu.</w:t>
      </w:r>
    </w:p>
    <w:p w:rsidR="001E500A" w:rsidRPr="006610AA" w:rsidRDefault="001E500A" w:rsidP="001E500A">
      <w:pPr>
        <w:pStyle w:val="BodyText"/>
        <w:spacing w:before="10"/>
        <w:rPr>
          <w:rFonts w:ascii="Times New Roman" w:hAnsi="Times New Roman" w:cs="Times New Roman"/>
          <w:sz w:val="24"/>
          <w:szCs w:val="24"/>
        </w:rPr>
      </w:pPr>
    </w:p>
    <w:p w:rsidR="00EB6B58" w:rsidRPr="006610AA" w:rsidRDefault="00EB6B58" w:rsidP="00800A23">
      <w:pPr>
        <w:pStyle w:val="Heading4"/>
        <w:numPr>
          <w:ilvl w:val="1"/>
          <w:numId w:val="22"/>
        </w:numPr>
        <w:tabs>
          <w:tab w:val="left" w:pos="1661"/>
        </w:tabs>
        <w:spacing w:before="156"/>
        <w:ind w:hanging="361"/>
        <w:rPr>
          <w:rFonts w:ascii="Times New Roman" w:hAnsi="Times New Roman" w:cs="Times New Roman"/>
          <w:sz w:val="24"/>
          <w:szCs w:val="24"/>
        </w:rPr>
      </w:pPr>
      <w:r w:rsidRPr="006610AA">
        <w:rPr>
          <w:rFonts w:ascii="Times New Roman" w:hAnsi="Times New Roman" w:cs="Times New Roman"/>
          <w:sz w:val="24"/>
          <w:szCs w:val="24"/>
        </w:rPr>
        <w:t>Contract validity</w:t>
      </w:r>
      <w:r>
        <w:rPr>
          <w:rFonts w:ascii="Times New Roman" w:hAnsi="Times New Roman" w:cs="Times New Roman"/>
          <w:sz w:val="24"/>
          <w:szCs w:val="24"/>
        </w:rPr>
        <w:t xml:space="preserve"> </w:t>
      </w:r>
      <w:r w:rsidRPr="006610AA">
        <w:rPr>
          <w:rFonts w:ascii="Times New Roman" w:hAnsi="Times New Roman" w:cs="Times New Roman"/>
          <w:sz w:val="24"/>
          <w:szCs w:val="24"/>
        </w:rPr>
        <w:t>period</w:t>
      </w:r>
    </w:p>
    <w:p w:rsidR="00EB6B58" w:rsidRPr="00B56EED" w:rsidRDefault="00EB6B58" w:rsidP="00536A3E">
      <w:pPr>
        <w:adjustRightInd w:val="0"/>
        <w:ind w:left="720"/>
        <w:rPr>
          <w:rFonts w:ascii="Times New Roman" w:hAnsi="Times New Roman" w:cs="Times New Roman"/>
          <w:w w:val="90"/>
          <w:sz w:val="24"/>
          <w:szCs w:val="24"/>
        </w:rPr>
      </w:pPr>
      <w:r w:rsidRPr="00B56EED">
        <w:rPr>
          <w:rFonts w:ascii="Times New Roman" w:hAnsi="Times New Roman" w:cs="Times New Roman"/>
          <w:w w:val="90"/>
          <w:sz w:val="24"/>
          <w:szCs w:val="24"/>
        </w:rPr>
        <w:t>The contract shall b</w:t>
      </w:r>
      <w:r w:rsidR="00B56EED">
        <w:rPr>
          <w:rFonts w:ascii="Times New Roman" w:hAnsi="Times New Roman" w:cs="Times New Roman"/>
          <w:w w:val="90"/>
          <w:sz w:val="24"/>
          <w:szCs w:val="24"/>
        </w:rPr>
        <w:t xml:space="preserve">e valid for a period of </w:t>
      </w:r>
      <w:r w:rsidR="00323C3F">
        <w:rPr>
          <w:rFonts w:ascii="Times New Roman" w:hAnsi="Times New Roman" w:cs="Times New Roman"/>
          <w:w w:val="90"/>
          <w:sz w:val="24"/>
          <w:szCs w:val="24"/>
        </w:rPr>
        <w:t>3</w:t>
      </w:r>
      <w:r w:rsidR="00B56EED">
        <w:rPr>
          <w:rFonts w:ascii="Times New Roman" w:hAnsi="Times New Roman" w:cs="Times New Roman"/>
          <w:w w:val="90"/>
          <w:sz w:val="24"/>
          <w:szCs w:val="24"/>
        </w:rPr>
        <w:t xml:space="preserve"> years with</w:t>
      </w:r>
      <w:r w:rsidR="001203C3">
        <w:rPr>
          <w:rFonts w:ascii="Times New Roman" w:hAnsi="Times New Roman" w:cs="Times New Roman"/>
          <w:w w:val="90"/>
          <w:sz w:val="24"/>
          <w:szCs w:val="24"/>
        </w:rPr>
        <w:t xml:space="preserve"> the clause to extend service for further </w:t>
      </w:r>
      <w:r w:rsidR="00323C3F">
        <w:rPr>
          <w:rFonts w:ascii="Times New Roman" w:hAnsi="Times New Roman" w:cs="Times New Roman"/>
          <w:w w:val="90"/>
          <w:sz w:val="24"/>
          <w:szCs w:val="24"/>
        </w:rPr>
        <w:t>2</w:t>
      </w:r>
      <w:r w:rsidR="00762ED8">
        <w:rPr>
          <w:rFonts w:ascii="Times New Roman" w:hAnsi="Times New Roman" w:cs="Times New Roman"/>
          <w:w w:val="90"/>
          <w:sz w:val="24"/>
          <w:szCs w:val="24"/>
        </w:rPr>
        <w:t xml:space="preserve"> </w:t>
      </w:r>
      <w:r w:rsidR="001203C3">
        <w:rPr>
          <w:rFonts w:ascii="Times New Roman" w:hAnsi="Times New Roman" w:cs="Times New Roman"/>
          <w:w w:val="90"/>
          <w:sz w:val="24"/>
          <w:szCs w:val="24"/>
        </w:rPr>
        <w:t>years at same quoted price at discretion of Bank only</w:t>
      </w:r>
      <w:r w:rsidR="00762ED8">
        <w:rPr>
          <w:rFonts w:ascii="Times New Roman" w:hAnsi="Times New Roman" w:cs="Times New Roman"/>
          <w:w w:val="90"/>
          <w:sz w:val="24"/>
          <w:szCs w:val="24"/>
        </w:rPr>
        <w:t>.</w:t>
      </w:r>
    </w:p>
    <w:p w:rsidR="00EB6B58" w:rsidRPr="00B56EED" w:rsidRDefault="00EB6B58" w:rsidP="00EB6B58">
      <w:pPr>
        <w:pStyle w:val="BodyText"/>
        <w:rPr>
          <w:rFonts w:ascii="Times New Roman" w:hAnsi="Times New Roman" w:cs="Times New Roman"/>
          <w:w w:val="90"/>
          <w:sz w:val="24"/>
          <w:szCs w:val="24"/>
        </w:rPr>
      </w:pPr>
    </w:p>
    <w:p w:rsidR="00EB6B58" w:rsidRPr="006610AA" w:rsidRDefault="00EB6B58" w:rsidP="00800A23">
      <w:pPr>
        <w:pStyle w:val="Heading4"/>
        <w:numPr>
          <w:ilvl w:val="1"/>
          <w:numId w:val="22"/>
        </w:numPr>
        <w:tabs>
          <w:tab w:val="left" w:pos="1661"/>
        </w:tabs>
        <w:spacing w:before="153"/>
        <w:ind w:hanging="361"/>
        <w:rPr>
          <w:rFonts w:ascii="Times New Roman" w:hAnsi="Times New Roman" w:cs="Times New Roman"/>
          <w:sz w:val="24"/>
          <w:szCs w:val="24"/>
        </w:rPr>
      </w:pPr>
      <w:bookmarkStart w:id="2" w:name="_bookmark19"/>
      <w:bookmarkEnd w:id="2"/>
      <w:r w:rsidRPr="006610AA">
        <w:rPr>
          <w:rFonts w:ascii="Times New Roman" w:hAnsi="Times New Roman" w:cs="Times New Roman"/>
          <w:sz w:val="24"/>
          <w:szCs w:val="24"/>
        </w:rPr>
        <w:t>Personalization of Cards</w:t>
      </w:r>
    </w:p>
    <w:p w:rsidR="00EB6B58" w:rsidRPr="00B56EED" w:rsidRDefault="00EB6B58" w:rsidP="00536A3E">
      <w:pPr>
        <w:adjustRightInd w:val="0"/>
        <w:ind w:left="720"/>
        <w:rPr>
          <w:rFonts w:ascii="Times New Roman" w:hAnsi="Times New Roman" w:cs="Times New Roman"/>
          <w:w w:val="90"/>
          <w:sz w:val="24"/>
          <w:szCs w:val="24"/>
        </w:rPr>
      </w:pPr>
      <w:r w:rsidRPr="00B56EED">
        <w:rPr>
          <w:rFonts w:ascii="Times New Roman" w:hAnsi="Times New Roman" w:cs="Times New Roman"/>
          <w:w w:val="90"/>
          <w:sz w:val="24"/>
          <w:szCs w:val="24"/>
        </w:rPr>
        <w:t>The necessary information required for personalization will be provided by the bank. The bidder has to personalize the cards and welcome kit and hand over to the post office identified by the Bank for delivery to the customer address.</w:t>
      </w:r>
    </w:p>
    <w:p w:rsidR="00EB6B58" w:rsidRPr="00B56EED" w:rsidRDefault="00EB6B58" w:rsidP="00536A3E">
      <w:pPr>
        <w:adjustRightInd w:val="0"/>
        <w:ind w:left="720"/>
        <w:rPr>
          <w:rFonts w:ascii="Times New Roman" w:hAnsi="Times New Roman" w:cs="Times New Roman"/>
          <w:w w:val="90"/>
          <w:sz w:val="24"/>
          <w:szCs w:val="24"/>
        </w:rPr>
      </w:pPr>
    </w:p>
    <w:p w:rsidR="00EB6B58" w:rsidRPr="00536A3E" w:rsidRDefault="00EB6B58" w:rsidP="00536A3E">
      <w:pPr>
        <w:adjustRightInd w:val="0"/>
        <w:ind w:left="720"/>
        <w:rPr>
          <w:rFonts w:ascii="Times New Roman" w:hAnsi="Times New Roman" w:cs="Times New Roman"/>
          <w:w w:val="90"/>
          <w:sz w:val="24"/>
          <w:szCs w:val="24"/>
        </w:rPr>
      </w:pPr>
      <w:r w:rsidRPr="00B56EED">
        <w:rPr>
          <w:rFonts w:ascii="Times New Roman" w:hAnsi="Times New Roman" w:cs="Times New Roman"/>
          <w:w w:val="90"/>
          <w:sz w:val="24"/>
          <w:szCs w:val="24"/>
        </w:rPr>
        <w:t>After personalization of cards, the bidder must have a mechanism in place to ensure that</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the</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embossing</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files</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is</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duly</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deleted</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immediately</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and</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send</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a</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confirmation</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over</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email to the bank</w:t>
      </w:r>
      <w:r w:rsidR="001203C3">
        <w:rPr>
          <w:rFonts w:ascii="Times New Roman" w:hAnsi="Times New Roman" w:cs="Times New Roman"/>
          <w:w w:val="90"/>
          <w:sz w:val="24"/>
          <w:szCs w:val="24"/>
        </w:rPr>
        <w:t xml:space="preserve"> </w:t>
      </w:r>
      <w:r w:rsidRPr="00B56EED">
        <w:rPr>
          <w:rFonts w:ascii="Times New Roman" w:hAnsi="Times New Roman" w:cs="Times New Roman"/>
          <w:w w:val="90"/>
          <w:sz w:val="24"/>
          <w:szCs w:val="24"/>
        </w:rPr>
        <w:t>accordingly</w:t>
      </w:r>
      <w:r w:rsidRPr="00536A3E">
        <w:rPr>
          <w:rFonts w:ascii="Times New Roman" w:hAnsi="Times New Roman" w:cs="Times New Roman"/>
          <w:w w:val="90"/>
          <w:sz w:val="24"/>
          <w:szCs w:val="24"/>
        </w:rPr>
        <w:t>.</w:t>
      </w:r>
    </w:p>
    <w:p w:rsidR="00EB6B58" w:rsidRPr="006610AA" w:rsidRDefault="00EB6B58" w:rsidP="00EB6B58">
      <w:pPr>
        <w:pStyle w:val="BodyText"/>
        <w:spacing w:before="9"/>
        <w:rPr>
          <w:rFonts w:ascii="Times New Roman" w:hAnsi="Times New Roman" w:cs="Times New Roman"/>
          <w:sz w:val="24"/>
          <w:szCs w:val="24"/>
        </w:rPr>
      </w:pPr>
    </w:p>
    <w:p w:rsidR="00EB6B58" w:rsidRPr="006610AA" w:rsidRDefault="00EB6B58" w:rsidP="00800A23">
      <w:pPr>
        <w:pStyle w:val="Heading4"/>
        <w:numPr>
          <w:ilvl w:val="1"/>
          <w:numId w:val="22"/>
        </w:numPr>
        <w:tabs>
          <w:tab w:val="left" w:pos="1661"/>
        </w:tabs>
        <w:ind w:hanging="361"/>
        <w:rPr>
          <w:rFonts w:ascii="Times New Roman" w:hAnsi="Times New Roman" w:cs="Times New Roman"/>
          <w:sz w:val="24"/>
          <w:szCs w:val="24"/>
        </w:rPr>
      </w:pPr>
      <w:bookmarkStart w:id="3" w:name="_bookmark20"/>
      <w:bookmarkEnd w:id="3"/>
      <w:r w:rsidRPr="006610AA">
        <w:rPr>
          <w:rFonts w:ascii="Times New Roman" w:hAnsi="Times New Roman" w:cs="Times New Roman"/>
          <w:sz w:val="24"/>
          <w:szCs w:val="24"/>
        </w:rPr>
        <w:t>Earnest Money</w:t>
      </w:r>
      <w:r w:rsidR="00FB35B1">
        <w:rPr>
          <w:rFonts w:ascii="Times New Roman" w:hAnsi="Times New Roman" w:cs="Times New Roman"/>
          <w:sz w:val="24"/>
          <w:szCs w:val="24"/>
        </w:rPr>
        <w:t xml:space="preserve"> </w:t>
      </w:r>
      <w:r w:rsidRPr="006610AA">
        <w:rPr>
          <w:rFonts w:ascii="Times New Roman" w:hAnsi="Times New Roman" w:cs="Times New Roman"/>
          <w:sz w:val="24"/>
          <w:szCs w:val="24"/>
        </w:rPr>
        <w:t>Deposit</w:t>
      </w:r>
    </w:p>
    <w:p w:rsidR="00EB6B58" w:rsidRPr="00633127" w:rsidRDefault="00EB6B58" w:rsidP="00633127">
      <w:pPr>
        <w:adjustRightInd w:val="0"/>
        <w:ind w:left="720"/>
        <w:rPr>
          <w:rFonts w:ascii="Times New Roman" w:hAnsi="Times New Roman" w:cs="Times New Roman"/>
          <w:w w:val="90"/>
          <w:sz w:val="24"/>
          <w:szCs w:val="24"/>
        </w:rPr>
      </w:pPr>
      <w:r w:rsidRPr="00633127">
        <w:rPr>
          <w:rFonts w:ascii="Times New Roman" w:hAnsi="Times New Roman" w:cs="Times New Roman"/>
          <w:w w:val="90"/>
          <w:sz w:val="24"/>
          <w:szCs w:val="24"/>
        </w:rPr>
        <w:t>The bidder shall furnish, as part of its Technical Bid, earnest money deposit of Rs. 5,00,000 as mentioned in the ‘Invitation to Bid’.</w:t>
      </w:r>
    </w:p>
    <w:p w:rsidR="00EB6B58" w:rsidRPr="00633127" w:rsidRDefault="00EB6B58" w:rsidP="00633127">
      <w:pPr>
        <w:adjustRightInd w:val="0"/>
        <w:ind w:left="720"/>
        <w:rPr>
          <w:rFonts w:ascii="Times New Roman" w:hAnsi="Times New Roman" w:cs="Times New Roman"/>
          <w:w w:val="90"/>
          <w:sz w:val="24"/>
          <w:szCs w:val="24"/>
        </w:rPr>
      </w:pPr>
    </w:p>
    <w:p w:rsidR="00EB6B58" w:rsidRPr="00633127" w:rsidRDefault="00EB6B58" w:rsidP="00633127">
      <w:pPr>
        <w:adjustRightInd w:val="0"/>
        <w:ind w:left="720"/>
        <w:rPr>
          <w:rFonts w:ascii="Times New Roman" w:hAnsi="Times New Roman" w:cs="Times New Roman"/>
          <w:w w:val="90"/>
          <w:sz w:val="24"/>
          <w:szCs w:val="24"/>
        </w:rPr>
      </w:pPr>
      <w:r w:rsidRPr="00633127">
        <w:rPr>
          <w:rFonts w:ascii="Times New Roman" w:hAnsi="Times New Roman" w:cs="Times New Roman"/>
          <w:w w:val="90"/>
          <w:sz w:val="24"/>
          <w:szCs w:val="24"/>
        </w:rPr>
        <w:t xml:space="preserve">The earnest money deposit shall be denominated in Indian Rupees only and shall be in the form of a DD/Bank Guarantee </w:t>
      </w:r>
      <w:r w:rsidR="00FB35B1" w:rsidRPr="00633127">
        <w:rPr>
          <w:rFonts w:ascii="Times New Roman" w:hAnsi="Times New Roman" w:cs="Times New Roman"/>
          <w:w w:val="90"/>
          <w:sz w:val="24"/>
          <w:szCs w:val="24"/>
        </w:rPr>
        <w:t>favoring</w:t>
      </w:r>
      <w:r w:rsidRPr="00633127">
        <w:rPr>
          <w:rFonts w:ascii="Times New Roman" w:hAnsi="Times New Roman" w:cs="Times New Roman"/>
          <w:w w:val="90"/>
          <w:sz w:val="24"/>
          <w:szCs w:val="24"/>
        </w:rPr>
        <w:t xml:space="preserve"> ‘J&amp;K Grameen Bank’ by a Scheduled Commercial Bank located in India having validity period of 6 months. Any bid not secured in accordance with the above will be rejected by the Bank as non- responsive.</w:t>
      </w:r>
    </w:p>
    <w:p w:rsidR="00EB6B58" w:rsidRPr="00633127" w:rsidRDefault="00EB6B58" w:rsidP="00633127">
      <w:pPr>
        <w:adjustRightInd w:val="0"/>
        <w:ind w:left="720"/>
        <w:rPr>
          <w:rFonts w:ascii="Times New Roman" w:hAnsi="Times New Roman" w:cs="Times New Roman"/>
          <w:w w:val="90"/>
          <w:sz w:val="24"/>
          <w:szCs w:val="24"/>
        </w:rPr>
      </w:pPr>
    </w:p>
    <w:p w:rsidR="00EB6B58" w:rsidRPr="00633127" w:rsidRDefault="00EB6B58" w:rsidP="00633127">
      <w:pPr>
        <w:adjustRightInd w:val="0"/>
        <w:ind w:left="720"/>
        <w:rPr>
          <w:rFonts w:ascii="Times New Roman" w:hAnsi="Times New Roman" w:cs="Times New Roman"/>
          <w:w w:val="90"/>
          <w:sz w:val="24"/>
          <w:szCs w:val="24"/>
        </w:rPr>
      </w:pPr>
      <w:r w:rsidRPr="00633127">
        <w:rPr>
          <w:rFonts w:ascii="Times New Roman" w:hAnsi="Times New Roman" w:cs="Times New Roman"/>
          <w:w w:val="90"/>
          <w:sz w:val="24"/>
          <w:szCs w:val="24"/>
        </w:rPr>
        <w:t>The EMD may be forfeited:</w:t>
      </w:r>
    </w:p>
    <w:p w:rsidR="00EB6B58" w:rsidRPr="00BE795F" w:rsidRDefault="00EB6B58" w:rsidP="007C60AC">
      <w:pPr>
        <w:pStyle w:val="ListParagraph"/>
        <w:numPr>
          <w:ilvl w:val="1"/>
          <w:numId w:val="25"/>
        </w:numPr>
        <w:tabs>
          <w:tab w:val="left" w:pos="2021"/>
        </w:tabs>
        <w:ind w:right="704"/>
        <w:rPr>
          <w:rFonts w:ascii="Times New Roman" w:hAnsi="Times New Roman" w:cs="Times New Roman"/>
          <w:w w:val="90"/>
          <w:sz w:val="24"/>
          <w:szCs w:val="24"/>
        </w:rPr>
      </w:pPr>
      <w:r w:rsidRPr="006610AA">
        <w:rPr>
          <w:rFonts w:ascii="Times New Roman" w:hAnsi="Times New Roman" w:cs="Times New Roman"/>
          <w:sz w:val="24"/>
          <w:szCs w:val="24"/>
        </w:rPr>
        <w:lastRenderedPageBreak/>
        <w:t>If</w:t>
      </w:r>
      <w:r w:rsidR="001203C3">
        <w:rPr>
          <w:rFonts w:ascii="Times New Roman" w:hAnsi="Times New Roman" w:cs="Times New Roman"/>
          <w:sz w:val="24"/>
          <w:szCs w:val="24"/>
        </w:rPr>
        <w:t xml:space="preserve"> </w:t>
      </w:r>
      <w:r w:rsidRPr="00BE795F">
        <w:rPr>
          <w:rFonts w:ascii="Times New Roman" w:hAnsi="Times New Roman" w:cs="Times New Roman"/>
          <w:w w:val="90"/>
          <w:sz w:val="24"/>
          <w:szCs w:val="24"/>
        </w:rPr>
        <w:t>the</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bidder</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withdraws</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its</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bid</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during</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the</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period</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of</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bid</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validity</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specified</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by</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the</w:t>
      </w:r>
      <w:r w:rsidR="001203C3">
        <w:rPr>
          <w:rFonts w:ascii="Times New Roman" w:hAnsi="Times New Roman" w:cs="Times New Roman"/>
          <w:sz w:val="24"/>
          <w:szCs w:val="24"/>
        </w:rPr>
        <w:t xml:space="preserve"> </w:t>
      </w:r>
      <w:r w:rsidRPr="006610AA">
        <w:rPr>
          <w:rFonts w:ascii="Times New Roman" w:hAnsi="Times New Roman" w:cs="Times New Roman"/>
          <w:sz w:val="24"/>
          <w:szCs w:val="24"/>
        </w:rPr>
        <w:t xml:space="preserve">bidder </w:t>
      </w:r>
      <w:r w:rsidR="001203C3">
        <w:rPr>
          <w:rFonts w:ascii="Times New Roman" w:hAnsi="Times New Roman" w:cs="Times New Roman"/>
          <w:sz w:val="24"/>
          <w:szCs w:val="24"/>
        </w:rPr>
        <w:t xml:space="preserve"> </w:t>
      </w:r>
      <w:r w:rsidRPr="00BE795F">
        <w:rPr>
          <w:rFonts w:ascii="Times New Roman" w:hAnsi="Times New Roman" w:cs="Times New Roman"/>
          <w:w w:val="90"/>
          <w:sz w:val="24"/>
          <w:szCs w:val="24"/>
        </w:rPr>
        <w:t>OR</w:t>
      </w:r>
    </w:p>
    <w:p w:rsidR="00EB6B58" w:rsidRPr="00BE795F" w:rsidRDefault="00EB6B58" w:rsidP="007C60AC">
      <w:pPr>
        <w:pStyle w:val="ListParagraph"/>
        <w:numPr>
          <w:ilvl w:val="1"/>
          <w:numId w:val="25"/>
        </w:numPr>
        <w:tabs>
          <w:tab w:val="left" w:pos="2021"/>
        </w:tabs>
        <w:spacing w:line="229" w:lineRule="exact"/>
        <w:rPr>
          <w:rFonts w:ascii="Times New Roman" w:hAnsi="Times New Roman" w:cs="Times New Roman"/>
          <w:w w:val="90"/>
          <w:sz w:val="24"/>
          <w:szCs w:val="24"/>
        </w:rPr>
      </w:pPr>
      <w:r w:rsidRPr="00BE795F">
        <w:rPr>
          <w:rFonts w:ascii="Times New Roman" w:hAnsi="Times New Roman" w:cs="Times New Roman"/>
          <w:w w:val="90"/>
          <w:sz w:val="24"/>
          <w:szCs w:val="24"/>
        </w:rPr>
        <w:t>In case of the successful bidder, if the bidder</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fails:</w:t>
      </w:r>
    </w:p>
    <w:p w:rsidR="00EB6B58" w:rsidRPr="00BE795F" w:rsidRDefault="00EB6B58" w:rsidP="007C60AC">
      <w:pPr>
        <w:pStyle w:val="ListParagraph"/>
        <w:numPr>
          <w:ilvl w:val="2"/>
          <w:numId w:val="25"/>
        </w:numPr>
        <w:tabs>
          <w:tab w:val="left" w:pos="2347"/>
        </w:tabs>
        <w:spacing w:before="1"/>
        <w:rPr>
          <w:rFonts w:ascii="Times New Roman" w:hAnsi="Times New Roman" w:cs="Times New Roman"/>
          <w:w w:val="90"/>
          <w:sz w:val="24"/>
          <w:szCs w:val="24"/>
        </w:rPr>
      </w:pPr>
      <w:r w:rsidRPr="00BE795F">
        <w:rPr>
          <w:rFonts w:ascii="Times New Roman" w:hAnsi="Times New Roman" w:cs="Times New Roman"/>
          <w:w w:val="90"/>
          <w:sz w:val="24"/>
          <w:szCs w:val="24"/>
        </w:rPr>
        <w:t>To sign the</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contract</w:t>
      </w:r>
    </w:p>
    <w:p w:rsidR="00EB6B58" w:rsidRPr="00BE795F" w:rsidRDefault="00EB6B58" w:rsidP="007C60AC">
      <w:pPr>
        <w:pStyle w:val="ListParagraph"/>
        <w:numPr>
          <w:ilvl w:val="2"/>
          <w:numId w:val="25"/>
        </w:numPr>
        <w:tabs>
          <w:tab w:val="left" w:pos="2347"/>
        </w:tabs>
        <w:rPr>
          <w:rFonts w:ascii="Times New Roman" w:hAnsi="Times New Roman" w:cs="Times New Roman"/>
          <w:w w:val="90"/>
          <w:sz w:val="24"/>
          <w:szCs w:val="24"/>
        </w:rPr>
      </w:pPr>
      <w:r w:rsidRPr="00BE795F">
        <w:rPr>
          <w:rFonts w:ascii="Times New Roman" w:hAnsi="Times New Roman" w:cs="Times New Roman"/>
          <w:w w:val="90"/>
          <w:sz w:val="24"/>
          <w:szCs w:val="24"/>
        </w:rPr>
        <w:t>To furnish performance bank</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guarantee</w:t>
      </w:r>
    </w:p>
    <w:p w:rsidR="00EB6B58" w:rsidRPr="006610AA" w:rsidRDefault="00EB6B58" w:rsidP="00EB6B58">
      <w:pPr>
        <w:pStyle w:val="BodyText"/>
        <w:spacing w:before="1"/>
        <w:rPr>
          <w:rFonts w:ascii="Times New Roman" w:hAnsi="Times New Roman" w:cs="Times New Roman"/>
          <w:sz w:val="24"/>
          <w:szCs w:val="24"/>
        </w:rPr>
      </w:pPr>
    </w:p>
    <w:p w:rsidR="00EB6B58" w:rsidRPr="00BE795F" w:rsidRDefault="00EB6B58" w:rsidP="00BE795F">
      <w:pPr>
        <w:pStyle w:val="ListParagraph"/>
        <w:tabs>
          <w:tab w:val="left" w:pos="2021"/>
        </w:tabs>
        <w:ind w:left="1440" w:right="704" w:firstLine="0"/>
        <w:rPr>
          <w:rFonts w:ascii="Times New Roman" w:hAnsi="Times New Roman" w:cs="Times New Roman"/>
          <w:w w:val="90"/>
          <w:sz w:val="24"/>
          <w:szCs w:val="24"/>
        </w:rPr>
      </w:pPr>
      <w:r w:rsidRPr="00BE795F">
        <w:rPr>
          <w:rFonts w:ascii="Times New Roman" w:hAnsi="Times New Roman" w:cs="Times New Roman"/>
          <w:w w:val="90"/>
          <w:sz w:val="24"/>
          <w:szCs w:val="24"/>
        </w:rPr>
        <w:t>Earnest Money Deposit of all bidders, except successful bidders, shall be refunded on declaration of successful bidders by obtaining claim letter from the bidders. In case of successful</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bidders</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the</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same</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shall</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be</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refunded</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upon</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furnishing</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of</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the</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performance</w:t>
      </w:r>
      <w:r w:rsidR="001203C3"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bank guarantee.</w:t>
      </w:r>
    </w:p>
    <w:p w:rsidR="00EB6B58" w:rsidRPr="006610AA" w:rsidRDefault="00EB6B58" w:rsidP="00EB6B58">
      <w:pPr>
        <w:pStyle w:val="BodyText"/>
        <w:rPr>
          <w:rFonts w:ascii="Times New Roman" w:hAnsi="Times New Roman" w:cs="Times New Roman"/>
          <w:sz w:val="24"/>
          <w:szCs w:val="24"/>
        </w:rPr>
      </w:pPr>
    </w:p>
    <w:p w:rsidR="00EB6B58" w:rsidRPr="006610AA" w:rsidRDefault="00EB6B58" w:rsidP="00EB6B58">
      <w:pPr>
        <w:pStyle w:val="BodyText"/>
        <w:spacing w:before="9"/>
        <w:rPr>
          <w:rFonts w:ascii="Times New Roman" w:hAnsi="Times New Roman" w:cs="Times New Roman"/>
          <w:sz w:val="24"/>
          <w:szCs w:val="24"/>
        </w:rPr>
      </w:pPr>
    </w:p>
    <w:p w:rsidR="00EB6B58" w:rsidRPr="006610AA" w:rsidRDefault="00EB6B58" w:rsidP="00800A23">
      <w:pPr>
        <w:pStyle w:val="Heading4"/>
        <w:numPr>
          <w:ilvl w:val="1"/>
          <w:numId w:val="22"/>
        </w:numPr>
        <w:tabs>
          <w:tab w:val="left" w:pos="1661"/>
        </w:tabs>
        <w:ind w:hanging="361"/>
        <w:rPr>
          <w:rFonts w:ascii="Times New Roman" w:hAnsi="Times New Roman" w:cs="Times New Roman"/>
          <w:sz w:val="24"/>
          <w:szCs w:val="24"/>
        </w:rPr>
      </w:pPr>
      <w:bookmarkStart w:id="4" w:name="_bookmark21"/>
      <w:bookmarkEnd w:id="4"/>
      <w:r w:rsidRPr="006610AA">
        <w:rPr>
          <w:rFonts w:ascii="Times New Roman" w:hAnsi="Times New Roman" w:cs="Times New Roman"/>
          <w:sz w:val="24"/>
          <w:szCs w:val="24"/>
        </w:rPr>
        <w:t>Period of validity of</w:t>
      </w:r>
      <w:r w:rsidR="001203C3">
        <w:rPr>
          <w:rFonts w:ascii="Times New Roman" w:hAnsi="Times New Roman" w:cs="Times New Roman"/>
          <w:sz w:val="24"/>
          <w:szCs w:val="24"/>
        </w:rPr>
        <w:t xml:space="preserve"> </w:t>
      </w:r>
      <w:r w:rsidRPr="006610AA">
        <w:rPr>
          <w:rFonts w:ascii="Times New Roman" w:hAnsi="Times New Roman" w:cs="Times New Roman"/>
          <w:sz w:val="24"/>
          <w:szCs w:val="24"/>
        </w:rPr>
        <w:t>bids</w:t>
      </w:r>
    </w:p>
    <w:p w:rsidR="00EB6B58" w:rsidRPr="00BE795F" w:rsidRDefault="00EB6B58" w:rsidP="00BE795F">
      <w:pPr>
        <w:pStyle w:val="ListParagraph"/>
        <w:tabs>
          <w:tab w:val="left" w:pos="2021"/>
        </w:tabs>
        <w:ind w:left="1440" w:right="704" w:firstLine="0"/>
        <w:rPr>
          <w:rFonts w:ascii="Times New Roman" w:hAnsi="Times New Roman" w:cs="Times New Roman"/>
          <w:w w:val="90"/>
          <w:sz w:val="24"/>
          <w:szCs w:val="24"/>
        </w:rPr>
      </w:pPr>
      <w:r w:rsidRPr="00BE795F">
        <w:rPr>
          <w:rFonts w:ascii="Times New Roman" w:hAnsi="Times New Roman" w:cs="Times New Roman"/>
          <w:w w:val="90"/>
          <w:sz w:val="24"/>
          <w:szCs w:val="24"/>
        </w:rPr>
        <w:t>The process of bid evaluation, approval and subsequent activities may be assumed to take a reasonable amount of time. Therefore, the bids shall remain valid for 6 months after the date of opening of commercial bid prescribed by the Bank. A bid valid for a shorter period shall be rejected by the Bank as non-responsive.</w:t>
      </w:r>
    </w:p>
    <w:p w:rsidR="001E500A" w:rsidRPr="006610AA" w:rsidRDefault="001E500A" w:rsidP="001E500A">
      <w:pPr>
        <w:pStyle w:val="BodyText"/>
        <w:spacing w:before="10"/>
        <w:rPr>
          <w:rFonts w:ascii="Times New Roman" w:hAnsi="Times New Roman" w:cs="Times New Roman"/>
          <w:sz w:val="24"/>
          <w:szCs w:val="24"/>
        </w:rPr>
      </w:pPr>
    </w:p>
    <w:p w:rsidR="001E500A" w:rsidRPr="006610AA" w:rsidRDefault="001E500A" w:rsidP="001E500A">
      <w:pPr>
        <w:pStyle w:val="BodyText"/>
        <w:spacing w:before="10"/>
        <w:rPr>
          <w:rFonts w:ascii="Times New Roman" w:hAnsi="Times New Roman" w:cs="Times New Roman"/>
          <w:sz w:val="24"/>
          <w:szCs w:val="24"/>
        </w:rPr>
      </w:pPr>
    </w:p>
    <w:p w:rsidR="001E500A" w:rsidRPr="006610AA" w:rsidRDefault="001E500A" w:rsidP="001E500A">
      <w:pPr>
        <w:pStyle w:val="BodyText"/>
        <w:spacing w:before="10"/>
        <w:rPr>
          <w:rFonts w:ascii="Times New Roman" w:hAnsi="Times New Roman" w:cs="Times New Roman"/>
          <w:sz w:val="24"/>
          <w:szCs w:val="24"/>
        </w:rPr>
      </w:pPr>
    </w:p>
    <w:p w:rsidR="001E500A" w:rsidRPr="006610AA" w:rsidRDefault="001E500A" w:rsidP="001E500A">
      <w:pPr>
        <w:pStyle w:val="BodyText"/>
        <w:spacing w:before="10"/>
        <w:rPr>
          <w:rFonts w:ascii="Times New Roman" w:hAnsi="Times New Roman" w:cs="Times New Roman"/>
          <w:sz w:val="24"/>
          <w:szCs w:val="24"/>
        </w:rPr>
      </w:pPr>
    </w:p>
    <w:p w:rsidR="001E500A" w:rsidRPr="006610AA" w:rsidRDefault="001E500A" w:rsidP="000E58E9">
      <w:pPr>
        <w:pStyle w:val="Heading3"/>
        <w:tabs>
          <w:tab w:val="left" w:pos="1020"/>
          <w:tab w:val="left" w:pos="1021"/>
        </w:tabs>
        <w:spacing w:before="239" w:line="252" w:lineRule="auto"/>
        <w:ind w:left="0" w:right="0"/>
        <w:jc w:val="both"/>
        <w:rPr>
          <w:rFonts w:ascii="Times New Roman" w:hAnsi="Times New Roman" w:cs="Times New Roman"/>
          <w:w w:val="90"/>
          <w:sz w:val="24"/>
          <w:szCs w:val="24"/>
        </w:rPr>
      </w:pPr>
    </w:p>
    <w:p w:rsidR="001E500A" w:rsidRDefault="001E500A" w:rsidP="001E500A">
      <w:pPr>
        <w:pStyle w:val="Heading3"/>
        <w:tabs>
          <w:tab w:val="left" w:pos="1020"/>
          <w:tab w:val="left" w:pos="1021"/>
        </w:tabs>
        <w:spacing w:before="239" w:line="252" w:lineRule="auto"/>
        <w:ind w:left="300" w:right="0"/>
        <w:jc w:val="both"/>
        <w:rPr>
          <w:rFonts w:ascii="Times New Roman" w:hAnsi="Times New Roman" w:cs="Times New Roman"/>
          <w:w w:val="90"/>
          <w:sz w:val="24"/>
          <w:szCs w:val="24"/>
        </w:rPr>
      </w:pPr>
    </w:p>
    <w:p w:rsidR="00614F04" w:rsidRDefault="00614F04" w:rsidP="001E500A">
      <w:pPr>
        <w:pStyle w:val="Heading3"/>
        <w:tabs>
          <w:tab w:val="left" w:pos="1020"/>
          <w:tab w:val="left" w:pos="1021"/>
        </w:tabs>
        <w:spacing w:before="239" w:line="252" w:lineRule="auto"/>
        <w:ind w:left="300" w:right="0"/>
        <w:jc w:val="both"/>
        <w:rPr>
          <w:rFonts w:ascii="Times New Roman" w:hAnsi="Times New Roman" w:cs="Times New Roman"/>
          <w:w w:val="90"/>
          <w:sz w:val="24"/>
          <w:szCs w:val="24"/>
        </w:rPr>
      </w:pPr>
    </w:p>
    <w:p w:rsidR="003D4EC4" w:rsidRDefault="003D4EC4" w:rsidP="001E500A">
      <w:pPr>
        <w:pStyle w:val="Heading3"/>
        <w:tabs>
          <w:tab w:val="left" w:pos="1020"/>
          <w:tab w:val="left" w:pos="1021"/>
        </w:tabs>
        <w:spacing w:before="239" w:line="252" w:lineRule="auto"/>
        <w:ind w:left="300" w:right="0"/>
        <w:jc w:val="both"/>
        <w:rPr>
          <w:rFonts w:ascii="Times New Roman" w:hAnsi="Times New Roman" w:cs="Times New Roman"/>
          <w:w w:val="90"/>
          <w:sz w:val="24"/>
          <w:szCs w:val="24"/>
        </w:rPr>
      </w:pPr>
    </w:p>
    <w:p w:rsidR="003D4EC4" w:rsidRDefault="003D4EC4" w:rsidP="001E500A">
      <w:pPr>
        <w:pStyle w:val="Heading3"/>
        <w:tabs>
          <w:tab w:val="left" w:pos="1020"/>
          <w:tab w:val="left" w:pos="1021"/>
        </w:tabs>
        <w:spacing w:before="239" w:line="252" w:lineRule="auto"/>
        <w:ind w:left="300" w:right="0"/>
        <w:jc w:val="both"/>
        <w:rPr>
          <w:rFonts w:ascii="Times New Roman" w:hAnsi="Times New Roman" w:cs="Times New Roman"/>
          <w:w w:val="90"/>
          <w:sz w:val="24"/>
          <w:szCs w:val="24"/>
        </w:rPr>
      </w:pPr>
    </w:p>
    <w:p w:rsidR="003D4EC4" w:rsidRPr="006610AA" w:rsidRDefault="003D4EC4" w:rsidP="001E500A">
      <w:pPr>
        <w:pStyle w:val="Heading3"/>
        <w:tabs>
          <w:tab w:val="left" w:pos="1020"/>
          <w:tab w:val="left" w:pos="1021"/>
        </w:tabs>
        <w:spacing w:before="239" w:line="252" w:lineRule="auto"/>
        <w:ind w:left="300" w:right="0"/>
        <w:jc w:val="both"/>
        <w:rPr>
          <w:rFonts w:ascii="Times New Roman" w:hAnsi="Times New Roman" w:cs="Times New Roman"/>
          <w:w w:val="90"/>
          <w:sz w:val="24"/>
          <w:szCs w:val="24"/>
        </w:rPr>
      </w:pPr>
    </w:p>
    <w:p w:rsidR="00043C31" w:rsidRDefault="00043C31" w:rsidP="00614F04">
      <w:pPr>
        <w:pStyle w:val="Heading2"/>
        <w:spacing w:before="100" w:line="450" w:lineRule="exact"/>
        <w:ind w:left="0"/>
        <w:jc w:val="right"/>
        <w:rPr>
          <w:rFonts w:ascii="Times New Roman" w:hAnsi="Times New Roman" w:cs="Times New Roman"/>
          <w:w w:val="144"/>
          <w:sz w:val="24"/>
          <w:szCs w:val="24"/>
        </w:rPr>
      </w:pPr>
    </w:p>
    <w:p w:rsidR="00C70711" w:rsidRDefault="00C70711" w:rsidP="00614F04">
      <w:pPr>
        <w:pStyle w:val="Heading2"/>
        <w:spacing w:before="100" w:line="450" w:lineRule="exact"/>
        <w:ind w:left="0"/>
        <w:jc w:val="right"/>
        <w:rPr>
          <w:rFonts w:ascii="Times New Roman" w:hAnsi="Times New Roman" w:cs="Times New Roman"/>
          <w:w w:val="144"/>
          <w:sz w:val="24"/>
          <w:szCs w:val="24"/>
        </w:rPr>
      </w:pPr>
    </w:p>
    <w:p w:rsidR="00C70711" w:rsidRDefault="00C70711" w:rsidP="00614F04">
      <w:pPr>
        <w:pStyle w:val="Heading2"/>
        <w:spacing w:before="100" w:line="450" w:lineRule="exact"/>
        <w:ind w:left="0"/>
        <w:jc w:val="right"/>
        <w:rPr>
          <w:rFonts w:ascii="Times New Roman" w:hAnsi="Times New Roman" w:cs="Times New Roman"/>
          <w:w w:val="144"/>
          <w:sz w:val="24"/>
          <w:szCs w:val="24"/>
        </w:rPr>
      </w:pPr>
    </w:p>
    <w:p w:rsidR="00C70711" w:rsidRDefault="00C70711" w:rsidP="00614F04">
      <w:pPr>
        <w:pStyle w:val="Heading2"/>
        <w:spacing w:before="100" w:line="450" w:lineRule="exact"/>
        <w:ind w:left="0"/>
        <w:jc w:val="right"/>
        <w:rPr>
          <w:rFonts w:ascii="Times New Roman" w:hAnsi="Times New Roman" w:cs="Times New Roman"/>
          <w:w w:val="144"/>
          <w:sz w:val="24"/>
          <w:szCs w:val="24"/>
        </w:rPr>
      </w:pPr>
    </w:p>
    <w:p w:rsidR="00C70711" w:rsidRPr="00614F04" w:rsidRDefault="00C70711" w:rsidP="00C70711">
      <w:pPr>
        <w:pStyle w:val="Heading2"/>
        <w:spacing w:before="100" w:line="450" w:lineRule="exact"/>
        <w:ind w:left="0"/>
        <w:jc w:val="right"/>
        <w:rPr>
          <w:rFonts w:ascii="Times New Roman" w:hAnsi="Times New Roman" w:cs="Times New Roman"/>
          <w:sz w:val="24"/>
          <w:szCs w:val="24"/>
        </w:rPr>
      </w:pPr>
    </w:p>
    <w:p w:rsidR="00400AB6" w:rsidRPr="00614F04" w:rsidRDefault="00400AB6" w:rsidP="00800A23">
      <w:pPr>
        <w:pStyle w:val="BodyText"/>
        <w:numPr>
          <w:ilvl w:val="2"/>
          <w:numId w:val="22"/>
        </w:numPr>
        <w:spacing w:before="79" w:line="259" w:lineRule="auto"/>
        <w:ind w:right="696"/>
        <w:rPr>
          <w:rFonts w:ascii="Times New Roman" w:hAnsi="Times New Roman" w:cs="Times New Roman"/>
          <w:sz w:val="24"/>
          <w:szCs w:val="24"/>
        </w:rPr>
        <w:sectPr w:rsidR="00400AB6" w:rsidRPr="00614F04" w:rsidSect="00E531A5">
          <w:pgSz w:w="11910" w:h="16840"/>
          <w:pgMar w:top="1580" w:right="740" w:bottom="1160" w:left="1220" w:header="576" w:footer="882"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742225" w:rsidRPr="006610AA" w:rsidRDefault="00FB35B1" w:rsidP="00800A23">
      <w:pPr>
        <w:pStyle w:val="Heading4"/>
        <w:numPr>
          <w:ilvl w:val="0"/>
          <w:numId w:val="22"/>
        </w:numPr>
        <w:tabs>
          <w:tab w:val="left" w:pos="647"/>
          <w:tab w:val="left" w:pos="648"/>
        </w:tabs>
        <w:spacing w:before="76"/>
        <w:rPr>
          <w:rFonts w:ascii="Times New Roman" w:hAnsi="Times New Roman" w:cs="Times New Roman"/>
          <w:sz w:val="24"/>
          <w:szCs w:val="24"/>
        </w:rPr>
      </w:pPr>
      <w:r w:rsidRPr="006610AA">
        <w:rPr>
          <w:rFonts w:ascii="Times New Roman" w:hAnsi="Times New Roman" w:cs="Times New Roman"/>
          <w:sz w:val="24"/>
          <w:szCs w:val="24"/>
        </w:rPr>
        <w:lastRenderedPageBreak/>
        <w:t>Annexure</w:t>
      </w:r>
    </w:p>
    <w:p w:rsidR="00742225" w:rsidRPr="006610AA" w:rsidRDefault="00742225" w:rsidP="007C60AC">
      <w:pPr>
        <w:pStyle w:val="ListParagraph"/>
        <w:numPr>
          <w:ilvl w:val="1"/>
          <w:numId w:val="30"/>
        </w:numPr>
        <w:tabs>
          <w:tab w:val="left" w:pos="499"/>
        </w:tabs>
        <w:spacing w:before="179" w:line="424" w:lineRule="auto"/>
        <w:ind w:right="360"/>
        <w:rPr>
          <w:rFonts w:ascii="Times New Roman" w:hAnsi="Times New Roman" w:cs="Times New Roman"/>
          <w:b/>
          <w:sz w:val="24"/>
          <w:szCs w:val="24"/>
        </w:rPr>
      </w:pPr>
      <w:bookmarkStart w:id="5" w:name="_bookmark53"/>
      <w:bookmarkEnd w:id="5"/>
      <w:r w:rsidRPr="006610AA">
        <w:rPr>
          <w:rFonts w:ascii="Times New Roman" w:hAnsi="Times New Roman" w:cs="Times New Roman"/>
          <w:b/>
          <w:sz w:val="24"/>
          <w:szCs w:val="24"/>
        </w:rPr>
        <w:t>Annexure I – Commercial Bid</w:t>
      </w:r>
      <w:r>
        <w:rPr>
          <w:rFonts w:ascii="Times New Roman" w:hAnsi="Times New Roman" w:cs="Times New Roman"/>
          <w:b/>
          <w:sz w:val="24"/>
          <w:szCs w:val="24"/>
        </w:rPr>
        <w:t xml:space="preserve"> </w:t>
      </w:r>
      <w:r w:rsidRPr="006610AA">
        <w:rPr>
          <w:rFonts w:ascii="Times New Roman" w:hAnsi="Times New Roman" w:cs="Times New Roman"/>
          <w:b/>
          <w:sz w:val="24"/>
          <w:szCs w:val="24"/>
        </w:rPr>
        <w:t>Format (To be submitted in this format</w:t>
      </w:r>
      <w:r>
        <w:rPr>
          <w:rFonts w:ascii="Times New Roman" w:hAnsi="Times New Roman" w:cs="Times New Roman"/>
          <w:b/>
          <w:sz w:val="24"/>
          <w:szCs w:val="24"/>
        </w:rPr>
        <w:t xml:space="preserve"> </w:t>
      </w:r>
      <w:r w:rsidRPr="006610AA">
        <w:rPr>
          <w:rFonts w:ascii="Times New Roman" w:hAnsi="Times New Roman" w:cs="Times New Roman"/>
          <w:b/>
          <w:sz w:val="24"/>
          <w:szCs w:val="24"/>
        </w:rPr>
        <w:t>only)</w:t>
      </w:r>
    </w:p>
    <w:p w:rsidR="00742225" w:rsidRDefault="00742225"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This bill of material must be attached in Commercial Bid.</w:t>
      </w:r>
      <w:r w:rsidR="00BE795F" w:rsidRPr="00BE795F">
        <w:rPr>
          <w:rFonts w:ascii="Times New Roman" w:hAnsi="Times New Roman" w:cs="Times New Roman"/>
          <w:w w:val="90"/>
          <w:sz w:val="24"/>
          <w:szCs w:val="24"/>
        </w:rPr>
        <w:t xml:space="preserve"> </w:t>
      </w:r>
      <w:r w:rsidR="00BE795F">
        <w:rPr>
          <w:rFonts w:ascii="Times New Roman" w:hAnsi="Times New Roman" w:cs="Times New Roman"/>
          <w:w w:val="90"/>
          <w:sz w:val="24"/>
          <w:szCs w:val="24"/>
        </w:rPr>
        <w:t xml:space="preserve"> </w:t>
      </w:r>
    </w:p>
    <w:p w:rsidR="00BE795F" w:rsidRPr="00BE795F" w:rsidRDefault="00BE795F" w:rsidP="00BE795F">
      <w:pPr>
        <w:pStyle w:val="BodyText"/>
        <w:rPr>
          <w:rFonts w:ascii="Times New Roman" w:hAnsi="Times New Roman" w:cs="Times New Roman"/>
          <w:sz w:val="24"/>
          <w:szCs w:val="24"/>
        </w:rPr>
      </w:pPr>
    </w:p>
    <w:p w:rsidR="00742225" w:rsidRPr="00BE795F" w:rsidRDefault="00742225"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The bidder must take care in filling price information in the commercial version, to ensure that there are no typographical or arithmetic errors. All fields must be filled correctly.</w:t>
      </w:r>
    </w:p>
    <w:p w:rsidR="00742225" w:rsidRPr="00BE795F" w:rsidRDefault="00742225" w:rsidP="00BE795F">
      <w:pPr>
        <w:pStyle w:val="BodyText"/>
        <w:rPr>
          <w:rFonts w:ascii="Times New Roman" w:hAnsi="Times New Roman" w:cs="Times New Roman"/>
          <w:w w:val="90"/>
          <w:sz w:val="24"/>
          <w:szCs w:val="24"/>
        </w:rPr>
      </w:pPr>
    </w:p>
    <w:p w:rsidR="00742225" w:rsidRPr="00BE795F" w:rsidRDefault="00742225"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In case of any discrepancy between unit price and total price of an item, the unit price will prevail. Similarly, in case of error in the sum of various items, the correct sum will be calculated by the addition of total prices of each item.</w:t>
      </w:r>
    </w:p>
    <w:p w:rsidR="00742225" w:rsidRPr="00BE795F" w:rsidRDefault="00742225" w:rsidP="00BE795F">
      <w:pPr>
        <w:pStyle w:val="BodyText"/>
        <w:rPr>
          <w:rFonts w:ascii="Times New Roman" w:hAnsi="Times New Roman" w:cs="Times New Roman"/>
          <w:w w:val="90"/>
          <w:sz w:val="24"/>
          <w:szCs w:val="24"/>
        </w:rPr>
      </w:pPr>
    </w:p>
    <w:p w:rsidR="00742225" w:rsidRPr="00BE795F" w:rsidRDefault="00742225"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The bidder is required to mention the values without including any e tax component. The details of the service tax component needs to be mentioned separately at the bottom of the table.</w:t>
      </w:r>
    </w:p>
    <w:p w:rsidR="00742225" w:rsidRPr="006610AA" w:rsidRDefault="00742225" w:rsidP="00742225">
      <w:pPr>
        <w:pStyle w:val="BodyText"/>
        <w:spacing w:before="10"/>
        <w:rPr>
          <w:rFonts w:ascii="Times New Roman" w:hAnsi="Times New Roman" w:cs="Times New Roman"/>
          <w:sz w:val="24"/>
          <w:szCs w:val="24"/>
        </w:rPr>
      </w:pPr>
    </w:p>
    <w:p w:rsidR="00742225" w:rsidRPr="006610AA" w:rsidRDefault="00742225" w:rsidP="00742225">
      <w:pPr>
        <w:pStyle w:val="Heading4"/>
        <w:spacing w:before="1"/>
        <w:jc w:val="both"/>
        <w:rPr>
          <w:rFonts w:ascii="Times New Roman" w:hAnsi="Times New Roman" w:cs="Times New Roman"/>
          <w:sz w:val="24"/>
          <w:szCs w:val="24"/>
        </w:rPr>
      </w:pPr>
      <w:r w:rsidRPr="006610AA">
        <w:rPr>
          <w:rFonts w:ascii="Times New Roman" w:hAnsi="Times New Roman" w:cs="Times New Roman"/>
          <w:sz w:val="24"/>
          <w:szCs w:val="24"/>
        </w:rPr>
        <w:t>Debit cards (</w:t>
      </w:r>
      <w:r>
        <w:rPr>
          <w:rFonts w:ascii="Times New Roman" w:hAnsi="Times New Roman" w:cs="Times New Roman"/>
          <w:sz w:val="24"/>
          <w:szCs w:val="24"/>
        </w:rPr>
        <w:t>excluding GST</w:t>
      </w:r>
      <w:r w:rsidRPr="006610AA">
        <w:rPr>
          <w:rFonts w:ascii="Times New Roman" w:hAnsi="Times New Roman" w:cs="Times New Roman"/>
          <w:sz w:val="24"/>
          <w:szCs w:val="24"/>
        </w:rPr>
        <w:t>)</w:t>
      </w:r>
    </w:p>
    <w:p w:rsidR="00742225" w:rsidRPr="006610AA" w:rsidRDefault="00742225" w:rsidP="00742225">
      <w:pPr>
        <w:pStyle w:val="BodyText"/>
        <w:spacing w:before="3"/>
        <w:rPr>
          <w:rFonts w:ascii="Times New Roman" w:hAnsi="Times New Roman" w:cs="Times New Roman"/>
          <w:b/>
          <w:sz w:val="24"/>
          <w:szCs w:val="24"/>
        </w:rPr>
      </w:pPr>
    </w:p>
    <w:tbl>
      <w:tblPr>
        <w:tblW w:w="939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5"/>
        <w:gridCol w:w="5168"/>
        <w:gridCol w:w="1813"/>
        <w:gridCol w:w="1735"/>
      </w:tblGrid>
      <w:tr w:rsidR="00A25F5B" w:rsidRPr="006610AA" w:rsidTr="00BC4928">
        <w:trPr>
          <w:trHeight w:val="333"/>
        </w:trPr>
        <w:tc>
          <w:tcPr>
            <w:tcW w:w="675" w:type="dxa"/>
          </w:tcPr>
          <w:p w:rsidR="00A25F5B" w:rsidRPr="006610AA" w:rsidRDefault="00A25F5B" w:rsidP="0023047D">
            <w:pPr>
              <w:pStyle w:val="TableParagraph"/>
              <w:rPr>
                <w:rFonts w:ascii="Times New Roman" w:hAnsi="Times New Roman" w:cs="Times New Roman"/>
                <w:sz w:val="24"/>
                <w:szCs w:val="24"/>
              </w:rPr>
            </w:pPr>
          </w:p>
        </w:tc>
        <w:tc>
          <w:tcPr>
            <w:tcW w:w="5168" w:type="dxa"/>
          </w:tcPr>
          <w:p w:rsidR="00A25F5B" w:rsidRPr="006610AA" w:rsidRDefault="00A25F5B" w:rsidP="0023047D">
            <w:pPr>
              <w:pStyle w:val="TableParagraph"/>
              <w:rPr>
                <w:rFonts w:ascii="Times New Roman" w:hAnsi="Times New Roman" w:cs="Times New Roman"/>
                <w:sz w:val="24"/>
                <w:szCs w:val="24"/>
              </w:rPr>
            </w:pPr>
          </w:p>
        </w:tc>
        <w:tc>
          <w:tcPr>
            <w:tcW w:w="1813" w:type="dxa"/>
            <w:tcBorders>
              <w:top w:val="nil"/>
              <w:left w:val="nil"/>
              <w:bottom w:val="nil"/>
              <w:right w:val="nil"/>
            </w:tcBorders>
            <w:shd w:val="clear" w:color="auto" w:fill="000000"/>
          </w:tcPr>
          <w:p w:rsidR="00A25F5B" w:rsidRPr="006610AA" w:rsidRDefault="00A25F5B" w:rsidP="0023047D">
            <w:pPr>
              <w:pStyle w:val="TableParagraph"/>
              <w:spacing w:line="227" w:lineRule="exact"/>
              <w:ind w:left="112"/>
              <w:rPr>
                <w:rFonts w:ascii="Times New Roman" w:hAnsi="Times New Roman" w:cs="Times New Roman"/>
                <w:b/>
                <w:sz w:val="24"/>
                <w:szCs w:val="24"/>
              </w:rPr>
            </w:pPr>
            <w:r>
              <w:rPr>
                <w:rFonts w:ascii="Times New Roman" w:hAnsi="Times New Roman" w:cs="Times New Roman"/>
                <w:b/>
                <w:color w:val="FFFFFF"/>
                <w:sz w:val="24"/>
                <w:szCs w:val="24"/>
              </w:rPr>
              <w:t>Per unit</w:t>
            </w:r>
          </w:p>
        </w:tc>
        <w:tc>
          <w:tcPr>
            <w:tcW w:w="1735" w:type="dxa"/>
            <w:tcBorders>
              <w:top w:val="nil"/>
              <w:left w:val="nil"/>
              <w:bottom w:val="nil"/>
              <w:right w:val="nil"/>
            </w:tcBorders>
            <w:shd w:val="clear" w:color="auto" w:fill="000000"/>
          </w:tcPr>
          <w:p w:rsidR="00A25F5B" w:rsidRPr="006610AA" w:rsidRDefault="00A25F5B" w:rsidP="0023047D">
            <w:pPr>
              <w:pStyle w:val="TableParagraph"/>
              <w:spacing w:line="227" w:lineRule="exact"/>
              <w:ind w:left="109"/>
              <w:rPr>
                <w:rFonts w:ascii="Times New Roman" w:hAnsi="Times New Roman" w:cs="Times New Roman"/>
                <w:b/>
                <w:sz w:val="24"/>
                <w:szCs w:val="24"/>
              </w:rPr>
            </w:pPr>
            <w:r>
              <w:rPr>
                <w:rFonts w:ascii="Times New Roman" w:hAnsi="Times New Roman" w:cs="Times New Roman"/>
                <w:b/>
                <w:color w:val="FFFFFF"/>
                <w:sz w:val="24"/>
                <w:szCs w:val="24"/>
              </w:rPr>
              <w:t>Total</w:t>
            </w:r>
          </w:p>
        </w:tc>
      </w:tr>
      <w:tr w:rsidR="00A25F5B" w:rsidRPr="006610AA" w:rsidTr="00BC4928">
        <w:trPr>
          <w:trHeight w:val="833"/>
        </w:trPr>
        <w:tc>
          <w:tcPr>
            <w:tcW w:w="675" w:type="dxa"/>
          </w:tcPr>
          <w:p w:rsidR="00A25F5B" w:rsidRPr="00BC4928" w:rsidRDefault="00A25F5B" w:rsidP="0023047D">
            <w:pPr>
              <w:pStyle w:val="TableParagraph"/>
              <w:spacing w:before="117"/>
              <w:ind w:left="107"/>
              <w:rPr>
                <w:rFonts w:ascii="Times New Roman" w:hAnsi="Times New Roman" w:cs="Times New Roman"/>
                <w:b/>
                <w:sz w:val="24"/>
                <w:szCs w:val="24"/>
              </w:rPr>
            </w:pPr>
            <w:r w:rsidRPr="00BC4928">
              <w:rPr>
                <w:rFonts w:ascii="Times New Roman" w:hAnsi="Times New Roman" w:cs="Times New Roman"/>
                <w:b/>
                <w:w w:val="99"/>
                <w:sz w:val="24"/>
                <w:szCs w:val="24"/>
              </w:rPr>
              <w:t>1</w:t>
            </w:r>
          </w:p>
        </w:tc>
        <w:tc>
          <w:tcPr>
            <w:tcW w:w="5168" w:type="dxa"/>
          </w:tcPr>
          <w:p w:rsidR="00A25F5B" w:rsidRPr="00BC4928" w:rsidRDefault="00A25F5B" w:rsidP="0023047D">
            <w:pPr>
              <w:pStyle w:val="TableParagraph"/>
              <w:spacing w:line="256" w:lineRule="auto"/>
              <w:ind w:left="107"/>
              <w:rPr>
                <w:rFonts w:ascii="Times New Roman" w:hAnsi="Times New Roman" w:cs="Times New Roman"/>
                <w:sz w:val="24"/>
                <w:szCs w:val="24"/>
              </w:rPr>
            </w:pPr>
            <w:r w:rsidRPr="00BC4928">
              <w:rPr>
                <w:rFonts w:ascii="Times New Roman" w:hAnsi="Times New Roman" w:cs="Times New Roman"/>
                <w:sz w:val="24"/>
                <w:szCs w:val="24"/>
              </w:rPr>
              <w:t xml:space="preserve">Cost of Non Personalized cards (new/reissued) </w:t>
            </w:r>
          </w:p>
          <w:p w:rsidR="00A25F5B" w:rsidRPr="00BC4928" w:rsidRDefault="00A25F5B" w:rsidP="00BC4928">
            <w:pPr>
              <w:pStyle w:val="TableParagraph"/>
              <w:numPr>
                <w:ilvl w:val="0"/>
                <w:numId w:val="34"/>
              </w:numPr>
              <w:spacing w:line="256" w:lineRule="auto"/>
              <w:rPr>
                <w:rFonts w:ascii="Times New Roman" w:hAnsi="Times New Roman" w:cs="Times New Roman"/>
                <w:sz w:val="24"/>
                <w:szCs w:val="24"/>
              </w:rPr>
            </w:pPr>
            <w:r w:rsidRPr="00BC4928">
              <w:rPr>
                <w:rFonts w:ascii="Times New Roman" w:hAnsi="Times New Roman" w:cs="Times New Roman"/>
                <w:sz w:val="24"/>
                <w:szCs w:val="24"/>
              </w:rPr>
              <w:t>EMV</w:t>
            </w:r>
          </w:p>
          <w:p w:rsidR="00A25F5B" w:rsidRPr="00BC4928" w:rsidRDefault="00A25F5B" w:rsidP="00BC4928">
            <w:pPr>
              <w:pStyle w:val="TableParagraph"/>
              <w:numPr>
                <w:ilvl w:val="0"/>
                <w:numId w:val="34"/>
              </w:numPr>
              <w:spacing w:line="256" w:lineRule="auto"/>
              <w:rPr>
                <w:rFonts w:ascii="Times New Roman" w:hAnsi="Times New Roman" w:cs="Times New Roman"/>
                <w:sz w:val="24"/>
                <w:szCs w:val="24"/>
              </w:rPr>
            </w:pPr>
            <w:r w:rsidRPr="00BC4928">
              <w:rPr>
                <w:rFonts w:ascii="Times New Roman" w:hAnsi="Times New Roman" w:cs="Times New Roman"/>
                <w:sz w:val="24"/>
                <w:szCs w:val="24"/>
              </w:rPr>
              <w:t>Dual Interface</w:t>
            </w:r>
          </w:p>
        </w:tc>
        <w:tc>
          <w:tcPr>
            <w:tcW w:w="1813" w:type="dxa"/>
          </w:tcPr>
          <w:p w:rsidR="00A25F5B" w:rsidRPr="006610AA" w:rsidRDefault="00A25F5B" w:rsidP="0023047D">
            <w:pPr>
              <w:pStyle w:val="TableParagraph"/>
              <w:spacing w:line="227" w:lineRule="exact"/>
              <w:ind w:left="107"/>
              <w:rPr>
                <w:rFonts w:ascii="Times New Roman" w:hAnsi="Times New Roman" w:cs="Times New Roman"/>
                <w:sz w:val="24"/>
                <w:szCs w:val="24"/>
              </w:rPr>
            </w:pPr>
          </w:p>
        </w:tc>
        <w:tc>
          <w:tcPr>
            <w:tcW w:w="1735" w:type="dxa"/>
          </w:tcPr>
          <w:p w:rsidR="00A25F5B" w:rsidRPr="006610AA" w:rsidRDefault="00A25F5B" w:rsidP="0023047D">
            <w:pPr>
              <w:pStyle w:val="TableParagraph"/>
              <w:spacing w:line="227" w:lineRule="exact"/>
              <w:ind w:left="104"/>
              <w:rPr>
                <w:rFonts w:ascii="Times New Roman" w:hAnsi="Times New Roman" w:cs="Times New Roman"/>
                <w:sz w:val="24"/>
                <w:szCs w:val="24"/>
              </w:rPr>
            </w:pPr>
          </w:p>
        </w:tc>
      </w:tr>
      <w:tr w:rsidR="00A25F5B" w:rsidRPr="006610AA" w:rsidTr="00BC4928">
        <w:trPr>
          <w:trHeight w:val="734"/>
        </w:trPr>
        <w:tc>
          <w:tcPr>
            <w:tcW w:w="675" w:type="dxa"/>
          </w:tcPr>
          <w:p w:rsidR="00A25F5B" w:rsidRPr="00BC4928" w:rsidRDefault="00A25F5B" w:rsidP="0023047D">
            <w:pPr>
              <w:pStyle w:val="TableParagraph"/>
              <w:spacing w:before="2"/>
              <w:rPr>
                <w:rFonts w:ascii="Times New Roman" w:hAnsi="Times New Roman" w:cs="Times New Roman"/>
                <w:b/>
                <w:sz w:val="24"/>
                <w:szCs w:val="24"/>
              </w:rPr>
            </w:pPr>
          </w:p>
          <w:p w:rsidR="00A25F5B" w:rsidRPr="00BC4928" w:rsidRDefault="00A25F5B" w:rsidP="0023047D">
            <w:pPr>
              <w:pStyle w:val="TableParagraph"/>
              <w:ind w:left="107"/>
              <w:rPr>
                <w:rFonts w:ascii="Times New Roman" w:hAnsi="Times New Roman" w:cs="Times New Roman"/>
                <w:b/>
                <w:sz w:val="24"/>
                <w:szCs w:val="24"/>
              </w:rPr>
            </w:pPr>
            <w:r w:rsidRPr="00BC4928">
              <w:rPr>
                <w:rFonts w:ascii="Times New Roman" w:hAnsi="Times New Roman" w:cs="Times New Roman"/>
                <w:b/>
                <w:w w:val="99"/>
                <w:sz w:val="24"/>
                <w:szCs w:val="24"/>
              </w:rPr>
              <w:t>2</w:t>
            </w:r>
          </w:p>
        </w:tc>
        <w:tc>
          <w:tcPr>
            <w:tcW w:w="5168" w:type="dxa"/>
          </w:tcPr>
          <w:p w:rsidR="00A25F5B" w:rsidRPr="00BC4928" w:rsidRDefault="00A25F5B" w:rsidP="0023047D">
            <w:pPr>
              <w:pStyle w:val="TableParagraph"/>
              <w:spacing w:line="259" w:lineRule="auto"/>
              <w:ind w:left="107" w:right="101"/>
              <w:jc w:val="both"/>
              <w:rPr>
                <w:rFonts w:ascii="Times New Roman" w:hAnsi="Times New Roman" w:cs="Times New Roman"/>
                <w:sz w:val="24"/>
                <w:szCs w:val="24"/>
              </w:rPr>
            </w:pPr>
            <w:r w:rsidRPr="00BC4928">
              <w:rPr>
                <w:rFonts w:ascii="Times New Roman" w:hAnsi="Times New Roman" w:cs="Times New Roman"/>
                <w:sz w:val="24"/>
                <w:szCs w:val="24"/>
              </w:rPr>
              <w:t xml:space="preserve">Cost of personalized cards (new/reissued) </w:t>
            </w:r>
          </w:p>
          <w:p w:rsidR="00A25F5B" w:rsidRPr="00BC4928" w:rsidRDefault="00A25F5B" w:rsidP="0023047D">
            <w:pPr>
              <w:pStyle w:val="TableParagraph"/>
              <w:numPr>
                <w:ilvl w:val="0"/>
                <w:numId w:val="34"/>
              </w:numPr>
              <w:spacing w:line="256" w:lineRule="auto"/>
              <w:rPr>
                <w:rFonts w:ascii="Times New Roman" w:hAnsi="Times New Roman" w:cs="Times New Roman"/>
                <w:sz w:val="24"/>
                <w:szCs w:val="24"/>
              </w:rPr>
            </w:pPr>
            <w:r w:rsidRPr="00BC4928">
              <w:rPr>
                <w:rFonts w:ascii="Times New Roman" w:hAnsi="Times New Roman" w:cs="Times New Roman"/>
                <w:sz w:val="24"/>
                <w:szCs w:val="24"/>
              </w:rPr>
              <w:t>EMV</w:t>
            </w:r>
          </w:p>
          <w:p w:rsidR="00A25F5B" w:rsidRPr="00BC4928" w:rsidRDefault="00A25F5B" w:rsidP="0023047D">
            <w:pPr>
              <w:pStyle w:val="TableParagraph"/>
              <w:numPr>
                <w:ilvl w:val="0"/>
                <w:numId w:val="34"/>
              </w:numPr>
              <w:spacing w:line="259" w:lineRule="auto"/>
              <w:ind w:right="101"/>
              <w:jc w:val="both"/>
              <w:rPr>
                <w:rFonts w:ascii="Times New Roman" w:hAnsi="Times New Roman" w:cs="Times New Roman"/>
                <w:sz w:val="24"/>
                <w:szCs w:val="24"/>
              </w:rPr>
            </w:pPr>
            <w:r w:rsidRPr="00BC4928">
              <w:rPr>
                <w:rFonts w:ascii="Times New Roman" w:hAnsi="Times New Roman" w:cs="Times New Roman"/>
                <w:sz w:val="24"/>
                <w:szCs w:val="24"/>
              </w:rPr>
              <w:t>Dual Interface</w:t>
            </w:r>
          </w:p>
        </w:tc>
        <w:tc>
          <w:tcPr>
            <w:tcW w:w="1813" w:type="dxa"/>
          </w:tcPr>
          <w:p w:rsidR="00A25F5B" w:rsidRPr="006610AA" w:rsidRDefault="00A25F5B" w:rsidP="0023047D">
            <w:pPr>
              <w:pStyle w:val="TableParagraph"/>
              <w:rPr>
                <w:rFonts w:ascii="Times New Roman" w:hAnsi="Times New Roman" w:cs="Times New Roman"/>
                <w:sz w:val="24"/>
                <w:szCs w:val="24"/>
              </w:rPr>
            </w:pPr>
          </w:p>
        </w:tc>
        <w:tc>
          <w:tcPr>
            <w:tcW w:w="1735" w:type="dxa"/>
          </w:tcPr>
          <w:p w:rsidR="00A25F5B" w:rsidRPr="006610AA" w:rsidRDefault="00A25F5B" w:rsidP="0023047D">
            <w:pPr>
              <w:pStyle w:val="TableParagraph"/>
              <w:rPr>
                <w:rFonts w:ascii="Times New Roman" w:hAnsi="Times New Roman" w:cs="Times New Roman"/>
                <w:sz w:val="24"/>
                <w:szCs w:val="24"/>
              </w:rPr>
            </w:pPr>
          </w:p>
        </w:tc>
      </w:tr>
      <w:tr w:rsidR="00A25F5B" w:rsidRPr="006610AA" w:rsidTr="00BC4928">
        <w:trPr>
          <w:trHeight w:val="532"/>
        </w:trPr>
        <w:tc>
          <w:tcPr>
            <w:tcW w:w="675" w:type="dxa"/>
          </w:tcPr>
          <w:p w:rsidR="00A25F5B" w:rsidRPr="006610AA" w:rsidRDefault="00A25F5B" w:rsidP="0023047D">
            <w:pPr>
              <w:pStyle w:val="TableParagraph"/>
              <w:spacing w:before="119"/>
              <w:ind w:left="107"/>
              <w:rPr>
                <w:rFonts w:ascii="Times New Roman" w:hAnsi="Times New Roman" w:cs="Times New Roman"/>
                <w:b/>
                <w:sz w:val="24"/>
                <w:szCs w:val="24"/>
              </w:rPr>
            </w:pPr>
            <w:r>
              <w:rPr>
                <w:rFonts w:ascii="Times New Roman" w:hAnsi="Times New Roman" w:cs="Times New Roman"/>
                <w:b/>
                <w:w w:val="99"/>
                <w:sz w:val="24"/>
                <w:szCs w:val="24"/>
              </w:rPr>
              <w:t>3</w:t>
            </w:r>
          </w:p>
        </w:tc>
        <w:tc>
          <w:tcPr>
            <w:tcW w:w="5168" w:type="dxa"/>
          </w:tcPr>
          <w:p w:rsidR="00A25F5B" w:rsidRPr="006610AA" w:rsidRDefault="00A25F5B" w:rsidP="0023047D">
            <w:pPr>
              <w:pStyle w:val="TableParagraph"/>
              <w:spacing w:line="256" w:lineRule="auto"/>
              <w:ind w:left="107"/>
              <w:rPr>
                <w:rFonts w:ascii="Times New Roman" w:hAnsi="Times New Roman" w:cs="Times New Roman"/>
                <w:sz w:val="24"/>
                <w:szCs w:val="24"/>
              </w:rPr>
            </w:pPr>
            <w:r w:rsidRPr="006610AA">
              <w:rPr>
                <w:rFonts w:ascii="Times New Roman" w:hAnsi="Times New Roman" w:cs="Times New Roman"/>
                <w:sz w:val="24"/>
                <w:szCs w:val="24"/>
              </w:rPr>
              <w:t>Other Ancillary Services (Maintenance of record,</w:t>
            </w:r>
            <w:r>
              <w:rPr>
                <w:rFonts w:ascii="Times New Roman" w:hAnsi="Times New Roman" w:cs="Times New Roman"/>
                <w:sz w:val="24"/>
                <w:szCs w:val="24"/>
              </w:rPr>
              <w:t xml:space="preserve"> </w:t>
            </w:r>
            <w:r w:rsidRPr="006610AA">
              <w:rPr>
                <w:rFonts w:ascii="Times New Roman" w:hAnsi="Times New Roman" w:cs="Times New Roman"/>
                <w:sz w:val="24"/>
                <w:szCs w:val="24"/>
              </w:rPr>
              <w:t>Providing</w:t>
            </w:r>
            <w:r>
              <w:rPr>
                <w:rFonts w:ascii="Times New Roman" w:hAnsi="Times New Roman" w:cs="Times New Roman"/>
                <w:sz w:val="24"/>
                <w:szCs w:val="24"/>
              </w:rPr>
              <w:t xml:space="preserve"> </w:t>
            </w:r>
            <w:r w:rsidRPr="006610AA">
              <w:rPr>
                <w:rFonts w:ascii="Times New Roman" w:hAnsi="Times New Roman" w:cs="Times New Roman"/>
                <w:sz w:val="24"/>
                <w:szCs w:val="24"/>
              </w:rPr>
              <w:t>MIS</w:t>
            </w:r>
            <w:r>
              <w:rPr>
                <w:rFonts w:ascii="Times New Roman" w:hAnsi="Times New Roman" w:cs="Times New Roman"/>
                <w:sz w:val="24"/>
                <w:szCs w:val="24"/>
              </w:rPr>
              <w:t xml:space="preserve"> </w:t>
            </w:r>
            <w:r w:rsidRPr="006610AA">
              <w:rPr>
                <w:rFonts w:ascii="Times New Roman" w:hAnsi="Times New Roman" w:cs="Times New Roman"/>
                <w:sz w:val="24"/>
                <w:szCs w:val="24"/>
              </w:rPr>
              <w:t>as</w:t>
            </w:r>
            <w:r>
              <w:rPr>
                <w:rFonts w:ascii="Times New Roman" w:hAnsi="Times New Roman" w:cs="Times New Roman"/>
                <w:sz w:val="24"/>
                <w:szCs w:val="24"/>
              </w:rPr>
              <w:t xml:space="preserve"> </w:t>
            </w:r>
            <w:r w:rsidRPr="006610AA">
              <w:rPr>
                <w:rFonts w:ascii="Times New Roman" w:hAnsi="Times New Roman" w:cs="Times New Roman"/>
                <w:sz w:val="24"/>
                <w:szCs w:val="24"/>
              </w:rPr>
              <w:t>per</w:t>
            </w:r>
            <w:r>
              <w:rPr>
                <w:rFonts w:ascii="Times New Roman" w:hAnsi="Times New Roman" w:cs="Times New Roman"/>
                <w:sz w:val="24"/>
                <w:szCs w:val="24"/>
              </w:rPr>
              <w:t xml:space="preserve"> </w:t>
            </w:r>
            <w:r w:rsidRPr="006610AA">
              <w:rPr>
                <w:rFonts w:ascii="Times New Roman" w:hAnsi="Times New Roman" w:cs="Times New Roman"/>
                <w:sz w:val="24"/>
                <w:szCs w:val="24"/>
              </w:rPr>
              <w:t>requirement</w:t>
            </w:r>
            <w:r>
              <w:rPr>
                <w:rFonts w:ascii="Times New Roman" w:hAnsi="Times New Roman" w:cs="Times New Roman"/>
                <w:sz w:val="24"/>
                <w:szCs w:val="24"/>
              </w:rPr>
              <w:t xml:space="preserve"> </w:t>
            </w:r>
            <w:r w:rsidRPr="006610AA">
              <w:rPr>
                <w:rFonts w:ascii="Times New Roman" w:hAnsi="Times New Roman" w:cs="Times New Roman"/>
                <w:sz w:val="24"/>
                <w:szCs w:val="24"/>
              </w:rPr>
              <w:t>of bank, hand</w:t>
            </w:r>
            <w:r>
              <w:rPr>
                <w:rFonts w:ascii="Times New Roman" w:hAnsi="Times New Roman" w:cs="Times New Roman"/>
                <w:sz w:val="24"/>
                <w:szCs w:val="24"/>
              </w:rPr>
              <w:t>ling returned Cards</w:t>
            </w:r>
            <w:r w:rsidRPr="006610AA">
              <w:rPr>
                <w:rFonts w:ascii="Times New Roman" w:hAnsi="Times New Roman" w:cs="Times New Roman"/>
                <w:sz w:val="24"/>
                <w:szCs w:val="24"/>
              </w:rPr>
              <w:t>, address label printing, report printing</w:t>
            </w:r>
            <w:r>
              <w:rPr>
                <w:rFonts w:ascii="Times New Roman" w:hAnsi="Times New Roman" w:cs="Times New Roman"/>
                <w:sz w:val="24"/>
                <w:szCs w:val="24"/>
              </w:rPr>
              <w:t xml:space="preserve"> </w:t>
            </w:r>
            <w:r w:rsidRPr="006610AA">
              <w:rPr>
                <w:rFonts w:ascii="Times New Roman" w:hAnsi="Times New Roman" w:cs="Times New Roman"/>
                <w:sz w:val="24"/>
                <w:szCs w:val="24"/>
              </w:rPr>
              <w:t>etc.)</w:t>
            </w:r>
          </w:p>
        </w:tc>
        <w:tc>
          <w:tcPr>
            <w:tcW w:w="1813" w:type="dxa"/>
          </w:tcPr>
          <w:p w:rsidR="00A25F5B" w:rsidRPr="006610AA" w:rsidRDefault="00A25F5B" w:rsidP="0023047D">
            <w:pPr>
              <w:pStyle w:val="TableParagraph"/>
              <w:rPr>
                <w:rFonts w:ascii="Times New Roman" w:hAnsi="Times New Roman" w:cs="Times New Roman"/>
                <w:sz w:val="24"/>
                <w:szCs w:val="24"/>
              </w:rPr>
            </w:pPr>
          </w:p>
        </w:tc>
        <w:tc>
          <w:tcPr>
            <w:tcW w:w="1735" w:type="dxa"/>
          </w:tcPr>
          <w:p w:rsidR="00A25F5B" w:rsidRPr="006610AA" w:rsidRDefault="00A25F5B" w:rsidP="0023047D">
            <w:pPr>
              <w:pStyle w:val="TableParagraph"/>
              <w:rPr>
                <w:rFonts w:ascii="Times New Roman" w:hAnsi="Times New Roman" w:cs="Times New Roman"/>
                <w:sz w:val="24"/>
                <w:szCs w:val="24"/>
              </w:rPr>
            </w:pPr>
          </w:p>
        </w:tc>
      </w:tr>
      <w:tr w:rsidR="00A25F5B" w:rsidRPr="006610AA" w:rsidTr="00BC4928">
        <w:trPr>
          <w:trHeight w:val="532"/>
        </w:trPr>
        <w:tc>
          <w:tcPr>
            <w:tcW w:w="675" w:type="dxa"/>
          </w:tcPr>
          <w:p w:rsidR="00A25F5B" w:rsidRPr="006610AA" w:rsidRDefault="00A25F5B" w:rsidP="0023047D">
            <w:pPr>
              <w:pStyle w:val="TableParagraph"/>
              <w:spacing w:before="119"/>
              <w:ind w:left="107"/>
              <w:rPr>
                <w:rFonts w:ascii="Times New Roman" w:hAnsi="Times New Roman" w:cs="Times New Roman"/>
                <w:b/>
                <w:w w:val="99"/>
                <w:sz w:val="24"/>
                <w:szCs w:val="24"/>
              </w:rPr>
            </w:pPr>
            <w:r>
              <w:rPr>
                <w:rFonts w:ascii="Times New Roman" w:hAnsi="Times New Roman" w:cs="Times New Roman"/>
                <w:b/>
                <w:w w:val="99"/>
                <w:sz w:val="24"/>
                <w:szCs w:val="24"/>
              </w:rPr>
              <w:t>4</w:t>
            </w:r>
          </w:p>
        </w:tc>
        <w:tc>
          <w:tcPr>
            <w:tcW w:w="5168" w:type="dxa"/>
          </w:tcPr>
          <w:p w:rsidR="00A25F5B" w:rsidRPr="006610AA" w:rsidRDefault="00A25F5B" w:rsidP="0023047D">
            <w:pPr>
              <w:pStyle w:val="TableParagraph"/>
              <w:spacing w:line="256" w:lineRule="auto"/>
              <w:ind w:left="107"/>
              <w:rPr>
                <w:rFonts w:ascii="Times New Roman" w:hAnsi="Times New Roman" w:cs="Times New Roman"/>
                <w:sz w:val="24"/>
                <w:szCs w:val="24"/>
              </w:rPr>
            </w:pPr>
            <w:r w:rsidRPr="006610AA">
              <w:rPr>
                <w:rFonts w:ascii="Times New Roman" w:hAnsi="Times New Roman" w:cs="Times New Roman"/>
                <w:b/>
                <w:sz w:val="24"/>
                <w:szCs w:val="24"/>
              </w:rPr>
              <w:t>Grand Total excluding Tax</w:t>
            </w:r>
          </w:p>
        </w:tc>
        <w:tc>
          <w:tcPr>
            <w:tcW w:w="1813" w:type="dxa"/>
          </w:tcPr>
          <w:p w:rsidR="00A25F5B" w:rsidRPr="006610AA" w:rsidRDefault="00A25F5B" w:rsidP="0023047D">
            <w:pPr>
              <w:pStyle w:val="TableParagraph"/>
              <w:rPr>
                <w:rFonts w:ascii="Times New Roman" w:hAnsi="Times New Roman" w:cs="Times New Roman"/>
                <w:sz w:val="24"/>
                <w:szCs w:val="24"/>
              </w:rPr>
            </w:pPr>
          </w:p>
        </w:tc>
        <w:tc>
          <w:tcPr>
            <w:tcW w:w="1735" w:type="dxa"/>
          </w:tcPr>
          <w:p w:rsidR="00A25F5B" w:rsidRPr="006610AA" w:rsidRDefault="00A25F5B" w:rsidP="0023047D">
            <w:pPr>
              <w:pStyle w:val="TableParagraph"/>
              <w:rPr>
                <w:rFonts w:ascii="Times New Roman" w:hAnsi="Times New Roman" w:cs="Times New Roman"/>
                <w:sz w:val="24"/>
                <w:szCs w:val="24"/>
              </w:rPr>
            </w:pPr>
          </w:p>
        </w:tc>
      </w:tr>
      <w:tr w:rsidR="00A25F5B" w:rsidRPr="006610AA" w:rsidTr="00BC4928">
        <w:trPr>
          <w:trHeight w:val="532"/>
        </w:trPr>
        <w:tc>
          <w:tcPr>
            <w:tcW w:w="675" w:type="dxa"/>
          </w:tcPr>
          <w:p w:rsidR="00A25F5B" w:rsidRDefault="00A25F5B" w:rsidP="0023047D">
            <w:pPr>
              <w:pStyle w:val="TableParagraph"/>
              <w:spacing w:before="119"/>
              <w:ind w:left="107"/>
              <w:rPr>
                <w:rFonts w:ascii="Times New Roman" w:hAnsi="Times New Roman" w:cs="Times New Roman"/>
                <w:b/>
                <w:w w:val="99"/>
                <w:sz w:val="24"/>
                <w:szCs w:val="24"/>
              </w:rPr>
            </w:pPr>
            <w:r>
              <w:rPr>
                <w:rFonts w:ascii="Times New Roman" w:hAnsi="Times New Roman" w:cs="Times New Roman"/>
                <w:b/>
                <w:w w:val="99"/>
                <w:sz w:val="24"/>
                <w:szCs w:val="24"/>
              </w:rPr>
              <w:t>5</w:t>
            </w:r>
          </w:p>
        </w:tc>
        <w:tc>
          <w:tcPr>
            <w:tcW w:w="5168" w:type="dxa"/>
          </w:tcPr>
          <w:p w:rsidR="00A25F5B" w:rsidRPr="006610AA" w:rsidRDefault="00A25F5B" w:rsidP="0023047D">
            <w:pPr>
              <w:pStyle w:val="TableParagraph"/>
              <w:spacing w:line="256" w:lineRule="auto"/>
              <w:ind w:left="107"/>
              <w:rPr>
                <w:rFonts w:ascii="Times New Roman" w:hAnsi="Times New Roman" w:cs="Times New Roman"/>
                <w:b/>
                <w:sz w:val="24"/>
                <w:szCs w:val="24"/>
              </w:rPr>
            </w:pPr>
            <w:r w:rsidRPr="006610AA">
              <w:rPr>
                <w:rFonts w:ascii="Times New Roman" w:hAnsi="Times New Roman" w:cs="Times New Roman"/>
                <w:b/>
                <w:sz w:val="24"/>
                <w:szCs w:val="24"/>
              </w:rPr>
              <w:t xml:space="preserve">Cost including </w:t>
            </w:r>
            <w:r>
              <w:rPr>
                <w:rFonts w:ascii="Times New Roman" w:hAnsi="Times New Roman" w:cs="Times New Roman"/>
                <w:b/>
                <w:sz w:val="24"/>
                <w:szCs w:val="24"/>
              </w:rPr>
              <w:t>GST</w:t>
            </w:r>
          </w:p>
        </w:tc>
        <w:tc>
          <w:tcPr>
            <w:tcW w:w="1813" w:type="dxa"/>
          </w:tcPr>
          <w:p w:rsidR="00A25F5B" w:rsidRPr="006610AA" w:rsidRDefault="00A25F5B" w:rsidP="0023047D">
            <w:pPr>
              <w:pStyle w:val="TableParagraph"/>
              <w:rPr>
                <w:rFonts w:ascii="Times New Roman" w:hAnsi="Times New Roman" w:cs="Times New Roman"/>
                <w:sz w:val="24"/>
                <w:szCs w:val="24"/>
              </w:rPr>
            </w:pPr>
          </w:p>
        </w:tc>
        <w:tc>
          <w:tcPr>
            <w:tcW w:w="1735" w:type="dxa"/>
          </w:tcPr>
          <w:p w:rsidR="00A25F5B" w:rsidRPr="006610AA" w:rsidRDefault="00A25F5B" w:rsidP="0023047D">
            <w:pPr>
              <w:pStyle w:val="TableParagraph"/>
              <w:rPr>
                <w:rFonts w:ascii="Times New Roman" w:hAnsi="Times New Roman" w:cs="Times New Roman"/>
                <w:sz w:val="24"/>
                <w:szCs w:val="24"/>
              </w:rPr>
            </w:pPr>
          </w:p>
        </w:tc>
      </w:tr>
    </w:tbl>
    <w:p w:rsidR="00742225" w:rsidRDefault="00742225" w:rsidP="00742225">
      <w:r>
        <w:t xml:space="preserve"> </w:t>
      </w:r>
    </w:p>
    <w:p w:rsidR="00742225" w:rsidRPr="006610AA" w:rsidRDefault="00742225" w:rsidP="00742225">
      <w:pPr>
        <w:pStyle w:val="BodyText"/>
        <w:spacing w:before="9"/>
        <w:rPr>
          <w:rFonts w:ascii="Times New Roman" w:hAnsi="Times New Roman" w:cs="Times New Roman"/>
          <w:b/>
          <w:sz w:val="24"/>
          <w:szCs w:val="24"/>
        </w:rPr>
      </w:pPr>
    </w:p>
    <w:p w:rsidR="00742225" w:rsidRDefault="00742225" w:rsidP="00BE795F">
      <w:pPr>
        <w:pStyle w:val="BodyText"/>
        <w:rPr>
          <w:rFonts w:ascii="Times New Roman" w:hAnsi="Times New Roman" w:cs="Times New Roman"/>
          <w:w w:val="90"/>
          <w:sz w:val="24"/>
          <w:szCs w:val="24"/>
        </w:rPr>
      </w:pPr>
      <w:r>
        <w:rPr>
          <w:rFonts w:ascii="Times New Roman" w:hAnsi="Times New Roman" w:cs="Times New Roman"/>
          <w:w w:val="90"/>
          <w:sz w:val="24"/>
          <w:szCs w:val="24"/>
        </w:rPr>
        <w:t>*</w:t>
      </w:r>
      <w:r w:rsidRPr="00BE795F">
        <w:rPr>
          <w:rFonts w:ascii="Times New Roman" w:hAnsi="Times New Roman" w:cs="Times New Roman"/>
          <w:w w:val="90"/>
          <w:sz w:val="24"/>
          <w:szCs w:val="24"/>
        </w:rPr>
        <w:t xml:space="preserve">Per card cost Cost </w:t>
      </w:r>
      <w:r w:rsidR="00FB35B1" w:rsidRPr="00BE795F">
        <w:rPr>
          <w:rFonts w:ascii="Times New Roman" w:hAnsi="Times New Roman" w:cs="Times New Roman"/>
          <w:w w:val="90"/>
          <w:sz w:val="24"/>
          <w:szCs w:val="24"/>
        </w:rPr>
        <w:t>includes Blank</w:t>
      </w:r>
      <w:r w:rsidRPr="00BE795F">
        <w:rPr>
          <w:rFonts w:ascii="Times New Roman" w:hAnsi="Times New Roman" w:cs="Times New Roman"/>
          <w:w w:val="90"/>
          <w:sz w:val="24"/>
          <w:szCs w:val="24"/>
        </w:rPr>
        <w:t xml:space="preserve"> Card, Welcome letter and </w:t>
      </w:r>
      <w:r w:rsidR="00FB35B1" w:rsidRPr="00BE795F">
        <w:rPr>
          <w:rFonts w:ascii="Times New Roman" w:hAnsi="Times New Roman" w:cs="Times New Roman"/>
          <w:w w:val="90"/>
          <w:sz w:val="24"/>
          <w:szCs w:val="24"/>
        </w:rPr>
        <w:t>automated</w:t>
      </w:r>
      <w:r w:rsidRPr="00BE795F">
        <w:rPr>
          <w:rFonts w:ascii="Times New Roman" w:hAnsi="Times New Roman" w:cs="Times New Roman"/>
          <w:w w:val="90"/>
          <w:sz w:val="24"/>
          <w:szCs w:val="24"/>
        </w:rPr>
        <w:t xml:space="preserve"> pasting of Cards on the welcome letter, Cost of Stationery for card KIT i.e. (viz. Welcome letter, Pouch, up to one A4 sheet User Guide, Window Envelope, Plastic Envelope etc.) and related stationery, Packing and dispatch of Cards, </w:t>
      </w:r>
      <w:r w:rsidR="009622CE">
        <w:rPr>
          <w:rFonts w:ascii="Times New Roman" w:hAnsi="Times New Roman" w:cs="Times New Roman"/>
          <w:w w:val="90"/>
          <w:sz w:val="24"/>
          <w:szCs w:val="24"/>
        </w:rPr>
        <w:t>PIN Mailers,</w:t>
      </w:r>
      <w:r w:rsidRPr="00BE795F">
        <w:rPr>
          <w:rFonts w:ascii="Times New Roman" w:hAnsi="Times New Roman" w:cs="Times New Roman"/>
          <w:w w:val="90"/>
          <w:sz w:val="24"/>
          <w:szCs w:val="24"/>
        </w:rPr>
        <w:t>Packing &amp; dispatch of Welcome kit</w:t>
      </w:r>
    </w:p>
    <w:p w:rsidR="00742225" w:rsidRPr="00BE795F" w:rsidRDefault="00882296" w:rsidP="00BE795F">
      <w:pPr>
        <w:pStyle w:val="BodyText"/>
        <w:rPr>
          <w:rFonts w:ascii="Times New Roman" w:hAnsi="Times New Roman" w:cs="Times New Roman"/>
          <w:w w:val="90"/>
          <w:sz w:val="24"/>
          <w:szCs w:val="24"/>
        </w:rPr>
      </w:pPr>
      <w:r>
        <w:rPr>
          <w:rFonts w:ascii="Times New Roman" w:hAnsi="Times New Roman" w:cs="Times New Roman"/>
          <w:w w:val="90"/>
          <w:sz w:val="24"/>
          <w:szCs w:val="24"/>
        </w:rPr>
        <w:t>*</w:t>
      </w:r>
      <w:r w:rsidRPr="00882296">
        <w:rPr>
          <w:rFonts w:ascii="Times New Roman" w:hAnsi="Times New Roman" w:cs="Times New Roman"/>
          <w:color w:val="000000" w:themeColor="text1"/>
          <w:szCs w:val="24"/>
        </w:rPr>
        <w:t xml:space="preserve"> </w:t>
      </w:r>
      <w:r w:rsidRPr="000844D1">
        <w:rPr>
          <w:rFonts w:ascii="Times New Roman" w:hAnsi="Times New Roman" w:cs="Times New Roman"/>
          <w:color w:val="000000" w:themeColor="text1"/>
          <w:szCs w:val="24"/>
        </w:rPr>
        <w:t>Arranging dispatch of card and collateral through Post Office /Couriers directly to the customer address/Bank Branch. Postal / Courier Charges shall be borne by the Bank.</w:t>
      </w:r>
    </w:p>
    <w:p w:rsidR="00742225" w:rsidRPr="00BE795F" w:rsidRDefault="00742225"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Bank will not be liable for any other charges other than mentioned in commercial offer.</w:t>
      </w:r>
    </w:p>
    <w:p w:rsidR="00742225" w:rsidRPr="00BE795F" w:rsidRDefault="00742225"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 </w:t>
      </w:r>
      <w:r w:rsidR="00EA6C58" w:rsidRPr="00BE795F">
        <w:rPr>
          <w:rFonts w:ascii="Times New Roman" w:hAnsi="Times New Roman" w:cs="Times New Roman"/>
          <w:w w:val="90"/>
          <w:sz w:val="24"/>
          <w:szCs w:val="24"/>
        </w:rPr>
        <w:t>Bank’s order</w:t>
      </w:r>
      <w:r w:rsidRPr="00BE795F">
        <w:rPr>
          <w:rFonts w:ascii="Times New Roman" w:hAnsi="Times New Roman" w:cs="Times New Roman"/>
          <w:w w:val="90"/>
          <w:sz w:val="24"/>
          <w:szCs w:val="24"/>
        </w:rPr>
        <w:t xml:space="preserve"> for cards can be higher or lower than the expected volume mentioned in the RFP. Bidder will have to provide cards at the finalized per card cost basis without any further liability on Bank</w:t>
      </w:r>
    </w:p>
    <w:p w:rsidR="006610AA" w:rsidRPr="006610AA" w:rsidRDefault="006610AA" w:rsidP="006610AA">
      <w:pPr>
        <w:tabs>
          <w:tab w:val="left" w:pos="1301"/>
        </w:tabs>
        <w:spacing w:line="261" w:lineRule="auto"/>
        <w:ind w:right="702"/>
        <w:jc w:val="both"/>
        <w:rPr>
          <w:rFonts w:ascii="Times New Roman" w:hAnsi="Times New Roman" w:cs="Times New Roman"/>
          <w:sz w:val="24"/>
          <w:szCs w:val="24"/>
        </w:rPr>
        <w:sectPr w:rsidR="006610AA" w:rsidRPr="006610AA" w:rsidSect="00894A40">
          <w:pgSz w:w="11910" w:h="16840"/>
          <w:pgMar w:top="1340" w:right="740" w:bottom="1160" w:left="1220" w:header="0" w:footer="882" w:gutter="0"/>
          <w:pgBorders w:offsetFrom="page">
            <w:top w:val="double" w:sz="4" w:space="24" w:color="auto"/>
            <w:left w:val="double" w:sz="4" w:space="24" w:color="auto"/>
            <w:bottom w:val="double" w:sz="4" w:space="24" w:color="auto"/>
            <w:right w:val="double" w:sz="4" w:space="24" w:color="auto"/>
          </w:pgBorders>
          <w:cols w:space="720"/>
        </w:sectPr>
      </w:pPr>
    </w:p>
    <w:p w:rsidR="00D07D5E" w:rsidRPr="006610AA" w:rsidRDefault="00D07D5E" w:rsidP="007C60AC">
      <w:pPr>
        <w:pStyle w:val="Heading4"/>
        <w:numPr>
          <w:ilvl w:val="1"/>
          <w:numId w:val="30"/>
        </w:numPr>
        <w:tabs>
          <w:tab w:val="left" w:pos="499"/>
        </w:tabs>
        <w:spacing w:before="76"/>
        <w:ind w:left="498"/>
        <w:rPr>
          <w:rFonts w:ascii="Times New Roman" w:hAnsi="Times New Roman" w:cs="Times New Roman"/>
          <w:sz w:val="24"/>
          <w:szCs w:val="24"/>
        </w:rPr>
      </w:pPr>
      <w:bookmarkStart w:id="6" w:name="_bookmark2"/>
      <w:bookmarkEnd w:id="6"/>
      <w:r w:rsidRPr="006610AA">
        <w:rPr>
          <w:rFonts w:ascii="Times New Roman" w:hAnsi="Times New Roman" w:cs="Times New Roman"/>
          <w:sz w:val="24"/>
          <w:szCs w:val="24"/>
        </w:rPr>
        <w:lastRenderedPageBreak/>
        <w:t xml:space="preserve">Annexure – II </w:t>
      </w:r>
      <w:r w:rsidR="00633127">
        <w:rPr>
          <w:rFonts w:ascii="Times New Roman" w:hAnsi="Times New Roman" w:cs="Times New Roman"/>
          <w:sz w:val="24"/>
          <w:szCs w:val="24"/>
        </w:rPr>
        <w:t>–</w:t>
      </w:r>
      <w:r w:rsidRPr="006610AA">
        <w:rPr>
          <w:rFonts w:ascii="Times New Roman" w:hAnsi="Times New Roman" w:cs="Times New Roman"/>
          <w:sz w:val="24"/>
          <w:szCs w:val="24"/>
        </w:rPr>
        <w:t xml:space="preserve"> Conformity</w:t>
      </w:r>
      <w:r w:rsidR="00633127">
        <w:rPr>
          <w:rFonts w:ascii="Times New Roman" w:hAnsi="Times New Roman" w:cs="Times New Roman"/>
          <w:sz w:val="24"/>
          <w:szCs w:val="24"/>
        </w:rPr>
        <w:t xml:space="preserve"> </w:t>
      </w:r>
      <w:r w:rsidRPr="006610AA">
        <w:rPr>
          <w:rFonts w:ascii="Times New Roman" w:hAnsi="Times New Roman" w:cs="Times New Roman"/>
          <w:sz w:val="24"/>
          <w:szCs w:val="24"/>
        </w:rPr>
        <w:t>Letter</w:t>
      </w:r>
    </w:p>
    <w:p w:rsidR="00D07D5E" w:rsidRPr="006610AA" w:rsidRDefault="00D07D5E" w:rsidP="00D07D5E">
      <w:pPr>
        <w:pStyle w:val="BodyText"/>
        <w:spacing w:before="181"/>
        <w:ind w:left="220"/>
        <w:rPr>
          <w:rFonts w:ascii="Times New Roman" w:hAnsi="Times New Roman" w:cs="Times New Roman"/>
          <w:sz w:val="24"/>
          <w:szCs w:val="24"/>
        </w:rPr>
      </w:pPr>
      <w:r w:rsidRPr="006610AA">
        <w:rPr>
          <w:rFonts w:ascii="Times New Roman" w:hAnsi="Times New Roman" w:cs="Times New Roman"/>
          <w:sz w:val="24"/>
          <w:szCs w:val="24"/>
        </w:rPr>
        <w:t>(To be submitted on company letter</w:t>
      </w:r>
      <w:r>
        <w:rPr>
          <w:rFonts w:ascii="Times New Roman" w:hAnsi="Times New Roman" w:cs="Times New Roman"/>
          <w:sz w:val="24"/>
          <w:szCs w:val="24"/>
        </w:rPr>
        <w:t xml:space="preserve"> </w:t>
      </w:r>
      <w:r w:rsidRPr="006610AA">
        <w:rPr>
          <w:rFonts w:ascii="Times New Roman" w:hAnsi="Times New Roman" w:cs="Times New Roman"/>
          <w:sz w:val="24"/>
          <w:szCs w:val="24"/>
        </w:rPr>
        <w:t>head)</w:t>
      </w:r>
    </w:p>
    <w:p w:rsidR="00D07D5E" w:rsidRPr="006610AA" w:rsidRDefault="00D07D5E" w:rsidP="00D07D5E">
      <w:pPr>
        <w:pStyle w:val="BodyText"/>
        <w:rPr>
          <w:rFonts w:ascii="Times New Roman" w:hAnsi="Times New Roman" w:cs="Times New Roman"/>
          <w:sz w:val="24"/>
          <w:szCs w:val="24"/>
        </w:rPr>
      </w:pPr>
    </w:p>
    <w:p w:rsidR="008611AE" w:rsidRDefault="008611AE" w:rsidP="008611AE">
      <w:pPr>
        <w:pStyle w:val="BodyText"/>
        <w:spacing w:before="175" w:line="256" w:lineRule="auto"/>
        <w:ind w:left="220" w:right="7364"/>
        <w:rPr>
          <w:rFonts w:ascii="Times New Roman" w:hAnsi="Times New Roman" w:cs="Times New Roman"/>
          <w:sz w:val="24"/>
          <w:szCs w:val="24"/>
        </w:rPr>
      </w:pPr>
      <w:r>
        <w:rPr>
          <w:rFonts w:ascii="Times New Roman" w:hAnsi="Times New Roman" w:cs="Times New Roman"/>
          <w:sz w:val="24"/>
          <w:szCs w:val="24"/>
        </w:rPr>
        <w:t>General Manager</w:t>
      </w:r>
      <w:r w:rsidR="00D07D5E" w:rsidRPr="006610AA">
        <w:rPr>
          <w:rFonts w:ascii="Times New Roman" w:hAnsi="Times New Roman" w:cs="Times New Roman"/>
          <w:sz w:val="24"/>
          <w:szCs w:val="24"/>
        </w:rPr>
        <w:t xml:space="preserve">, </w:t>
      </w:r>
    </w:p>
    <w:p w:rsidR="00D07D5E" w:rsidRPr="006610AA" w:rsidRDefault="00D07D5E" w:rsidP="008611AE">
      <w:pPr>
        <w:pStyle w:val="BodyText"/>
        <w:spacing w:before="175" w:line="256" w:lineRule="auto"/>
        <w:ind w:left="220" w:right="7364"/>
        <w:rPr>
          <w:rFonts w:ascii="Times New Roman" w:hAnsi="Times New Roman" w:cs="Times New Roman"/>
          <w:sz w:val="24"/>
          <w:szCs w:val="24"/>
        </w:rPr>
      </w:pPr>
      <w:r w:rsidRPr="006610AA">
        <w:rPr>
          <w:rFonts w:ascii="Times New Roman" w:hAnsi="Times New Roman" w:cs="Times New Roman"/>
          <w:sz w:val="24"/>
          <w:szCs w:val="24"/>
        </w:rPr>
        <w:t>J&amp;K Grameen Bank</w:t>
      </w:r>
    </w:p>
    <w:p w:rsidR="008611AE" w:rsidRDefault="00076219" w:rsidP="00D07D5E">
      <w:pPr>
        <w:pStyle w:val="BodyText"/>
        <w:spacing w:before="2" w:line="261" w:lineRule="auto"/>
        <w:ind w:left="220" w:right="1806"/>
        <w:rPr>
          <w:rFonts w:ascii="Times New Roman" w:hAnsi="Times New Roman" w:cs="Times New Roman"/>
          <w:sz w:val="24"/>
          <w:szCs w:val="24"/>
        </w:rPr>
      </w:pPr>
      <w:r>
        <w:rPr>
          <w:rFonts w:ascii="Times New Roman" w:hAnsi="Times New Roman" w:cs="Times New Roman"/>
          <w:sz w:val="24"/>
          <w:szCs w:val="24"/>
        </w:rPr>
        <w:t xml:space="preserve">Head </w:t>
      </w:r>
      <w:r w:rsidRPr="006610AA">
        <w:rPr>
          <w:rFonts w:ascii="Times New Roman" w:hAnsi="Times New Roman" w:cs="Times New Roman"/>
          <w:sz w:val="24"/>
          <w:szCs w:val="24"/>
        </w:rPr>
        <w:t>Office</w:t>
      </w:r>
      <w:r w:rsidR="00D07D5E" w:rsidRPr="006610AA">
        <w:rPr>
          <w:rFonts w:ascii="Times New Roman" w:hAnsi="Times New Roman" w:cs="Times New Roman"/>
          <w:sz w:val="24"/>
          <w:szCs w:val="24"/>
        </w:rPr>
        <w:t xml:space="preserve">, </w:t>
      </w:r>
      <w:r w:rsidR="008611AE">
        <w:rPr>
          <w:rFonts w:ascii="Times New Roman" w:hAnsi="Times New Roman" w:cs="Times New Roman"/>
          <w:sz w:val="24"/>
          <w:szCs w:val="24"/>
        </w:rPr>
        <w:t>Narwal</w:t>
      </w:r>
      <w:r w:rsidR="00D07D5E" w:rsidRPr="006610AA">
        <w:rPr>
          <w:rFonts w:ascii="Times New Roman" w:hAnsi="Times New Roman" w:cs="Times New Roman"/>
          <w:sz w:val="24"/>
          <w:szCs w:val="24"/>
        </w:rPr>
        <w:t xml:space="preserve">, </w:t>
      </w:r>
      <w:r w:rsidR="008611AE">
        <w:rPr>
          <w:rFonts w:ascii="Times New Roman" w:hAnsi="Times New Roman" w:cs="Times New Roman"/>
          <w:sz w:val="24"/>
          <w:szCs w:val="24"/>
        </w:rPr>
        <w:t>Jammu</w:t>
      </w:r>
      <w:r w:rsidR="00D07D5E" w:rsidRPr="006610AA">
        <w:rPr>
          <w:rFonts w:ascii="Times New Roman" w:hAnsi="Times New Roman" w:cs="Times New Roman"/>
          <w:sz w:val="24"/>
          <w:szCs w:val="24"/>
        </w:rPr>
        <w:t xml:space="preserve"> – </w:t>
      </w:r>
      <w:r w:rsidR="008611AE">
        <w:rPr>
          <w:rFonts w:ascii="Times New Roman" w:hAnsi="Times New Roman" w:cs="Times New Roman"/>
          <w:sz w:val="24"/>
          <w:szCs w:val="24"/>
        </w:rPr>
        <w:t>180006</w:t>
      </w:r>
      <w:r w:rsidR="00D07D5E" w:rsidRPr="006610AA">
        <w:rPr>
          <w:rFonts w:ascii="Times New Roman" w:hAnsi="Times New Roman" w:cs="Times New Roman"/>
          <w:sz w:val="24"/>
          <w:szCs w:val="24"/>
        </w:rPr>
        <w:t xml:space="preserve">. </w:t>
      </w:r>
    </w:p>
    <w:p w:rsidR="00BE795F" w:rsidRDefault="00BE795F" w:rsidP="00D07D5E">
      <w:pPr>
        <w:pStyle w:val="BodyText"/>
        <w:spacing w:before="2" w:line="261" w:lineRule="auto"/>
        <w:ind w:left="220" w:right="1806"/>
        <w:rPr>
          <w:rFonts w:ascii="Times New Roman" w:hAnsi="Times New Roman" w:cs="Times New Roman"/>
          <w:sz w:val="24"/>
          <w:szCs w:val="24"/>
        </w:rPr>
      </w:pPr>
    </w:p>
    <w:p w:rsidR="00D07D5E" w:rsidRPr="006610AA" w:rsidRDefault="00D07D5E" w:rsidP="00D07D5E">
      <w:pPr>
        <w:pStyle w:val="BodyText"/>
        <w:spacing w:before="2" w:line="261" w:lineRule="auto"/>
        <w:ind w:left="220" w:right="1806"/>
        <w:rPr>
          <w:rFonts w:ascii="Times New Roman" w:hAnsi="Times New Roman" w:cs="Times New Roman"/>
          <w:sz w:val="24"/>
          <w:szCs w:val="24"/>
        </w:rPr>
      </w:pPr>
      <w:r w:rsidRPr="006610AA">
        <w:rPr>
          <w:rFonts w:ascii="Times New Roman" w:hAnsi="Times New Roman" w:cs="Times New Roman"/>
          <w:sz w:val="24"/>
          <w:szCs w:val="24"/>
        </w:rPr>
        <w:t>Sir,</w:t>
      </w:r>
    </w:p>
    <w:p w:rsidR="00D07D5E" w:rsidRPr="006610AA" w:rsidRDefault="00D07D5E" w:rsidP="00D07D5E">
      <w:pPr>
        <w:pStyle w:val="BodyText"/>
        <w:spacing w:before="3"/>
        <w:rPr>
          <w:rFonts w:ascii="Times New Roman" w:hAnsi="Times New Roman" w:cs="Times New Roman"/>
          <w:sz w:val="24"/>
          <w:szCs w:val="24"/>
        </w:rPr>
      </w:pPr>
    </w:p>
    <w:p w:rsidR="00D07D5E" w:rsidRPr="00BE795F" w:rsidRDefault="00D07D5E"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Sub: - Response to the J&amp;K Grameen Bank for Selection of Debit Card Vendor for J&amp;K Grameen Bank .</w:t>
      </w:r>
    </w:p>
    <w:p w:rsidR="00D07D5E" w:rsidRPr="00BE795F" w:rsidRDefault="00D07D5E" w:rsidP="00BE795F">
      <w:pPr>
        <w:pStyle w:val="BodyText"/>
        <w:rPr>
          <w:rFonts w:ascii="Times New Roman" w:hAnsi="Times New Roman" w:cs="Times New Roman"/>
          <w:w w:val="90"/>
          <w:sz w:val="24"/>
          <w:szCs w:val="24"/>
        </w:rPr>
      </w:pPr>
    </w:p>
    <w:p w:rsidR="00D07D5E" w:rsidRPr="00BE795F" w:rsidRDefault="00D07D5E"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Further to our proposal dated DD.MM.YYYY, in response to the RFP document (hereafter referred to as “RFP DOCUMENT”) issued by J&amp;K Grameen Bank (“Bank”) we hereby warrant and confirm that:</w:t>
      </w:r>
    </w:p>
    <w:p w:rsidR="00D07D5E" w:rsidRPr="00BE795F" w:rsidRDefault="00D07D5E" w:rsidP="00BE795F">
      <w:pPr>
        <w:pStyle w:val="BodyText"/>
        <w:rPr>
          <w:rFonts w:ascii="Times New Roman" w:hAnsi="Times New Roman" w:cs="Times New Roman"/>
          <w:w w:val="90"/>
          <w:sz w:val="24"/>
          <w:szCs w:val="24"/>
        </w:rPr>
      </w:pPr>
    </w:p>
    <w:p w:rsidR="00D07D5E" w:rsidRPr="00BE795F" w:rsidRDefault="00D07D5E"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We hereby agree to comply with all the terms and conditions / stipulations as contained in the RFP document and the related addenda and other documents including the changes made to the original documents issued by the bank</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shall form a valid and binding part of the aforesaid RFP</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document.</w:t>
      </w:r>
    </w:p>
    <w:p w:rsidR="00D07D5E" w:rsidRPr="00BE795F" w:rsidRDefault="00D07D5E" w:rsidP="00BE795F">
      <w:pPr>
        <w:pStyle w:val="BodyText"/>
        <w:rPr>
          <w:rFonts w:ascii="Times New Roman" w:hAnsi="Times New Roman" w:cs="Times New Roman"/>
          <w:w w:val="90"/>
          <w:sz w:val="24"/>
          <w:szCs w:val="24"/>
        </w:rPr>
      </w:pPr>
    </w:p>
    <w:p w:rsidR="00D07D5E" w:rsidRPr="00BE795F" w:rsidRDefault="00D07D5E"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The bank is not bound by any other extraneous matters or deviations, even if mentioned by us else</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where</w:t>
      </w:r>
      <w:r w:rsidR="00324BC5" w:rsidRPr="00BE795F">
        <w:rPr>
          <w:rFonts w:ascii="Times New Roman" w:hAnsi="Times New Roman" w:cs="Times New Roman"/>
          <w:w w:val="90"/>
          <w:sz w:val="24"/>
          <w:szCs w:val="24"/>
        </w:rPr>
        <w:t xml:space="preserve"> either </w:t>
      </w:r>
      <w:r w:rsidRPr="00BE795F">
        <w:rPr>
          <w:rFonts w:ascii="Times New Roman" w:hAnsi="Times New Roman" w:cs="Times New Roman"/>
          <w:w w:val="90"/>
          <w:sz w:val="24"/>
          <w:szCs w:val="24"/>
        </w:rPr>
        <w:t>in</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our</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proposal</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or</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any</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subsequent</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deviations</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sought</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by</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us,</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whether</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orally</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or</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in</w:t>
      </w:r>
      <w:r w:rsidR="00324BC5" w:rsidRPr="00BE795F">
        <w:rPr>
          <w:rFonts w:ascii="Times New Roman" w:hAnsi="Times New Roman" w:cs="Times New Roman"/>
          <w:w w:val="90"/>
          <w:sz w:val="24"/>
          <w:szCs w:val="24"/>
        </w:rPr>
        <w:t xml:space="preserve"> </w:t>
      </w:r>
      <w:r w:rsidRPr="00BE795F">
        <w:rPr>
          <w:rFonts w:ascii="Times New Roman" w:hAnsi="Times New Roman" w:cs="Times New Roman"/>
          <w:w w:val="90"/>
          <w:sz w:val="24"/>
          <w:szCs w:val="24"/>
        </w:rPr>
        <w:t>writing, and the bank’s decision not to accept any such extraneous conditions and deviations will be final and binding onus.</w:t>
      </w:r>
    </w:p>
    <w:p w:rsidR="00D07D5E" w:rsidRPr="00BE795F" w:rsidRDefault="00D07D5E" w:rsidP="00D07D5E">
      <w:pPr>
        <w:pStyle w:val="BodyText"/>
        <w:rPr>
          <w:rFonts w:ascii="Times New Roman" w:hAnsi="Times New Roman" w:cs="Times New Roman"/>
          <w:w w:val="90"/>
          <w:sz w:val="24"/>
          <w:szCs w:val="24"/>
        </w:rPr>
      </w:pPr>
    </w:p>
    <w:p w:rsidR="00D07D5E" w:rsidRPr="00BE795F" w:rsidRDefault="00D07D5E" w:rsidP="00BE795F">
      <w:pPr>
        <w:pStyle w:val="BodyText"/>
        <w:rPr>
          <w:rFonts w:ascii="Times New Roman" w:hAnsi="Times New Roman" w:cs="Times New Roman"/>
          <w:w w:val="90"/>
          <w:sz w:val="24"/>
          <w:szCs w:val="24"/>
        </w:rPr>
      </w:pPr>
    </w:p>
    <w:p w:rsidR="00D07D5E" w:rsidRPr="00BE795F" w:rsidRDefault="00D07D5E"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Yours faithfully</w:t>
      </w:r>
    </w:p>
    <w:p w:rsidR="00D07D5E" w:rsidRPr="00BE795F" w:rsidRDefault="00D07D5E" w:rsidP="00D07D5E">
      <w:pPr>
        <w:pStyle w:val="BodyText"/>
        <w:rPr>
          <w:rFonts w:ascii="Times New Roman" w:hAnsi="Times New Roman" w:cs="Times New Roman"/>
          <w:w w:val="90"/>
          <w:sz w:val="24"/>
          <w:szCs w:val="24"/>
        </w:rPr>
      </w:pPr>
    </w:p>
    <w:p w:rsidR="00D07D5E" w:rsidRPr="00BE795F" w:rsidRDefault="00D07D5E" w:rsidP="00BE795F">
      <w:pPr>
        <w:pStyle w:val="BodyText"/>
        <w:rPr>
          <w:rFonts w:ascii="Times New Roman" w:hAnsi="Times New Roman" w:cs="Times New Roman"/>
          <w:w w:val="90"/>
          <w:sz w:val="24"/>
          <w:szCs w:val="24"/>
        </w:rPr>
      </w:pPr>
    </w:p>
    <w:p w:rsidR="00D07D5E" w:rsidRPr="00BE795F" w:rsidRDefault="00D07D5E"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Authorised Signatory Designation</w:t>
      </w:r>
    </w:p>
    <w:p w:rsidR="00D07D5E" w:rsidRPr="00BE795F" w:rsidRDefault="00D07D5E"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Bidder’s corporate name</w:t>
      </w:r>
    </w:p>
    <w:p w:rsidR="007E6D92" w:rsidRPr="006610AA" w:rsidRDefault="007E6D92">
      <w:pPr>
        <w:jc w:val="both"/>
        <w:rPr>
          <w:rFonts w:ascii="Times New Roman" w:hAnsi="Times New Roman" w:cs="Times New Roman"/>
          <w:sz w:val="24"/>
          <w:szCs w:val="24"/>
        </w:rPr>
        <w:sectPr w:rsidR="007E6D92" w:rsidRPr="006610AA" w:rsidSect="00894A40">
          <w:pgSz w:w="11910" w:h="16840"/>
          <w:pgMar w:top="1340" w:right="740" w:bottom="1160" w:left="1220" w:header="0" w:footer="882" w:gutter="0"/>
          <w:pgBorders w:offsetFrom="page">
            <w:top w:val="double" w:sz="4" w:space="24" w:color="auto"/>
            <w:left w:val="double" w:sz="4" w:space="24" w:color="auto"/>
            <w:bottom w:val="double" w:sz="4" w:space="24" w:color="auto"/>
            <w:right w:val="double" w:sz="4" w:space="24" w:color="auto"/>
          </w:pgBorders>
          <w:cols w:space="720"/>
        </w:sectPr>
      </w:pPr>
    </w:p>
    <w:p w:rsidR="00324BC5" w:rsidRPr="006610AA" w:rsidRDefault="00324BC5" w:rsidP="007C60AC">
      <w:pPr>
        <w:pStyle w:val="Heading4"/>
        <w:numPr>
          <w:ilvl w:val="1"/>
          <w:numId w:val="30"/>
        </w:numPr>
        <w:tabs>
          <w:tab w:val="left" w:pos="499"/>
        </w:tabs>
        <w:spacing w:before="76"/>
        <w:ind w:left="498"/>
        <w:rPr>
          <w:rFonts w:ascii="Times New Roman" w:hAnsi="Times New Roman" w:cs="Times New Roman"/>
          <w:sz w:val="24"/>
          <w:szCs w:val="24"/>
        </w:rPr>
      </w:pPr>
      <w:bookmarkStart w:id="7" w:name="_bookmark3"/>
      <w:bookmarkStart w:id="8" w:name="_bookmark8"/>
      <w:bookmarkStart w:id="9" w:name="_bookmark13"/>
      <w:bookmarkEnd w:id="7"/>
      <w:bookmarkEnd w:id="8"/>
      <w:bookmarkEnd w:id="9"/>
      <w:r>
        <w:rPr>
          <w:rFonts w:ascii="Times New Roman" w:hAnsi="Times New Roman" w:cs="Times New Roman"/>
          <w:sz w:val="24"/>
          <w:szCs w:val="24"/>
        </w:rPr>
        <w:lastRenderedPageBreak/>
        <w:t>Annexure III</w:t>
      </w:r>
      <w:r w:rsidRPr="006610AA">
        <w:rPr>
          <w:rFonts w:ascii="Times New Roman" w:hAnsi="Times New Roman" w:cs="Times New Roman"/>
          <w:sz w:val="24"/>
          <w:szCs w:val="24"/>
        </w:rPr>
        <w:t>– Technical Criteria</w:t>
      </w:r>
      <w:r w:rsidR="002F581A">
        <w:rPr>
          <w:rFonts w:ascii="Times New Roman" w:hAnsi="Times New Roman" w:cs="Times New Roman"/>
          <w:sz w:val="24"/>
          <w:szCs w:val="24"/>
        </w:rPr>
        <w:t xml:space="preserve"> </w:t>
      </w:r>
      <w:r w:rsidRPr="006610AA">
        <w:rPr>
          <w:rFonts w:ascii="Times New Roman" w:hAnsi="Times New Roman" w:cs="Times New Roman"/>
          <w:sz w:val="24"/>
          <w:szCs w:val="24"/>
        </w:rPr>
        <w:t>Compliance</w:t>
      </w:r>
    </w:p>
    <w:p w:rsidR="00324BC5" w:rsidRPr="006610AA" w:rsidRDefault="00324BC5" w:rsidP="00324BC5">
      <w:pPr>
        <w:pStyle w:val="BodyText"/>
        <w:rPr>
          <w:rFonts w:ascii="Times New Roman" w:hAnsi="Times New Roman" w:cs="Times New Roman"/>
          <w:b/>
          <w:sz w:val="24"/>
          <w:szCs w:val="24"/>
        </w:rPr>
      </w:pPr>
    </w:p>
    <w:p w:rsidR="00324BC5" w:rsidRPr="006610AA" w:rsidRDefault="00324BC5" w:rsidP="00324BC5">
      <w:pPr>
        <w:pStyle w:val="BodyText"/>
        <w:rPr>
          <w:rFonts w:ascii="Times New Roman" w:hAnsi="Times New Roman" w:cs="Times New Roman"/>
          <w:b/>
          <w:sz w:val="24"/>
          <w:szCs w:val="24"/>
        </w:rPr>
      </w:pPr>
    </w:p>
    <w:p w:rsidR="00324BC5" w:rsidRPr="006610AA" w:rsidRDefault="00324BC5" w:rsidP="00324BC5">
      <w:pPr>
        <w:pStyle w:val="BodyText"/>
        <w:spacing w:before="10"/>
        <w:rPr>
          <w:rFonts w:ascii="Times New Roman" w:hAnsi="Times New Roman" w:cs="Times New Roman"/>
          <w:b/>
          <w:sz w:val="24"/>
          <w:szCs w:val="24"/>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3118"/>
        <w:gridCol w:w="3182"/>
        <w:gridCol w:w="2315"/>
      </w:tblGrid>
      <w:tr w:rsidR="00324BC5" w:rsidRPr="006610AA" w:rsidTr="00F05BFB">
        <w:trPr>
          <w:trHeight w:val="276"/>
        </w:trPr>
        <w:tc>
          <w:tcPr>
            <w:tcW w:w="852" w:type="dxa"/>
            <w:tcBorders>
              <w:top w:val="nil"/>
              <w:left w:val="nil"/>
              <w:bottom w:val="nil"/>
              <w:right w:val="nil"/>
            </w:tcBorders>
            <w:shd w:val="clear" w:color="auto" w:fill="000000"/>
          </w:tcPr>
          <w:p w:rsidR="00324BC5" w:rsidRPr="006610AA" w:rsidRDefault="00324BC5" w:rsidP="00CC7B91">
            <w:pPr>
              <w:pStyle w:val="TableParagraph"/>
              <w:spacing w:before="31" w:line="225" w:lineRule="exact"/>
              <w:ind w:right="171"/>
              <w:jc w:val="right"/>
              <w:rPr>
                <w:rFonts w:ascii="Times New Roman" w:hAnsi="Times New Roman" w:cs="Times New Roman"/>
                <w:b/>
                <w:sz w:val="24"/>
                <w:szCs w:val="24"/>
              </w:rPr>
            </w:pPr>
            <w:r w:rsidRPr="006610AA">
              <w:rPr>
                <w:rFonts w:ascii="Times New Roman" w:hAnsi="Times New Roman" w:cs="Times New Roman"/>
                <w:b/>
                <w:color w:val="FFFFFF"/>
                <w:sz w:val="24"/>
                <w:szCs w:val="24"/>
              </w:rPr>
              <w:t>S. No.</w:t>
            </w:r>
          </w:p>
        </w:tc>
        <w:tc>
          <w:tcPr>
            <w:tcW w:w="3118" w:type="dxa"/>
            <w:tcBorders>
              <w:top w:val="nil"/>
              <w:left w:val="nil"/>
              <w:bottom w:val="nil"/>
              <w:right w:val="nil"/>
            </w:tcBorders>
            <w:shd w:val="clear" w:color="auto" w:fill="000000"/>
          </w:tcPr>
          <w:p w:rsidR="00324BC5" w:rsidRPr="006610AA" w:rsidRDefault="00324BC5" w:rsidP="00CC7B91">
            <w:pPr>
              <w:pStyle w:val="TableParagraph"/>
              <w:spacing w:before="31" w:line="225" w:lineRule="exact"/>
              <w:ind w:left="115"/>
              <w:rPr>
                <w:rFonts w:ascii="Times New Roman" w:hAnsi="Times New Roman" w:cs="Times New Roman"/>
                <w:b/>
                <w:sz w:val="24"/>
                <w:szCs w:val="24"/>
              </w:rPr>
            </w:pPr>
            <w:r w:rsidRPr="006610AA">
              <w:rPr>
                <w:rFonts w:ascii="Times New Roman" w:hAnsi="Times New Roman" w:cs="Times New Roman"/>
                <w:b/>
                <w:color w:val="FFFFFF"/>
                <w:sz w:val="24"/>
                <w:szCs w:val="24"/>
              </w:rPr>
              <w:t>Criteria</w:t>
            </w:r>
          </w:p>
        </w:tc>
        <w:tc>
          <w:tcPr>
            <w:tcW w:w="3182" w:type="dxa"/>
            <w:tcBorders>
              <w:top w:val="nil"/>
              <w:left w:val="nil"/>
              <w:bottom w:val="nil"/>
              <w:right w:val="nil"/>
            </w:tcBorders>
            <w:shd w:val="clear" w:color="auto" w:fill="000000"/>
          </w:tcPr>
          <w:p w:rsidR="00324BC5" w:rsidRPr="006610AA" w:rsidRDefault="00324BC5" w:rsidP="00CC7B91">
            <w:pPr>
              <w:pStyle w:val="TableParagraph"/>
              <w:spacing w:before="31" w:line="225" w:lineRule="exact"/>
              <w:ind w:left="115"/>
              <w:rPr>
                <w:rFonts w:ascii="Times New Roman" w:hAnsi="Times New Roman" w:cs="Times New Roman"/>
                <w:b/>
                <w:sz w:val="24"/>
                <w:szCs w:val="24"/>
              </w:rPr>
            </w:pPr>
            <w:r w:rsidRPr="006610AA">
              <w:rPr>
                <w:rFonts w:ascii="Times New Roman" w:hAnsi="Times New Roman" w:cs="Times New Roman"/>
                <w:b/>
                <w:color w:val="FFFFFF"/>
                <w:sz w:val="24"/>
                <w:szCs w:val="24"/>
              </w:rPr>
              <w:t>Documents to be submitted</w:t>
            </w:r>
          </w:p>
        </w:tc>
        <w:tc>
          <w:tcPr>
            <w:tcW w:w="2315" w:type="dxa"/>
            <w:tcBorders>
              <w:top w:val="nil"/>
              <w:left w:val="nil"/>
              <w:bottom w:val="nil"/>
              <w:right w:val="nil"/>
            </w:tcBorders>
            <w:shd w:val="clear" w:color="auto" w:fill="000000"/>
          </w:tcPr>
          <w:p w:rsidR="00324BC5" w:rsidRPr="006610AA" w:rsidRDefault="00324BC5" w:rsidP="00CC7B91">
            <w:pPr>
              <w:pStyle w:val="TableParagraph"/>
              <w:spacing w:before="31" w:line="225" w:lineRule="exact"/>
              <w:ind w:left="115"/>
              <w:rPr>
                <w:rFonts w:ascii="Times New Roman" w:hAnsi="Times New Roman" w:cs="Times New Roman"/>
                <w:b/>
                <w:sz w:val="24"/>
                <w:szCs w:val="24"/>
              </w:rPr>
            </w:pPr>
            <w:r w:rsidRPr="006610AA">
              <w:rPr>
                <w:rFonts w:ascii="Times New Roman" w:hAnsi="Times New Roman" w:cs="Times New Roman"/>
                <w:b/>
                <w:color w:val="FFFFFF"/>
                <w:sz w:val="24"/>
                <w:szCs w:val="24"/>
              </w:rPr>
              <w:t>Complied with (Yes / No)</w:t>
            </w:r>
          </w:p>
        </w:tc>
      </w:tr>
      <w:tr w:rsidR="00324BC5" w:rsidRPr="006610AA" w:rsidTr="00F05BFB">
        <w:trPr>
          <w:trHeight w:val="1178"/>
        </w:trPr>
        <w:tc>
          <w:tcPr>
            <w:tcW w:w="852" w:type="dxa"/>
            <w:tcBorders>
              <w:top w:val="nil"/>
            </w:tcBorders>
          </w:tcPr>
          <w:p w:rsidR="00324BC5" w:rsidRPr="006610AA" w:rsidRDefault="00324BC5" w:rsidP="00CC7B91">
            <w:pPr>
              <w:pStyle w:val="TableParagraph"/>
              <w:spacing w:before="26"/>
              <w:ind w:left="470"/>
              <w:rPr>
                <w:rFonts w:ascii="Times New Roman" w:hAnsi="Times New Roman" w:cs="Times New Roman"/>
                <w:sz w:val="24"/>
                <w:szCs w:val="24"/>
              </w:rPr>
            </w:pPr>
            <w:r w:rsidRPr="006610AA">
              <w:rPr>
                <w:rFonts w:ascii="Times New Roman" w:hAnsi="Times New Roman" w:cs="Times New Roman"/>
                <w:w w:val="99"/>
                <w:sz w:val="24"/>
                <w:szCs w:val="24"/>
              </w:rPr>
              <w:t>1</w:t>
            </w:r>
          </w:p>
        </w:tc>
        <w:tc>
          <w:tcPr>
            <w:tcW w:w="3118" w:type="dxa"/>
            <w:tcBorders>
              <w:top w:val="nil"/>
            </w:tcBorders>
          </w:tcPr>
          <w:p w:rsidR="00324BC5" w:rsidRPr="006610AA" w:rsidRDefault="00324BC5" w:rsidP="00CC7B91">
            <w:pPr>
              <w:pStyle w:val="TableParagraph"/>
              <w:spacing w:before="26" w:line="230" w:lineRule="atLeast"/>
              <w:ind w:left="110" w:right="93"/>
              <w:jc w:val="both"/>
              <w:rPr>
                <w:rFonts w:ascii="Times New Roman" w:hAnsi="Times New Roman" w:cs="Times New Roman"/>
                <w:sz w:val="24"/>
                <w:szCs w:val="24"/>
              </w:rPr>
            </w:pPr>
            <w:r w:rsidRPr="006610AA">
              <w:rPr>
                <w:rFonts w:ascii="Times New Roman" w:hAnsi="Times New Roman" w:cs="Times New Roman"/>
                <w:sz w:val="24"/>
                <w:szCs w:val="24"/>
              </w:rPr>
              <w:t>The bidder should be an approved vendor for RuPay, card personalization for both magstripe &amp; EMV chip cards</w:t>
            </w:r>
          </w:p>
        </w:tc>
        <w:tc>
          <w:tcPr>
            <w:tcW w:w="3182" w:type="dxa"/>
            <w:tcBorders>
              <w:top w:val="nil"/>
            </w:tcBorders>
          </w:tcPr>
          <w:p w:rsidR="00324BC5" w:rsidRPr="006610AA" w:rsidRDefault="00324BC5" w:rsidP="00CC7B91">
            <w:pPr>
              <w:pStyle w:val="TableParagraph"/>
              <w:tabs>
                <w:tab w:val="left" w:pos="1299"/>
                <w:tab w:val="left" w:pos="2103"/>
              </w:tabs>
              <w:spacing w:before="26"/>
              <w:ind w:left="4" w:right="295"/>
              <w:rPr>
                <w:rFonts w:ascii="Times New Roman" w:hAnsi="Times New Roman" w:cs="Times New Roman"/>
                <w:sz w:val="24"/>
                <w:szCs w:val="24"/>
              </w:rPr>
            </w:pPr>
            <w:r w:rsidRPr="006610AA">
              <w:rPr>
                <w:rFonts w:ascii="Times New Roman" w:hAnsi="Times New Roman" w:cs="Times New Roman"/>
                <w:sz w:val="24"/>
                <w:szCs w:val="24"/>
              </w:rPr>
              <w:t>Certi</w:t>
            </w:r>
            <w:r>
              <w:rPr>
                <w:rFonts w:ascii="Times New Roman" w:hAnsi="Times New Roman" w:cs="Times New Roman"/>
                <w:sz w:val="24"/>
                <w:szCs w:val="24"/>
              </w:rPr>
              <w:t>ficate</w:t>
            </w:r>
            <w:r>
              <w:rPr>
                <w:rFonts w:ascii="Times New Roman" w:hAnsi="Times New Roman" w:cs="Times New Roman"/>
                <w:sz w:val="24"/>
                <w:szCs w:val="24"/>
              </w:rPr>
              <w:tab/>
              <w:t xml:space="preserve">from </w:t>
            </w:r>
            <w:r w:rsidRPr="006610AA">
              <w:rPr>
                <w:rFonts w:ascii="Times New Roman" w:hAnsi="Times New Roman" w:cs="Times New Roman"/>
                <w:sz w:val="24"/>
                <w:szCs w:val="24"/>
              </w:rPr>
              <w:t>RuPay</w:t>
            </w:r>
          </w:p>
        </w:tc>
        <w:tc>
          <w:tcPr>
            <w:tcW w:w="2315" w:type="dxa"/>
            <w:tcBorders>
              <w:top w:val="nil"/>
            </w:tcBorders>
          </w:tcPr>
          <w:p w:rsidR="00324BC5" w:rsidRPr="006610AA" w:rsidRDefault="00324BC5" w:rsidP="00CC7B91">
            <w:pPr>
              <w:pStyle w:val="TableParagraph"/>
              <w:rPr>
                <w:rFonts w:ascii="Times New Roman" w:hAnsi="Times New Roman" w:cs="Times New Roman"/>
                <w:sz w:val="24"/>
                <w:szCs w:val="24"/>
              </w:rPr>
            </w:pPr>
          </w:p>
        </w:tc>
      </w:tr>
      <w:tr w:rsidR="00324BC5" w:rsidRPr="006610AA" w:rsidTr="00F05BFB">
        <w:trPr>
          <w:trHeight w:val="1742"/>
        </w:trPr>
        <w:tc>
          <w:tcPr>
            <w:tcW w:w="852" w:type="dxa"/>
          </w:tcPr>
          <w:p w:rsidR="00324BC5" w:rsidRPr="006610AA" w:rsidRDefault="00324BC5" w:rsidP="00CC7B91">
            <w:pPr>
              <w:pStyle w:val="TableParagraph"/>
              <w:spacing w:before="28"/>
              <w:ind w:left="470"/>
              <w:rPr>
                <w:rFonts w:ascii="Times New Roman" w:hAnsi="Times New Roman" w:cs="Times New Roman"/>
                <w:sz w:val="24"/>
                <w:szCs w:val="24"/>
              </w:rPr>
            </w:pPr>
            <w:r w:rsidRPr="006610AA">
              <w:rPr>
                <w:rFonts w:ascii="Times New Roman" w:hAnsi="Times New Roman" w:cs="Times New Roman"/>
                <w:w w:val="99"/>
                <w:sz w:val="24"/>
                <w:szCs w:val="24"/>
              </w:rPr>
              <w:t>2</w:t>
            </w:r>
          </w:p>
        </w:tc>
        <w:tc>
          <w:tcPr>
            <w:tcW w:w="3118" w:type="dxa"/>
          </w:tcPr>
          <w:p w:rsidR="00324BC5" w:rsidRPr="006610AA" w:rsidRDefault="00324BC5" w:rsidP="00CC7B91">
            <w:pPr>
              <w:pStyle w:val="TableParagraph"/>
              <w:tabs>
                <w:tab w:val="left" w:pos="2625"/>
              </w:tabs>
              <w:spacing w:before="28"/>
              <w:ind w:left="110" w:right="92"/>
              <w:jc w:val="both"/>
              <w:rPr>
                <w:rFonts w:ascii="Times New Roman" w:hAnsi="Times New Roman" w:cs="Times New Roman"/>
                <w:sz w:val="24"/>
                <w:szCs w:val="24"/>
              </w:rPr>
            </w:pPr>
            <w:r w:rsidRPr="006610AA">
              <w:rPr>
                <w:rFonts w:ascii="Times New Roman" w:hAnsi="Times New Roman" w:cs="Times New Roman"/>
                <w:sz w:val="24"/>
                <w:szCs w:val="24"/>
              </w:rPr>
              <w:t xml:space="preserve">The bidder should preferably have his own base </w:t>
            </w:r>
            <w:r w:rsidRPr="006610AA">
              <w:rPr>
                <w:rFonts w:ascii="Times New Roman" w:hAnsi="Times New Roman" w:cs="Times New Roman"/>
                <w:spacing w:val="-3"/>
                <w:sz w:val="24"/>
                <w:szCs w:val="24"/>
              </w:rPr>
              <w:t xml:space="preserve">card </w:t>
            </w:r>
            <w:r w:rsidRPr="006610AA">
              <w:rPr>
                <w:rFonts w:ascii="Times New Roman" w:hAnsi="Times New Roman" w:cs="Times New Roman"/>
                <w:sz w:val="24"/>
                <w:szCs w:val="24"/>
              </w:rPr>
              <w:t>production</w:t>
            </w:r>
            <w:r>
              <w:rPr>
                <w:rFonts w:ascii="Times New Roman" w:hAnsi="Times New Roman" w:cs="Times New Roman"/>
                <w:sz w:val="24"/>
                <w:szCs w:val="24"/>
              </w:rPr>
              <w:t xml:space="preserve"> </w:t>
            </w:r>
            <w:r w:rsidRPr="006610AA">
              <w:rPr>
                <w:rFonts w:ascii="Times New Roman" w:hAnsi="Times New Roman" w:cs="Times New Roman"/>
                <w:sz w:val="24"/>
                <w:szCs w:val="24"/>
              </w:rPr>
              <w:t>facility</w:t>
            </w:r>
            <w:r>
              <w:rPr>
                <w:rFonts w:ascii="Times New Roman" w:hAnsi="Times New Roman" w:cs="Times New Roman"/>
                <w:sz w:val="24"/>
                <w:szCs w:val="24"/>
              </w:rPr>
              <w:t xml:space="preserve"> </w:t>
            </w:r>
            <w:r w:rsidRPr="006610AA">
              <w:rPr>
                <w:rFonts w:ascii="Times New Roman" w:hAnsi="Times New Roman" w:cs="Times New Roman"/>
                <w:sz w:val="24"/>
                <w:szCs w:val="24"/>
              </w:rPr>
              <w:t>located</w:t>
            </w:r>
            <w:r>
              <w:rPr>
                <w:rFonts w:ascii="Times New Roman" w:hAnsi="Times New Roman" w:cs="Times New Roman"/>
                <w:sz w:val="24"/>
                <w:szCs w:val="24"/>
              </w:rPr>
              <w:t xml:space="preserve"> </w:t>
            </w:r>
            <w:r w:rsidRPr="006610AA">
              <w:rPr>
                <w:rFonts w:ascii="Times New Roman" w:hAnsi="Times New Roman" w:cs="Times New Roman"/>
                <w:sz w:val="24"/>
                <w:szCs w:val="24"/>
              </w:rPr>
              <w:t>in</w:t>
            </w:r>
            <w:r>
              <w:rPr>
                <w:rFonts w:ascii="Times New Roman" w:hAnsi="Times New Roman" w:cs="Times New Roman"/>
                <w:sz w:val="24"/>
                <w:szCs w:val="24"/>
              </w:rPr>
              <w:t xml:space="preserve"> </w:t>
            </w:r>
            <w:r w:rsidRPr="006610AA">
              <w:rPr>
                <w:rFonts w:ascii="Times New Roman" w:hAnsi="Times New Roman" w:cs="Times New Roman"/>
                <w:sz w:val="24"/>
                <w:szCs w:val="24"/>
              </w:rPr>
              <w:t>India or should have proper</w:t>
            </w:r>
            <w:r w:rsidR="00F05BFB">
              <w:rPr>
                <w:rFonts w:ascii="Times New Roman" w:hAnsi="Times New Roman" w:cs="Times New Roman"/>
                <w:sz w:val="24"/>
                <w:szCs w:val="24"/>
              </w:rPr>
              <w:t xml:space="preserve"> arrangements with suppliers to </w:t>
            </w:r>
            <w:r w:rsidRPr="006610AA">
              <w:rPr>
                <w:rFonts w:ascii="Times New Roman" w:hAnsi="Times New Roman" w:cs="Times New Roman"/>
                <w:sz w:val="24"/>
                <w:szCs w:val="24"/>
              </w:rPr>
              <w:t>ensure</w:t>
            </w:r>
            <w:r>
              <w:rPr>
                <w:rFonts w:ascii="Times New Roman" w:hAnsi="Times New Roman" w:cs="Times New Roman"/>
                <w:sz w:val="24"/>
                <w:szCs w:val="24"/>
              </w:rPr>
              <w:t xml:space="preserve"> </w:t>
            </w:r>
            <w:r w:rsidRPr="006610AA">
              <w:rPr>
                <w:rFonts w:ascii="Times New Roman" w:hAnsi="Times New Roman" w:cs="Times New Roman"/>
                <w:spacing w:val="-5"/>
                <w:sz w:val="24"/>
                <w:szCs w:val="24"/>
              </w:rPr>
              <w:t>card</w:t>
            </w:r>
            <w:r>
              <w:rPr>
                <w:rFonts w:ascii="Times New Roman" w:hAnsi="Times New Roman" w:cs="Times New Roman"/>
                <w:sz w:val="24"/>
                <w:szCs w:val="24"/>
              </w:rPr>
              <w:t xml:space="preserve"> </w:t>
            </w:r>
            <w:r w:rsidRPr="006610AA">
              <w:rPr>
                <w:rFonts w:ascii="Times New Roman" w:hAnsi="Times New Roman" w:cs="Times New Roman"/>
                <w:sz w:val="24"/>
                <w:szCs w:val="24"/>
              </w:rPr>
              <w:t>production/</w:t>
            </w:r>
            <w:r w:rsidR="00F05BFB">
              <w:rPr>
                <w:rFonts w:ascii="Times New Roman" w:hAnsi="Times New Roman" w:cs="Times New Roman"/>
                <w:sz w:val="24"/>
                <w:szCs w:val="24"/>
              </w:rPr>
              <w:t xml:space="preserve"> </w:t>
            </w:r>
            <w:r w:rsidRPr="006610AA">
              <w:rPr>
                <w:rFonts w:ascii="Times New Roman" w:hAnsi="Times New Roman" w:cs="Times New Roman"/>
                <w:sz w:val="24"/>
                <w:szCs w:val="24"/>
              </w:rPr>
              <w:t>procurement</w:t>
            </w:r>
          </w:p>
        </w:tc>
        <w:tc>
          <w:tcPr>
            <w:tcW w:w="3182" w:type="dxa"/>
          </w:tcPr>
          <w:p w:rsidR="00324BC5" w:rsidRPr="006610AA" w:rsidRDefault="00324BC5" w:rsidP="00CC7B91">
            <w:pPr>
              <w:pStyle w:val="TableParagraph"/>
              <w:tabs>
                <w:tab w:val="left" w:pos="1702"/>
              </w:tabs>
              <w:spacing w:before="28"/>
              <w:ind w:left="4" w:right="295"/>
              <w:jc w:val="both"/>
              <w:rPr>
                <w:rFonts w:ascii="Times New Roman" w:hAnsi="Times New Roman" w:cs="Times New Roman"/>
                <w:sz w:val="24"/>
                <w:szCs w:val="24"/>
              </w:rPr>
            </w:pPr>
            <w:r w:rsidRPr="006610AA">
              <w:rPr>
                <w:rFonts w:ascii="Times New Roman" w:hAnsi="Times New Roman" w:cs="Times New Roman"/>
                <w:sz w:val="24"/>
                <w:szCs w:val="24"/>
              </w:rPr>
              <w:t xml:space="preserve">Proof of production activities carried out and </w:t>
            </w:r>
            <w:r w:rsidRPr="006610AA">
              <w:rPr>
                <w:rFonts w:ascii="Times New Roman" w:hAnsi="Times New Roman" w:cs="Times New Roman"/>
                <w:spacing w:val="-5"/>
                <w:sz w:val="24"/>
                <w:szCs w:val="24"/>
              </w:rPr>
              <w:t xml:space="preserve">/or </w:t>
            </w:r>
            <w:r w:rsidR="00F05BFB">
              <w:rPr>
                <w:rFonts w:ascii="Times New Roman" w:hAnsi="Times New Roman" w:cs="Times New Roman"/>
                <w:sz w:val="24"/>
                <w:szCs w:val="24"/>
              </w:rPr>
              <w:t xml:space="preserve">documents </w:t>
            </w:r>
            <w:r w:rsidRPr="006610AA">
              <w:rPr>
                <w:rFonts w:ascii="Times New Roman" w:hAnsi="Times New Roman" w:cs="Times New Roman"/>
                <w:spacing w:val="-3"/>
                <w:sz w:val="24"/>
                <w:szCs w:val="24"/>
              </w:rPr>
              <w:t xml:space="preserve">regarding </w:t>
            </w:r>
            <w:r w:rsidR="00F05BFB">
              <w:rPr>
                <w:rFonts w:ascii="Times New Roman" w:hAnsi="Times New Roman" w:cs="Times New Roman"/>
                <w:sz w:val="24"/>
                <w:szCs w:val="24"/>
              </w:rPr>
              <w:t xml:space="preserve">arrangement </w:t>
            </w:r>
            <w:r w:rsidRPr="006610AA">
              <w:rPr>
                <w:rFonts w:ascii="Times New Roman" w:hAnsi="Times New Roman" w:cs="Times New Roman"/>
                <w:sz w:val="24"/>
                <w:szCs w:val="24"/>
              </w:rPr>
              <w:t>with suppliers with documents showing dates of placing orders and actual delivery.</w:t>
            </w:r>
          </w:p>
        </w:tc>
        <w:tc>
          <w:tcPr>
            <w:tcW w:w="2315" w:type="dxa"/>
          </w:tcPr>
          <w:p w:rsidR="00324BC5" w:rsidRPr="006610AA" w:rsidRDefault="00324BC5" w:rsidP="00CC7B91">
            <w:pPr>
              <w:pStyle w:val="TableParagraph"/>
              <w:rPr>
                <w:rFonts w:ascii="Times New Roman" w:hAnsi="Times New Roman" w:cs="Times New Roman"/>
                <w:sz w:val="24"/>
                <w:szCs w:val="24"/>
              </w:rPr>
            </w:pPr>
          </w:p>
        </w:tc>
      </w:tr>
      <w:tr w:rsidR="00324BC5" w:rsidRPr="006610AA" w:rsidTr="00F05BFB">
        <w:trPr>
          <w:trHeight w:val="1638"/>
        </w:trPr>
        <w:tc>
          <w:tcPr>
            <w:tcW w:w="852" w:type="dxa"/>
          </w:tcPr>
          <w:p w:rsidR="00324BC5" w:rsidRPr="006610AA" w:rsidRDefault="00324BC5" w:rsidP="00CC7B91">
            <w:pPr>
              <w:pStyle w:val="TableParagraph"/>
              <w:spacing w:before="28"/>
              <w:ind w:left="470"/>
              <w:rPr>
                <w:rFonts w:ascii="Times New Roman" w:hAnsi="Times New Roman" w:cs="Times New Roman"/>
                <w:sz w:val="24"/>
                <w:szCs w:val="24"/>
              </w:rPr>
            </w:pPr>
            <w:r w:rsidRPr="006610AA">
              <w:rPr>
                <w:rFonts w:ascii="Times New Roman" w:hAnsi="Times New Roman" w:cs="Times New Roman"/>
                <w:w w:val="99"/>
                <w:sz w:val="24"/>
                <w:szCs w:val="24"/>
              </w:rPr>
              <w:t>3</w:t>
            </w:r>
          </w:p>
        </w:tc>
        <w:tc>
          <w:tcPr>
            <w:tcW w:w="3118" w:type="dxa"/>
          </w:tcPr>
          <w:p w:rsidR="00F05BFB" w:rsidRPr="006610AA" w:rsidRDefault="00324BC5" w:rsidP="00F05BFB">
            <w:pPr>
              <w:pStyle w:val="TableParagraph"/>
              <w:spacing w:before="28"/>
              <w:ind w:left="110" w:right="91"/>
              <w:jc w:val="both"/>
              <w:rPr>
                <w:rFonts w:ascii="Times New Roman" w:hAnsi="Times New Roman" w:cs="Times New Roman"/>
                <w:sz w:val="24"/>
                <w:szCs w:val="24"/>
              </w:rPr>
            </w:pPr>
            <w:r w:rsidRPr="006610AA">
              <w:rPr>
                <w:rFonts w:ascii="Times New Roman" w:hAnsi="Times New Roman" w:cs="Times New Roman"/>
                <w:sz w:val="24"/>
                <w:szCs w:val="24"/>
              </w:rPr>
              <w:t xml:space="preserve">The bidder should have a </w:t>
            </w:r>
            <w:r w:rsidR="00F05BFB">
              <w:rPr>
                <w:rFonts w:ascii="Times New Roman" w:hAnsi="Times New Roman" w:cs="Times New Roman"/>
                <w:sz w:val="24"/>
                <w:szCs w:val="24"/>
              </w:rPr>
              <w:t xml:space="preserve">Profit  </w:t>
            </w:r>
            <w:r w:rsidRPr="006610AA">
              <w:rPr>
                <w:rFonts w:ascii="Times New Roman" w:hAnsi="Times New Roman" w:cs="Times New Roman"/>
                <w:sz w:val="24"/>
                <w:szCs w:val="24"/>
              </w:rPr>
              <w:t>during</w:t>
            </w:r>
            <w:r w:rsidR="00F05BFB">
              <w:rPr>
                <w:rFonts w:ascii="Times New Roman" w:hAnsi="Times New Roman" w:cs="Times New Roman"/>
                <w:sz w:val="24"/>
                <w:szCs w:val="24"/>
              </w:rPr>
              <w:t xml:space="preserve"> </w:t>
            </w:r>
            <w:r w:rsidRPr="006610AA">
              <w:rPr>
                <w:rFonts w:ascii="Times New Roman" w:hAnsi="Times New Roman" w:cs="Times New Roman"/>
                <w:sz w:val="24"/>
                <w:szCs w:val="24"/>
              </w:rPr>
              <w:t>the</w:t>
            </w:r>
            <w:r w:rsidR="00F05BFB">
              <w:rPr>
                <w:rFonts w:ascii="Times New Roman" w:hAnsi="Times New Roman" w:cs="Times New Roman"/>
                <w:sz w:val="24"/>
                <w:szCs w:val="24"/>
              </w:rPr>
              <w:t xml:space="preserve"> </w:t>
            </w:r>
            <w:r w:rsidRPr="006610AA">
              <w:rPr>
                <w:rFonts w:ascii="Times New Roman" w:hAnsi="Times New Roman" w:cs="Times New Roman"/>
                <w:sz w:val="24"/>
                <w:szCs w:val="24"/>
              </w:rPr>
              <w:t xml:space="preserve">last two financial years and have an overall turnover of at least Rs </w:t>
            </w:r>
            <w:r w:rsidR="00A13F25">
              <w:rPr>
                <w:rFonts w:ascii="Times New Roman" w:hAnsi="Times New Roman" w:cs="Times New Roman"/>
                <w:sz w:val="24"/>
                <w:szCs w:val="24"/>
              </w:rPr>
              <w:t>1</w:t>
            </w:r>
            <w:r w:rsidRPr="006610AA">
              <w:rPr>
                <w:rFonts w:ascii="Times New Roman" w:hAnsi="Times New Roman" w:cs="Times New Roman"/>
                <w:sz w:val="24"/>
                <w:szCs w:val="24"/>
              </w:rPr>
              <w:t>0 crore in either</w:t>
            </w:r>
            <w:r w:rsidR="00F05BFB">
              <w:rPr>
                <w:rFonts w:ascii="Times New Roman" w:hAnsi="Times New Roman" w:cs="Times New Roman"/>
                <w:sz w:val="24"/>
                <w:szCs w:val="24"/>
              </w:rPr>
              <w:t xml:space="preserve"> of the last 2 financial years</w:t>
            </w:r>
          </w:p>
          <w:p w:rsidR="00324BC5" w:rsidRPr="006610AA" w:rsidRDefault="00324BC5" w:rsidP="00CC7B91">
            <w:pPr>
              <w:pStyle w:val="TableParagraph"/>
              <w:spacing w:line="211" w:lineRule="exact"/>
              <w:ind w:left="110"/>
              <w:rPr>
                <w:rFonts w:ascii="Times New Roman" w:hAnsi="Times New Roman" w:cs="Times New Roman"/>
                <w:sz w:val="24"/>
                <w:szCs w:val="24"/>
              </w:rPr>
            </w:pPr>
          </w:p>
        </w:tc>
        <w:tc>
          <w:tcPr>
            <w:tcW w:w="3182" w:type="dxa"/>
          </w:tcPr>
          <w:p w:rsidR="00324BC5" w:rsidRDefault="00324BC5" w:rsidP="00CC7B91">
            <w:pPr>
              <w:pStyle w:val="TableParagraph"/>
              <w:spacing w:before="28"/>
              <w:ind w:left="4"/>
              <w:rPr>
                <w:rFonts w:ascii="Times New Roman" w:hAnsi="Times New Roman" w:cs="Times New Roman"/>
                <w:sz w:val="24"/>
                <w:szCs w:val="24"/>
              </w:rPr>
            </w:pPr>
            <w:r w:rsidRPr="006610AA">
              <w:rPr>
                <w:rFonts w:ascii="Times New Roman" w:hAnsi="Times New Roman" w:cs="Times New Roman"/>
                <w:sz w:val="24"/>
                <w:szCs w:val="24"/>
              </w:rPr>
              <w:t>Audited financial statements</w:t>
            </w:r>
            <w:r w:rsidR="00F05BFB">
              <w:rPr>
                <w:rFonts w:ascii="Times New Roman" w:hAnsi="Times New Roman" w:cs="Times New Roman"/>
                <w:sz w:val="24"/>
                <w:szCs w:val="24"/>
              </w:rPr>
              <w:t>.</w:t>
            </w:r>
          </w:p>
          <w:p w:rsidR="00F05BFB" w:rsidRPr="006610AA" w:rsidRDefault="00F05BFB" w:rsidP="00CC7B91">
            <w:pPr>
              <w:pStyle w:val="TableParagraph"/>
              <w:spacing w:before="28"/>
              <w:ind w:left="4"/>
              <w:rPr>
                <w:rFonts w:ascii="Times New Roman" w:hAnsi="Times New Roman" w:cs="Times New Roman"/>
                <w:sz w:val="24"/>
                <w:szCs w:val="24"/>
              </w:rPr>
            </w:pPr>
            <w:r>
              <w:rPr>
                <w:rFonts w:ascii="Times New Roman" w:hAnsi="Times New Roman" w:cs="Times New Roman"/>
                <w:sz w:val="24"/>
                <w:szCs w:val="24"/>
              </w:rPr>
              <w:t>(Bidder can submit unaudited statement for last year , but then should meet critera for previous two last years)</w:t>
            </w:r>
          </w:p>
        </w:tc>
        <w:tc>
          <w:tcPr>
            <w:tcW w:w="2315" w:type="dxa"/>
          </w:tcPr>
          <w:p w:rsidR="00324BC5" w:rsidRPr="006610AA" w:rsidRDefault="00324BC5" w:rsidP="00CC7B91">
            <w:pPr>
              <w:pStyle w:val="TableParagraph"/>
              <w:rPr>
                <w:rFonts w:ascii="Times New Roman" w:hAnsi="Times New Roman" w:cs="Times New Roman"/>
                <w:sz w:val="24"/>
                <w:szCs w:val="24"/>
              </w:rPr>
            </w:pPr>
          </w:p>
        </w:tc>
      </w:tr>
      <w:tr w:rsidR="00324BC5" w:rsidRPr="006610AA" w:rsidTr="00F05BFB">
        <w:trPr>
          <w:trHeight w:val="1180"/>
        </w:trPr>
        <w:tc>
          <w:tcPr>
            <w:tcW w:w="852" w:type="dxa"/>
          </w:tcPr>
          <w:p w:rsidR="00324BC5" w:rsidRPr="006610AA" w:rsidRDefault="00324BC5" w:rsidP="00CC7B91">
            <w:pPr>
              <w:pStyle w:val="TableParagraph"/>
              <w:spacing w:before="28"/>
              <w:ind w:left="470"/>
              <w:rPr>
                <w:rFonts w:ascii="Times New Roman" w:hAnsi="Times New Roman" w:cs="Times New Roman"/>
                <w:sz w:val="24"/>
                <w:szCs w:val="24"/>
              </w:rPr>
            </w:pPr>
            <w:r w:rsidRPr="006610AA">
              <w:rPr>
                <w:rFonts w:ascii="Times New Roman" w:hAnsi="Times New Roman" w:cs="Times New Roman"/>
                <w:w w:val="99"/>
                <w:sz w:val="24"/>
                <w:szCs w:val="24"/>
              </w:rPr>
              <w:t>4</w:t>
            </w:r>
          </w:p>
        </w:tc>
        <w:tc>
          <w:tcPr>
            <w:tcW w:w="3118" w:type="dxa"/>
          </w:tcPr>
          <w:p w:rsidR="00324BC5" w:rsidRPr="006610AA" w:rsidRDefault="00324BC5" w:rsidP="00CC7B91">
            <w:pPr>
              <w:pStyle w:val="TableParagraph"/>
              <w:spacing w:before="28"/>
              <w:ind w:left="110" w:right="95"/>
              <w:jc w:val="both"/>
              <w:rPr>
                <w:rFonts w:ascii="Times New Roman" w:hAnsi="Times New Roman" w:cs="Times New Roman"/>
                <w:sz w:val="24"/>
                <w:szCs w:val="24"/>
              </w:rPr>
            </w:pPr>
            <w:r w:rsidRPr="006610AA">
              <w:rPr>
                <w:rFonts w:ascii="Times New Roman" w:hAnsi="Times New Roman" w:cs="Times New Roman"/>
                <w:sz w:val="24"/>
                <w:szCs w:val="24"/>
              </w:rPr>
              <w:t>The</w:t>
            </w:r>
            <w:r w:rsidR="00F05BFB">
              <w:rPr>
                <w:rFonts w:ascii="Times New Roman" w:hAnsi="Times New Roman" w:cs="Times New Roman"/>
                <w:sz w:val="24"/>
                <w:szCs w:val="24"/>
              </w:rPr>
              <w:t xml:space="preserve"> </w:t>
            </w:r>
            <w:r w:rsidRPr="006610AA">
              <w:rPr>
                <w:rFonts w:ascii="Times New Roman" w:hAnsi="Times New Roman" w:cs="Times New Roman"/>
                <w:sz w:val="24"/>
                <w:szCs w:val="24"/>
              </w:rPr>
              <w:t>bidder</w:t>
            </w:r>
            <w:r w:rsidR="00F05BFB">
              <w:rPr>
                <w:rFonts w:ascii="Times New Roman" w:hAnsi="Times New Roman" w:cs="Times New Roman"/>
                <w:sz w:val="24"/>
                <w:szCs w:val="24"/>
              </w:rPr>
              <w:t xml:space="preserve"> </w:t>
            </w:r>
            <w:r w:rsidRPr="006610AA">
              <w:rPr>
                <w:rFonts w:ascii="Times New Roman" w:hAnsi="Times New Roman" w:cs="Times New Roman"/>
                <w:sz w:val="24"/>
                <w:szCs w:val="24"/>
              </w:rPr>
              <w:t>must</w:t>
            </w:r>
            <w:r w:rsidR="00F05BFB">
              <w:rPr>
                <w:rFonts w:ascii="Times New Roman" w:hAnsi="Times New Roman" w:cs="Times New Roman"/>
                <w:sz w:val="24"/>
                <w:szCs w:val="24"/>
              </w:rPr>
              <w:t xml:space="preserve"> </w:t>
            </w:r>
            <w:r w:rsidRPr="006610AA">
              <w:rPr>
                <w:rFonts w:ascii="Times New Roman" w:hAnsi="Times New Roman" w:cs="Times New Roman"/>
                <w:sz w:val="24"/>
                <w:szCs w:val="24"/>
              </w:rPr>
              <w:t>have</w:t>
            </w:r>
            <w:r w:rsidR="00F05BFB">
              <w:rPr>
                <w:rFonts w:ascii="Times New Roman" w:hAnsi="Times New Roman" w:cs="Times New Roman"/>
                <w:sz w:val="24"/>
                <w:szCs w:val="24"/>
              </w:rPr>
              <w:t xml:space="preserve"> </w:t>
            </w:r>
            <w:r w:rsidRPr="006610AA">
              <w:rPr>
                <w:rFonts w:ascii="Times New Roman" w:hAnsi="Times New Roman" w:cs="Times New Roman"/>
                <w:sz w:val="24"/>
                <w:szCs w:val="24"/>
              </w:rPr>
              <w:t>been</w:t>
            </w:r>
            <w:r w:rsidR="00F05BFB">
              <w:rPr>
                <w:rFonts w:ascii="Times New Roman" w:hAnsi="Times New Roman" w:cs="Times New Roman"/>
                <w:sz w:val="24"/>
                <w:szCs w:val="24"/>
              </w:rPr>
              <w:t xml:space="preserve"> </w:t>
            </w:r>
            <w:r w:rsidRPr="006610AA">
              <w:rPr>
                <w:rFonts w:ascii="Times New Roman" w:hAnsi="Times New Roman" w:cs="Times New Roman"/>
                <w:sz w:val="24"/>
                <w:szCs w:val="24"/>
              </w:rPr>
              <w:t>in</w:t>
            </w:r>
            <w:r w:rsidR="00F05BFB">
              <w:rPr>
                <w:rFonts w:ascii="Times New Roman" w:hAnsi="Times New Roman" w:cs="Times New Roman"/>
                <w:sz w:val="24"/>
                <w:szCs w:val="24"/>
              </w:rPr>
              <w:t xml:space="preserve"> </w:t>
            </w:r>
            <w:r w:rsidRPr="006610AA">
              <w:rPr>
                <w:rFonts w:ascii="Times New Roman" w:hAnsi="Times New Roman" w:cs="Times New Roman"/>
                <w:sz w:val="24"/>
                <w:szCs w:val="24"/>
              </w:rPr>
              <w:t>the business of manufacturing plastics or personalization</w:t>
            </w:r>
            <w:r w:rsidR="00F05BFB">
              <w:rPr>
                <w:rFonts w:ascii="Times New Roman" w:hAnsi="Times New Roman" w:cs="Times New Roman"/>
                <w:sz w:val="24"/>
                <w:szCs w:val="24"/>
              </w:rPr>
              <w:t xml:space="preserve"> </w:t>
            </w:r>
            <w:r w:rsidRPr="006610AA">
              <w:rPr>
                <w:rFonts w:ascii="Times New Roman" w:hAnsi="Times New Roman" w:cs="Times New Roman"/>
                <w:sz w:val="24"/>
                <w:szCs w:val="24"/>
              </w:rPr>
              <w:t>of</w:t>
            </w:r>
          </w:p>
          <w:p w:rsidR="00324BC5" w:rsidRPr="006610AA" w:rsidRDefault="00324BC5" w:rsidP="00CC7B91">
            <w:pPr>
              <w:pStyle w:val="TableParagraph"/>
              <w:spacing w:before="6" w:line="228" w:lineRule="exact"/>
              <w:ind w:left="110" w:right="96"/>
              <w:jc w:val="both"/>
              <w:rPr>
                <w:rFonts w:ascii="Times New Roman" w:hAnsi="Times New Roman" w:cs="Times New Roman"/>
                <w:sz w:val="24"/>
                <w:szCs w:val="24"/>
              </w:rPr>
            </w:pPr>
            <w:r w:rsidRPr="006610AA">
              <w:rPr>
                <w:rFonts w:ascii="Times New Roman" w:hAnsi="Times New Roman" w:cs="Times New Roman"/>
                <w:sz w:val="24"/>
                <w:szCs w:val="24"/>
              </w:rPr>
              <w:t>payment cards including EMV cards for at least 2 year in India</w:t>
            </w:r>
          </w:p>
        </w:tc>
        <w:tc>
          <w:tcPr>
            <w:tcW w:w="3182" w:type="dxa"/>
          </w:tcPr>
          <w:p w:rsidR="00324BC5" w:rsidRPr="006610AA" w:rsidRDefault="00324BC5" w:rsidP="00CC7B91">
            <w:pPr>
              <w:pStyle w:val="TableParagraph"/>
              <w:spacing w:before="28"/>
              <w:ind w:left="4" w:right="295"/>
              <w:rPr>
                <w:rFonts w:ascii="Times New Roman" w:hAnsi="Times New Roman" w:cs="Times New Roman"/>
                <w:sz w:val="24"/>
                <w:szCs w:val="24"/>
              </w:rPr>
            </w:pPr>
            <w:r w:rsidRPr="006610AA">
              <w:rPr>
                <w:rFonts w:ascii="Times New Roman" w:hAnsi="Times New Roman" w:cs="Times New Roman"/>
                <w:sz w:val="24"/>
                <w:szCs w:val="24"/>
              </w:rPr>
              <w:t>Certificate of Incorporation / Registration</w:t>
            </w:r>
          </w:p>
        </w:tc>
        <w:tc>
          <w:tcPr>
            <w:tcW w:w="2315" w:type="dxa"/>
          </w:tcPr>
          <w:p w:rsidR="00324BC5" w:rsidRPr="006610AA" w:rsidRDefault="00324BC5" w:rsidP="00CC7B91">
            <w:pPr>
              <w:pStyle w:val="TableParagraph"/>
              <w:rPr>
                <w:rFonts w:ascii="Times New Roman" w:hAnsi="Times New Roman" w:cs="Times New Roman"/>
                <w:sz w:val="24"/>
                <w:szCs w:val="24"/>
              </w:rPr>
            </w:pPr>
          </w:p>
        </w:tc>
      </w:tr>
      <w:tr w:rsidR="00324BC5" w:rsidRPr="006610AA" w:rsidTr="00F05BFB">
        <w:trPr>
          <w:trHeight w:val="1410"/>
        </w:trPr>
        <w:tc>
          <w:tcPr>
            <w:tcW w:w="852" w:type="dxa"/>
          </w:tcPr>
          <w:p w:rsidR="00324BC5" w:rsidRPr="006610AA" w:rsidRDefault="00324BC5" w:rsidP="00CC7B91">
            <w:pPr>
              <w:pStyle w:val="TableParagraph"/>
              <w:spacing w:before="28"/>
              <w:ind w:left="470"/>
              <w:rPr>
                <w:rFonts w:ascii="Times New Roman" w:hAnsi="Times New Roman" w:cs="Times New Roman"/>
                <w:sz w:val="24"/>
                <w:szCs w:val="24"/>
              </w:rPr>
            </w:pPr>
            <w:r w:rsidRPr="006610AA">
              <w:rPr>
                <w:rFonts w:ascii="Times New Roman" w:hAnsi="Times New Roman" w:cs="Times New Roman"/>
                <w:w w:val="99"/>
                <w:sz w:val="24"/>
                <w:szCs w:val="24"/>
              </w:rPr>
              <w:t>5</w:t>
            </w:r>
          </w:p>
        </w:tc>
        <w:tc>
          <w:tcPr>
            <w:tcW w:w="3118" w:type="dxa"/>
          </w:tcPr>
          <w:p w:rsidR="00324BC5" w:rsidRPr="006610AA" w:rsidRDefault="00D03860" w:rsidP="00D03860">
            <w:pPr>
              <w:pStyle w:val="TableParagraph"/>
              <w:spacing w:before="28"/>
              <w:ind w:left="110" w:right="95"/>
              <w:jc w:val="both"/>
              <w:rPr>
                <w:rFonts w:ascii="Times New Roman" w:hAnsi="Times New Roman" w:cs="Times New Roman"/>
                <w:sz w:val="24"/>
                <w:szCs w:val="24"/>
              </w:rPr>
            </w:pPr>
            <w:r w:rsidRPr="00D03860">
              <w:rPr>
                <w:rFonts w:ascii="Times New Roman" w:hAnsi="Times New Roman" w:cs="Times New Roman"/>
                <w:sz w:val="24"/>
                <w:szCs w:val="24"/>
              </w:rPr>
              <w:t>The bidder must have provided card plastic supply and personalization services for at</w:t>
            </w:r>
            <w:r>
              <w:rPr>
                <w:rFonts w:ascii="Times New Roman" w:hAnsi="Times New Roman" w:cs="Times New Roman"/>
                <w:sz w:val="24"/>
                <w:szCs w:val="24"/>
              </w:rPr>
              <w:t xml:space="preserve"> </w:t>
            </w:r>
            <w:r w:rsidRPr="00D03860">
              <w:rPr>
                <w:rFonts w:ascii="Times New Roman" w:hAnsi="Times New Roman" w:cs="Times New Roman"/>
                <w:sz w:val="24"/>
                <w:szCs w:val="24"/>
              </w:rPr>
              <w:t>least 2 Scheduled Commercial /RRB/private banks in India</w:t>
            </w:r>
          </w:p>
        </w:tc>
        <w:tc>
          <w:tcPr>
            <w:tcW w:w="3182" w:type="dxa"/>
          </w:tcPr>
          <w:p w:rsidR="00324BC5" w:rsidRPr="006610AA" w:rsidRDefault="00324BC5" w:rsidP="00CC7B91">
            <w:pPr>
              <w:pStyle w:val="TableParagraph"/>
              <w:spacing w:before="28"/>
              <w:ind w:left="4" w:right="295"/>
              <w:jc w:val="both"/>
              <w:rPr>
                <w:rFonts w:ascii="Times New Roman" w:hAnsi="Times New Roman" w:cs="Times New Roman"/>
                <w:sz w:val="24"/>
                <w:szCs w:val="24"/>
              </w:rPr>
            </w:pPr>
            <w:r w:rsidRPr="006610AA">
              <w:rPr>
                <w:rFonts w:ascii="Times New Roman" w:hAnsi="Times New Roman" w:cs="Times New Roman"/>
                <w:sz w:val="24"/>
                <w:szCs w:val="24"/>
              </w:rPr>
              <w:t>Certificates / Purchase order from clients / System Integrator</w:t>
            </w:r>
          </w:p>
        </w:tc>
        <w:tc>
          <w:tcPr>
            <w:tcW w:w="2315" w:type="dxa"/>
          </w:tcPr>
          <w:p w:rsidR="00324BC5" w:rsidRPr="006610AA" w:rsidRDefault="00324BC5" w:rsidP="00CC7B91">
            <w:pPr>
              <w:pStyle w:val="TableParagraph"/>
              <w:rPr>
                <w:rFonts w:ascii="Times New Roman" w:hAnsi="Times New Roman" w:cs="Times New Roman"/>
                <w:sz w:val="24"/>
                <w:szCs w:val="24"/>
              </w:rPr>
            </w:pPr>
          </w:p>
        </w:tc>
      </w:tr>
      <w:tr w:rsidR="00324BC5" w:rsidRPr="006610AA" w:rsidTr="00F05BFB">
        <w:trPr>
          <w:trHeight w:val="950"/>
        </w:trPr>
        <w:tc>
          <w:tcPr>
            <w:tcW w:w="852" w:type="dxa"/>
          </w:tcPr>
          <w:p w:rsidR="00324BC5" w:rsidRPr="006610AA" w:rsidRDefault="00324BC5" w:rsidP="00CC7B91">
            <w:pPr>
              <w:pStyle w:val="TableParagraph"/>
              <w:spacing w:before="26"/>
              <w:ind w:left="470"/>
              <w:rPr>
                <w:rFonts w:ascii="Times New Roman" w:hAnsi="Times New Roman" w:cs="Times New Roman"/>
                <w:sz w:val="24"/>
                <w:szCs w:val="24"/>
              </w:rPr>
            </w:pPr>
            <w:r w:rsidRPr="006610AA">
              <w:rPr>
                <w:rFonts w:ascii="Times New Roman" w:hAnsi="Times New Roman" w:cs="Times New Roman"/>
                <w:w w:val="99"/>
                <w:sz w:val="24"/>
                <w:szCs w:val="24"/>
              </w:rPr>
              <w:t>6</w:t>
            </w:r>
          </w:p>
        </w:tc>
        <w:tc>
          <w:tcPr>
            <w:tcW w:w="3118" w:type="dxa"/>
          </w:tcPr>
          <w:p w:rsidR="00324BC5" w:rsidRPr="006610AA" w:rsidRDefault="00D03860" w:rsidP="00D03860">
            <w:pPr>
              <w:pStyle w:val="TableParagraph"/>
              <w:spacing w:before="28"/>
              <w:ind w:left="110" w:right="95"/>
              <w:jc w:val="both"/>
              <w:rPr>
                <w:rFonts w:ascii="Times New Roman" w:hAnsi="Times New Roman" w:cs="Times New Roman"/>
                <w:sz w:val="24"/>
                <w:szCs w:val="24"/>
              </w:rPr>
            </w:pPr>
            <w:r w:rsidRPr="00D03860">
              <w:rPr>
                <w:rFonts w:ascii="Times New Roman" w:hAnsi="Times New Roman" w:cs="Times New Roman"/>
                <w:sz w:val="24"/>
                <w:szCs w:val="24"/>
              </w:rPr>
              <w:t>The bidder should not have been blacklisted by any Scheduled Commercial Bank/RRB during the last 3years</w:t>
            </w:r>
          </w:p>
        </w:tc>
        <w:tc>
          <w:tcPr>
            <w:tcW w:w="3182" w:type="dxa"/>
          </w:tcPr>
          <w:p w:rsidR="00324BC5" w:rsidRPr="006610AA" w:rsidRDefault="00324BC5" w:rsidP="00C24BD6">
            <w:pPr>
              <w:pStyle w:val="TableParagraph"/>
              <w:spacing w:before="26"/>
              <w:ind w:left="4" w:right="291"/>
              <w:jc w:val="both"/>
              <w:rPr>
                <w:rFonts w:ascii="Times New Roman" w:hAnsi="Times New Roman" w:cs="Times New Roman"/>
                <w:sz w:val="24"/>
                <w:szCs w:val="24"/>
              </w:rPr>
            </w:pPr>
            <w:r w:rsidRPr="006610AA">
              <w:rPr>
                <w:rFonts w:ascii="Times New Roman" w:hAnsi="Times New Roman" w:cs="Times New Roman"/>
                <w:sz w:val="24"/>
                <w:szCs w:val="24"/>
              </w:rPr>
              <w:t xml:space="preserve">Self-declaration </w:t>
            </w:r>
          </w:p>
        </w:tc>
        <w:tc>
          <w:tcPr>
            <w:tcW w:w="2315" w:type="dxa"/>
          </w:tcPr>
          <w:p w:rsidR="00324BC5" w:rsidRPr="006610AA" w:rsidRDefault="00324BC5" w:rsidP="00CC7B91">
            <w:pPr>
              <w:pStyle w:val="TableParagraph"/>
              <w:rPr>
                <w:rFonts w:ascii="Times New Roman" w:hAnsi="Times New Roman" w:cs="Times New Roman"/>
                <w:sz w:val="24"/>
                <w:szCs w:val="24"/>
              </w:rPr>
            </w:pPr>
          </w:p>
        </w:tc>
      </w:tr>
      <w:tr w:rsidR="00324BC5" w:rsidRPr="006610AA" w:rsidTr="00F05BFB">
        <w:trPr>
          <w:trHeight w:val="1869"/>
        </w:trPr>
        <w:tc>
          <w:tcPr>
            <w:tcW w:w="852" w:type="dxa"/>
          </w:tcPr>
          <w:p w:rsidR="00324BC5" w:rsidRPr="006610AA" w:rsidRDefault="00324BC5" w:rsidP="00CC7B91">
            <w:pPr>
              <w:pStyle w:val="TableParagraph"/>
              <w:spacing w:before="26"/>
              <w:ind w:left="470"/>
              <w:rPr>
                <w:rFonts w:ascii="Times New Roman" w:hAnsi="Times New Roman" w:cs="Times New Roman"/>
                <w:sz w:val="24"/>
                <w:szCs w:val="24"/>
              </w:rPr>
            </w:pPr>
            <w:r w:rsidRPr="006610AA">
              <w:rPr>
                <w:rFonts w:ascii="Times New Roman" w:hAnsi="Times New Roman" w:cs="Times New Roman"/>
                <w:w w:val="99"/>
                <w:sz w:val="24"/>
                <w:szCs w:val="24"/>
              </w:rPr>
              <w:t>7</w:t>
            </w:r>
          </w:p>
        </w:tc>
        <w:tc>
          <w:tcPr>
            <w:tcW w:w="3118" w:type="dxa"/>
          </w:tcPr>
          <w:p w:rsidR="00D03860" w:rsidRPr="00D03860" w:rsidRDefault="00D03860" w:rsidP="00D03860">
            <w:pPr>
              <w:pStyle w:val="TableParagraph"/>
              <w:spacing w:before="28"/>
              <w:ind w:left="110" w:right="95"/>
              <w:jc w:val="both"/>
              <w:rPr>
                <w:rFonts w:ascii="Times New Roman" w:hAnsi="Times New Roman" w:cs="Times New Roman"/>
                <w:sz w:val="24"/>
                <w:szCs w:val="24"/>
              </w:rPr>
            </w:pPr>
            <w:r w:rsidRPr="00D03860">
              <w:rPr>
                <w:rFonts w:ascii="Times New Roman" w:hAnsi="Times New Roman" w:cs="Times New Roman"/>
                <w:sz w:val="24"/>
                <w:szCs w:val="24"/>
              </w:rPr>
              <w:t>The bidder should have sufficient capacity for supply of Welcome Kits to cater to the Bank’s requirements of 5000 Welcome Kits per day. However, the Bank would use and exhaust existing stock of</w:t>
            </w:r>
          </w:p>
          <w:p w:rsidR="00324BC5" w:rsidRPr="006610AA" w:rsidRDefault="00D03860" w:rsidP="00D03860">
            <w:pPr>
              <w:pStyle w:val="TableParagraph"/>
              <w:spacing w:before="28" w:line="213" w:lineRule="exact"/>
              <w:ind w:left="110" w:right="95"/>
              <w:jc w:val="both"/>
              <w:rPr>
                <w:rFonts w:ascii="Times New Roman" w:hAnsi="Times New Roman" w:cs="Times New Roman"/>
                <w:sz w:val="24"/>
                <w:szCs w:val="24"/>
              </w:rPr>
            </w:pPr>
            <w:r w:rsidRPr="00D03860">
              <w:rPr>
                <w:rFonts w:ascii="Times New Roman" w:hAnsi="Times New Roman" w:cs="Times New Roman"/>
                <w:sz w:val="24"/>
                <w:szCs w:val="24"/>
              </w:rPr>
              <w:t>Welcome Kits before placing on fresh orders.</w:t>
            </w:r>
            <w:r w:rsidR="00324BC5" w:rsidRPr="006610AA">
              <w:rPr>
                <w:rFonts w:ascii="Times New Roman" w:hAnsi="Times New Roman" w:cs="Times New Roman"/>
                <w:sz w:val="24"/>
                <w:szCs w:val="24"/>
              </w:rPr>
              <w:t>.</w:t>
            </w:r>
          </w:p>
        </w:tc>
        <w:tc>
          <w:tcPr>
            <w:tcW w:w="3182" w:type="dxa"/>
          </w:tcPr>
          <w:p w:rsidR="00324BC5" w:rsidRPr="006610AA" w:rsidRDefault="00324BC5" w:rsidP="00C24BD6">
            <w:pPr>
              <w:pStyle w:val="TableParagraph"/>
              <w:spacing w:before="26"/>
              <w:ind w:left="4" w:right="291"/>
              <w:jc w:val="both"/>
              <w:rPr>
                <w:rFonts w:ascii="Times New Roman" w:hAnsi="Times New Roman" w:cs="Times New Roman"/>
                <w:sz w:val="24"/>
                <w:szCs w:val="24"/>
              </w:rPr>
            </w:pPr>
            <w:r w:rsidRPr="006610AA">
              <w:rPr>
                <w:rFonts w:ascii="Times New Roman" w:hAnsi="Times New Roman" w:cs="Times New Roman"/>
                <w:sz w:val="24"/>
                <w:szCs w:val="24"/>
              </w:rPr>
              <w:t xml:space="preserve">Self-declaration </w:t>
            </w:r>
          </w:p>
        </w:tc>
        <w:tc>
          <w:tcPr>
            <w:tcW w:w="2315" w:type="dxa"/>
          </w:tcPr>
          <w:p w:rsidR="00324BC5" w:rsidRPr="006610AA" w:rsidRDefault="00324BC5" w:rsidP="00CC7B91">
            <w:pPr>
              <w:pStyle w:val="TableParagraph"/>
              <w:rPr>
                <w:rFonts w:ascii="Times New Roman" w:hAnsi="Times New Roman" w:cs="Times New Roman"/>
                <w:sz w:val="24"/>
                <w:szCs w:val="24"/>
              </w:rPr>
            </w:pPr>
          </w:p>
        </w:tc>
      </w:tr>
      <w:tr w:rsidR="00324BC5" w:rsidRPr="006610AA" w:rsidTr="00F05BFB">
        <w:trPr>
          <w:trHeight w:val="719"/>
        </w:trPr>
        <w:tc>
          <w:tcPr>
            <w:tcW w:w="852" w:type="dxa"/>
          </w:tcPr>
          <w:p w:rsidR="00324BC5" w:rsidRPr="006610AA" w:rsidRDefault="00324BC5" w:rsidP="00CC7B91">
            <w:pPr>
              <w:pStyle w:val="TableParagraph"/>
              <w:spacing w:before="28"/>
              <w:ind w:left="470"/>
              <w:rPr>
                <w:rFonts w:ascii="Times New Roman" w:hAnsi="Times New Roman" w:cs="Times New Roman"/>
                <w:sz w:val="24"/>
                <w:szCs w:val="24"/>
              </w:rPr>
            </w:pPr>
            <w:r w:rsidRPr="006610AA">
              <w:rPr>
                <w:rFonts w:ascii="Times New Roman" w:hAnsi="Times New Roman" w:cs="Times New Roman"/>
                <w:w w:val="99"/>
                <w:sz w:val="24"/>
                <w:szCs w:val="24"/>
              </w:rPr>
              <w:lastRenderedPageBreak/>
              <w:t>8</w:t>
            </w:r>
          </w:p>
        </w:tc>
        <w:tc>
          <w:tcPr>
            <w:tcW w:w="3118" w:type="dxa"/>
          </w:tcPr>
          <w:p w:rsidR="00324BC5" w:rsidRPr="006610AA" w:rsidRDefault="00324BC5" w:rsidP="00D03860">
            <w:pPr>
              <w:pStyle w:val="TableParagraph"/>
              <w:spacing w:before="28"/>
              <w:ind w:left="110"/>
              <w:rPr>
                <w:rFonts w:ascii="Times New Roman" w:hAnsi="Times New Roman" w:cs="Times New Roman"/>
                <w:sz w:val="24"/>
                <w:szCs w:val="24"/>
              </w:rPr>
            </w:pPr>
            <w:r w:rsidRPr="006610AA">
              <w:rPr>
                <w:rFonts w:ascii="Times New Roman" w:hAnsi="Times New Roman" w:cs="Times New Roman"/>
                <w:sz w:val="24"/>
                <w:szCs w:val="24"/>
              </w:rPr>
              <w:t>The bidder should have internal</w:t>
            </w:r>
            <w:r w:rsidR="00D03860">
              <w:rPr>
                <w:rFonts w:ascii="Times New Roman" w:hAnsi="Times New Roman" w:cs="Times New Roman"/>
                <w:sz w:val="24"/>
                <w:szCs w:val="24"/>
              </w:rPr>
              <w:t xml:space="preserve"> </w:t>
            </w:r>
            <w:r w:rsidRPr="006610AA">
              <w:rPr>
                <w:rFonts w:ascii="Times New Roman" w:hAnsi="Times New Roman" w:cs="Times New Roman"/>
                <w:sz w:val="24"/>
                <w:szCs w:val="24"/>
              </w:rPr>
              <w:t>control and audit measures in place.</w:t>
            </w:r>
          </w:p>
        </w:tc>
        <w:tc>
          <w:tcPr>
            <w:tcW w:w="3182" w:type="dxa"/>
          </w:tcPr>
          <w:p w:rsidR="00324BC5" w:rsidRPr="006610AA" w:rsidRDefault="00324BC5" w:rsidP="00CC7B91">
            <w:pPr>
              <w:pStyle w:val="TableParagraph"/>
              <w:spacing w:before="28"/>
              <w:ind w:left="4"/>
              <w:rPr>
                <w:rFonts w:ascii="Times New Roman" w:hAnsi="Times New Roman" w:cs="Times New Roman"/>
                <w:sz w:val="24"/>
                <w:szCs w:val="24"/>
              </w:rPr>
            </w:pPr>
            <w:r w:rsidRPr="006610AA">
              <w:rPr>
                <w:rFonts w:ascii="Times New Roman" w:hAnsi="Times New Roman" w:cs="Times New Roman"/>
                <w:sz w:val="24"/>
                <w:szCs w:val="24"/>
              </w:rPr>
              <w:t>Copy of latest Audit Report.</w:t>
            </w:r>
          </w:p>
        </w:tc>
        <w:tc>
          <w:tcPr>
            <w:tcW w:w="2315" w:type="dxa"/>
          </w:tcPr>
          <w:p w:rsidR="00324BC5" w:rsidRPr="006610AA" w:rsidRDefault="00324BC5" w:rsidP="00CC7B91">
            <w:pPr>
              <w:pStyle w:val="TableParagraph"/>
              <w:rPr>
                <w:rFonts w:ascii="Times New Roman" w:hAnsi="Times New Roman" w:cs="Times New Roman"/>
                <w:sz w:val="24"/>
                <w:szCs w:val="24"/>
              </w:rPr>
            </w:pPr>
          </w:p>
        </w:tc>
      </w:tr>
      <w:tr w:rsidR="00324BC5" w:rsidRPr="006610AA" w:rsidTr="00F05BFB">
        <w:trPr>
          <w:trHeight w:val="534"/>
        </w:trPr>
        <w:tc>
          <w:tcPr>
            <w:tcW w:w="852" w:type="dxa"/>
          </w:tcPr>
          <w:p w:rsidR="00324BC5" w:rsidRPr="006610AA" w:rsidRDefault="00324BC5" w:rsidP="00CC7B91">
            <w:pPr>
              <w:pStyle w:val="TableParagraph"/>
              <w:spacing w:before="28"/>
              <w:ind w:left="470"/>
              <w:rPr>
                <w:rFonts w:ascii="Times New Roman" w:hAnsi="Times New Roman" w:cs="Times New Roman"/>
                <w:sz w:val="24"/>
                <w:szCs w:val="24"/>
              </w:rPr>
            </w:pPr>
            <w:r w:rsidRPr="006610AA">
              <w:rPr>
                <w:rFonts w:ascii="Times New Roman" w:hAnsi="Times New Roman" w:cs="Times New Roman"/>
                <w:w w:val="99"/>
                <w:sz w:val="24"/>
                <w:szCs w:val="24"/>
              </w:rPr>
              <w:t>9</w:t>
            </w:r>
          </w:p>
        </w:tc>
        <w:tc>
          <w:tcPr>
            <w:tcW w:w="3118" w:type="dxa"/>
          </w:tcPr>
          <w:p w:rsidR="00324BC5" w:rsidRPr="006610AA" w:rsidRDefault="00324BC5" w:rsidP="00CC7B91">
            <w:pPr>
              <w:pStyle w:val="TableParagraph"/>
              <w:spacing w:before="28"/>
              <w:ind w:left="110"/>
              <w:rPr>
                <w:rFonts w:ascii="Times New Roman" w:hAnsi="Times New Roman" w:cs="Times New Roman"/>
                <w:sz w:val="24"/>
                <w:szCs w:val="24"/>
              </w:rPr>
            </w:pPr>
            <w:r w:rsidRPr="006610AA">
              <w:rPr>
                <w:rFonts w:ascii="Times New Roman" w:hAnsi="Times New Roman" w:cs="Times New Roman"/>
                <w:sz w:val="24"/>
                <w:szCs w:val="24"/>
              </w:rPr>
              <w:t>The bidder should have ISO / security certification</w:t>
            </w:r>
          </w:p>
        </w:tc>
        <w:tc>
          <w:tcPr>
            <w:tcW w:w="3182" w:type="dxa"/>
          </w:tcPr>
          <w:p w:rsidR="00324BC5" w:rsidRPr="006610AA" w:rsidRDefault="00324BC5" w:rsidP="00CC7B91">
            <w:pPr>
              <w:pStyle w:val="TableParagraph"/>
              <w:spacing w:before="28"/>
              <w:ind w:left="4"/>
              <w:rPr>
                <w:rFonts w:ascii="Times New Roman" w:hAnsi="Times New Roman" w:cs="Times New Roman"/>
                <w:sz w:val="24"/>
                <w:szCs w:val="24"/>
              </w:rPr>
            </w:pPr>
            <w:r w:rsidRPr="006610AA">
              <w:rPr>
                <w:rFonts w:ascii="Times New Roman" w:hAnsi="Times New Roman" w:cs="Times New Roman"/>
                <w:sz w:val="24"/>
                <w:szCs w:val="24"/>
              </w:rPr>
              <w:t>ISO/IEC 7816 certificate</w:t>
            </w:r>
          </w:p>
        </w:tc>
        <w:tc>
          <w:tcPr>
            <w:tcW w:w="2315" w:type="dxa"/>
          </w:tcPr>
          <w:p w:rsidR="00324BC5" w:rsidRPr="006610AA" w:rsidRDefault="00324BC5" w:rsidP="00CC7B91">
            <w:pPr>
              <w:pStyle w:val="TableParagraph"/>
              <w:rPr>
                <w:rFonts w:ascii="Times New Roman" w:hAnsi="Times New Roman" w:cs="Times New Roman"/>
                <w:sz w:val="24"/>
                <w:szCs w:val="24"/>
              </w:rPr>
            </w:pPr>
          </w:p>
        </w:tc>
      </w:tr>
      <w:tr w:rsidR="00324BC5" w:rsidRPr="006610AA" w:rsidTr="00F05BFB">
        <w:trPr>
          <w:trHeight w:val="820"/>
        </w:trPr>
        <w:tc>
          <w:tcPr>
            <w:tcW w:w="852" w:type="dxa"/>
          </w:tcPr>
          <w:p w:rsidR="00324BC5" w:rsidRPr="006610AA" w:rsidRDefault="00324BC5" w:rsidP="00CC7B91">
            <w:pPr>
              <w:pStyle w:val="TableParagraph"/>
              <w:spacing w:before="28"/>
              <w:ind w:right="149"/>
              <w:jc w:val="right"/>
              <w:rPr>
                <w:rFonts w:ascii="Times New Roman" w:hAnsi="Times New Roman" w:cs="Times New Roman"/>
                <w:sz w:val="24"/>
                <w:szCs w:val="24"/>
              </w:rPr>
            </w:pPr>
            <w:r w:rsidRPr="006610AA">
              <w:rPr>
                <w:rFonts w:ascii="Times New Roman" w:hAnsi="Times New Roman" w:cs="Times New Roman"/>
                <w:w w:val="95"/>
                <w:sz w:val="24"/>
                <w:szCs w:val="24"/>
              </w:rPr>
              <w:t>10</w:t>
            </w:r>
          </w:p>
        </w:tc>
        <w:tc>
          <w:tcPr>
            <w:tcW w:w="3118" w:type="dxa"/>
          </w:tcPr>
          <w:p w:rsidR="00324BC5" w:rsidRPr="006610AA" w:rsidRDefault="00324BC5" w:rsidP="00CC7B91">
            <w:pPr>
              <w:pStyle w:val="TableParagraph"/>
              <w:spacing w:before="28"/>
              <w:ind w:left="110" w:right="93"/>
              <w:jc w:val="both"/>
              <w:rPr>
                <w:rFonts w:ascii="Times New Roman" w:hAnsi="Times New Roman" w:cs="Times New Roman"/>
                <w:sz w:val="24"/>
                <w:szCs w:val="24"/>
              </w:rPr>
            </w:pPr>
            <w:r w:rsidRPr="006610AA">
              <w:rPr>
                <w:rFonts w:ascii="Times New Roman" w:hAnsi="Times New Roman" w:cs="Times New Roman"/>
                <w:sz w:val="24"/>
                <w:szCs w:val="24"/>
              </w:rPr>
              <w:t>The systems offered should not violate any Intellectual Property Rights.</w:t>
            </w:r>
          </w:p>
        </w:tc>
        <w:tc>
          <w:tcPr>
            <w:tcW w:w="3182" w:type="dxa"/>
          </w:tcPr>
          <w:p w:rsidR="00324BC5" w:rsidRPr="006610AA" w:rsidRDefault="00324BC5" w:rsidP="00C24BD6">
            <w:pPr>
              <w:pStyle w:val="TableParagraph"/>
              <w:spacing w:before="28"/>
              <w:ind w:left="4" w:right="291"/>
              <w:jc w:val="both"/>
              <w:rPr>
                <w:rFonts w:ascii="Times New Roman" w:hAnsi="Times New Roman" w:cs="Times New Roman"/>
                <w:sz w:val="24"/>
                <w:szCs w:val="24"/>
              </w:rPr>
            </w:pPr>
            <w:r w:rsidRPr="006610AA">
              <w:rPr>
                <w:rFonts w:ascii="Times New Roman" w:hAnsi="Times New Roman" w:cs="Times New Roman"/>
                <w:sz w:val="24"/>
                <w:szCs w:val="24"/>
              </w:rPr>
              <w:t xml:space="preserve">Self-declaration </w:t>
            </w:r>
          </w:p>
        </w:tc>
        <w:tc>
          <w:tcPr>
            <w:tcW w:w="2315" w:type="dxa"/>
          </w:tcPr>
          <w:p w:rsidR="00324BC5" w:rsidRPr="006610AA" w:rsidRDefault="00324BC5" w:rsidP="00CC7B91">
            <w:pPr>
              <w:pStyle w:val="TableParagraph"/>
              <w:rPr>
                <w:rFonts w:ascii="Times New Roman" w:hAnsi="Times New Roman" w:cs="Times New Roman"/>
                <w:sz w:val="24"/>
                <w:szCs w:val="24"/>
              </w:rPr>
            </w:pPr>
          </w:p>
        </w:tc>
      </w:tr>
      <w:tr w:rsidR="00324BC5" w:rsidRPr="006610AA" w:rsidTr="00F05BFB">
        <w:trPr>
          <w:trHeight w:val="592"/>
        </w:trPr>
        <w:tc>
          <w:tcPr>
            <w:tcW w:w="852" w:type="dxa"/>
          </w:tcPr>
          <w:p w:rsidR="00324BC5" w:rsidRPr="006610AA" w:rsidRDefault="00324BC5" w:rsidP="00CC7B91">
            <w:pPr>
              <w:pStyle w:val="TableParagraph"/>
              <w:spacing w:before="28"/>
              <w:ind w:right="149"/>
              <w:jc w:val="right"/>
              <w:rPr>
                <w:rFonts w:ascii="Times New Roman" w:hAnsi="Times New Roman" w:cs="Times New Roman"/>
                <w:sz w:val="24"/>
                <w:szCs w:val="24"/>
              </w:rPr>
            </w:pPr>
            <w:r w:rsidRPr="006610AA">
              <w:rPr>
                <w:rFonts w:ascii="Times New Roman" w:hAnsi="Times New Roman" w:cs="Times New Roman"/>
                <w:w w:val="95"/>
                <w:sz w:val="24"/>
                <w:szCs w:val="24"/>
              </w:rPr>
              <w:t>11</w:t>
            </w:r>
          </w:p>
        </w:tc>
        <w:tc>
          <w:tcPr>
            <w:tcW w:w="3118" w:type="dxa"/>
          </w:tcPr>
          <w:p w:rsidR="00324BC5" w:rsidRPr="006610AA" w:rsidRDefault="00324BC5" w:rsidP="00CC7B91">
            <w:pPr>
              <w:pStyle w:val="TableParagraph"/>
              <w:spacing w:before="28"/>
              <w:ind w:left="110"/>
              <w:rPr>
                <w:rFonts w:ascii="Times New Roman" w:hAnsi="Times New Roman" w:cs="Times New Roman"/>
                <w:sz w:val="24"/>
                <w:szCs w:val="24"/>
              </w:rPr>
            </w:pPr>
            <w:r w:rsidRPr="006610AA">
              <w:rPr>
                <w:rFonts w:ascii="Times New Roman" w:hAnsi="Times New Roman" w:cs="Times New Roman"/>
                <w:sz w:val="24"/>
                <w:szCs w:val="24"/>
              </w:rPr>
              <w:t>Bidder should have processed and supplied more than 5 lakh</w:t>
            </w:r>
            <w:r w:rsidR="00392B2E">
              <w:rPr>
                <w:rFonts w:ascii="Times New Roman" w:hAnsi="Times New Roman" w:cs="Times New Roman"/>
                <w:sz w:val="24"/>
                <w:szCs w:val="24"/>
              </w:rPr>
              <w:t xml:space="preserve"> </w:t>
            </w:r>
            <w:r w:rsidR="00392B2E" w:rsidRPr="006610AA">
              <w:rPr>
                <w:rFonts w:ascii="Times New Roman" w:hAnsi="Times New Roman" w:cs="Times New Roman"/>
                <w:sz w:val="24"/>
                <w:szCs w:val="24"/>
              </w:rPr>
              <w:t>Visa / MasterCard / RuPay Magstripe/EMV card plastics for banks during the last 2 financial years in India</w:t>
            </w:r>
          </w:p>
        </w:tc>
        <w:tc>
          <w:tcPr>
            <w:tcW w:w="3182" w:type="dxa"/>
          </w:tcPr>
          <w:p w:rsidR="00324BC5" w:rsidRPr="006610AA" w:rsidRDefault="00324BC5" w:rsidP="00CC7B91">
            <w:pPr>
              <w:pStyle w:val="TableParagraph"/>
              <w:tabs>
                <w:tab w:val="left" w:pos="1189"/>
                <w:tab w:val="left" w:pos="2143"/>
              </w:tabs>
              <w:spacing w:before="28"/>
              <w:ind w:left="4" w:right="297"/>
              <w:rPr>
                <w:rFonts w:ascii="Times New Roman" w:hAnsi="Times New Roman" w:cs="Times New Roman"/>
                <w:sz w:val="24"/>
                <w:szCs w:val="24"/>
              </w:rPr>
            </w:pPr>
            <w:r w:rsidRPr="006610AA">
              <w:rPr>
                <w:rFonts w:ascii="Times New Roman" w:hAnsi="Times New Roman" w:cs="Times New Roman"/>
                <w:sz w:val="24"/>
                <w:szCs w:val="24"/>
              </w:rPr>
              <w:t>Purchase</w:t>
            </w:r>
            <w:r w:rsidRPr="006610AA">
              <w:rPr>
                <w:rFonts w:ascii="Times New Roman" w:hAnsi="Times New Roman" w:cs="Times New Roman"/>
                <w:sz w:val="24"/>
                <w:szCs w:val="24"/>
              </w:rPr>
              <w:tab/>
              <w:t>Orders</w:t>
            </w:r>
            <w:r w:rsidRPr="006610AA">
              <w:rPr>
                <w:rFonts w:ascii="Times New Roman" w:hAnsi="Times New Roman" w:cs="Times New Roman"/>
                <w:sz w:val="24"/>
                <w:szCs w:val="24"/>
              </w:rPr>
              <w:tab/>
            </w:r>
            <w:r w:rsidRPr="006610AA">
              <w:rPr>
                <w:rFonts w:ascii="Times New Roman" w:hAnsi="Times New Roman" w:cs="Times New Roman"/>
                <w:spacing w:val="-5"/>
                <w:sz w:val="24"/>
                <w:szCs w:val="24"/>
              </w:rPr>
              <w:t xml:space="preserve">from </w:t>
            </w:r>
            <w:r w:rsidRPr="006610AA">
              <w:rPr>
                <w:rFonts w:ascii="Times New Roman" w:hAnsi="Times New Roman" w:cs="Times New Roman"/>
                <w:sz w:val="24"/>
                <w:szCs w:val="24"/>
              </w:rPr>
              <w:t>clients</w:t>
            </w:r>
          </w:p>
        </w:tc>
        <w:tc>
          <w:tcPr>
            <w:tcW w:w="2315" w:type="dxa"/>
          </w:tcPr>
          <w:p w:rsidR="00324BC5" w:rsidRPr="006610AA" w:rsidRDefault="00324BC5" w:rsidP="00CC7B91">
            <w:pPr>
              <w:pStyle w:val="TableParagraph"/>
              <w:rPr>
                <w:rFonts w:ascii="Times New Roman" w:hAnsi="Times New Roman" w:cs="Times New Roman"/>
                <w:sz w:val="24"/>
                <w:szCs w:val="24"/>
              </w:rPr>
            </w:pPr>
          </w:p>
        </w:tc>
      </w:tr>
      <w:tr w:rsidR="00392B2E" w:rsidRPr="006610AA" w:rsidTr="00392B2E">
        <w:trPr>
          <w:trHeight w:val="592"/>
        </w:trPr>
        <w:tc>
          <w:tcPr>
            <w:tcW w:w="852" w:type="dxa"/>
            <w:tcBorders>
              <w:top w:val="single" w:sz="4" w:space="0" w:color="000000"/>
              <w:left w:val="single" w:sz="4" w:space="0" w:color="000000"/>
              <w:bottom w:val="single" w:sz="4" w:space="0" w:color="000000"/>
              <w:right w:val="single" w:sz="4" w:space="0" w:color="000000"/>
            </w:tcBorders>
          </w:tcPr>
          <w:p w:rsidR="00392B2E" w:rsidRPr="00392B2E" w:rsidRDefault="00392B2E" w:rsidP="00CC7B91">
            <w:pPr>
              <w:pStyle w:val="TableParagraph"/>
              <w:spacing w:before="28"/>
              <w:ind w:right="149"/>
              <w:jc w:val="right"/>
              <w:rPr>
                <w:rFonts w:ascii="Times New Roman" w:hAnsi="Times New Roman" w:cs="Times New Roman"/>
                <w:w w:val="95"/>
                <w:sz w:val="24"/>
                <w:szCs w:val="24"/>
              </w:rPr>
            </w:pPr>
            <w:r w:rsidRPr="006610AA">
              <w:rPr>
                <w:rFonts w:ascii="Times New Roman" w:hAnsi="Times New Roman" w:cs="Times New Roman"/>
                <w:w w:val="95"/>
                <w:sz w:val="24"/>
                <w:szCs w:val="24"/>
              </w:rPr>
              <w:t>12</w:t>
            </w:r>
          </w:p>
        </w:tc>
        <w:tc>
          <w:tcPr>
            <w:tcW w:w="3118" w:type="dxa"/>
            <w:tcBorders>
              <w:top w:val="single" w:sz="4" w:space="0" w:color="000000"/>
              <w:left w:val="single" w:sz="4" w:space="0" w:color="000000"/>
              <w:bottom w:val="single" w:sz="4" w:space="0" w:color="000000"/>
              <w:right w:val="single" w:sz="4" w:space="0" w:color="000000"/>
            </w:tcBorders>
          </w:tcPr>
          <w:p w:rsidR="00392B2E" w:rsidRPr="006610AA" w:rsidRDefault="00392B2E" w:rsidP="00392B2E">
            <w:pPr>
              <w:pStyle w:val="TableParagraph"/>
              <w:spacing w:before="28"/>
              <w:ind w:left="110"/>
              <w:rPr>
                <w:rFonts w:ascii="Times New Roman" w:hAnsi="Times New Roman" w:cs="Times New Roman"/>
                <w:sz w:val="24"/>
                <w:szCs w:val="24"/>
              </w:rPr>
            </w:pPr>
            <w:r w:rsidRPr="006610AA">
              <w:rPr>
                <w:rFonts w:ascii="Times New Roman" w:hAnsi="Times New Roman" w:cs="Times New Roman"/>
                <w:sz w:val="24"/>
                <w:szCs w:val="24"/>
              </w:rPr>
              <w:t>The bidder should be in the business of end-to-end card management in India</w:t>
            </w:r>
          </w:p>
        </w:tc>
        <w:tc>
          <w:tcPr>
            <w:tcW w:w="3182" w:type="dxa"/>
            <w:tcBorders>
              <w:top w:val="single" w:sz="4" w:space="0" w:color="000000"/>
              <w:left w:val="single" w:sz="4" w:space="0" w:color="000000"/>
              <w:bottom w:val="single" w:sz="4" w:space="0" w:color="000000"/>
              <w:right w:val="single" w:sz="4" w:space="0" w:color="000000"/>
            </w:tcBorders>
          </w:tcPr>
          <w:p w:rsidR="00392B2E" w:rsidRPr="006610AA" w:rsidRDefault="00392B2E" w:rsidP="00C24BD6">
            <w:pPr>
              <w:pStyle w:val="TableParagraph"/>
              <w:tabs>
                <w:tab w:val="left" w:pos="1189"/>
                <w:tab w:val="left" w:pos="2143"/>
              </w:tabs>
              <w:spacing w:before="28"/>
              <w:ind w:left="4" w:right="297"/>
              <w:rPr>
                <w:rFonts w:ascii="Times New Roman" w:hAnsi="Times New Roman" w:cs="Times New Roman"/>
                <w:sz w:val="24"/>
                <w:szCs w:val="24"/>
              </w:rPr>
            </w:pPr>
            <w:r w:rsidRPr="006610AA">
              <w:rPr>
                <w:rFonts w:ascii="Times New Roman" w:hAnsi="Times New Roman" w:cs="Times New Roman"/>
                <w:sz w:val="24"/>
                <w:szCs w:val="24"/>
              </w:rPr>
              <w:t xml:space="preserve">Self-declaration </w:t>
            </w:r>
          </w:p>
        </w:tc>
        <w:tc>
          <w:tcPr>
            <w:tcW w:w="2315" w:type="dxa"/>
            <w:tcBorders>
              <w:top w:val="single" w:sz="4" w:space="0" w:color="000000"/>
              <w:left w:val="single" w:sz="4" w:space="0" w:color="000000"/>
              <w:bottom w:val="single" w:sz="4" w:space="0" w:color="000000"/>
              <w:right w:val="single" w:sz="4" w:space="0" w:color="000000"/>
            </w:tcBorders>
          </w:tcPr>
          <w:p w:rsidR="00392B2E" w:rsidRPr="006610AA" w:rsidRDefault="00392B2E" w:rsidP="00CC7B91">
            <w:pPr>
              <w:pStyle w:val="TableParagraph"/>
              <w:rPr>
                <w:rFonts w:ascii="Times New Roman" w:hAnsi="Times New Roman" w:cs="Times New Roman"/>
                <w:sz w:val="24"/>
                <w:szCs w:val="24"/>
              </w:rPr>
            </w:pPr>
          </w:p>
        </w:tc>
      </w:tr>
      <w:tr w:rsidR="00392B2E" w:rsidRPr="006610AA" w:rsidTr="00392B2E">
        <w:trPr>
          <w:trHeight w:val="592"/>
        </w:trPr>
        <w:tc>
          <w:tcPr>
            <w:tcW w:w="852" w:type="dxa"/>
            <w:tcBorders>
              <w:top w:val="single" w:sz="4" w:space="0" w:color="000000"/>
              <w:left w:val="single" w:sz="4" w:space="0" w:color="000000"/>
              <w:bottom w:val="single" w:sz="4" w:space="0" w:color="000000"/>
              <w:right w:val="single" w:sz="4" w:space="0" w:color="000000"/>
            </w:tcBorders>
          </w:tcPr>
          <w:p w:rsidR="00392B2E" w:rsidRPr="00392B2E" w:rsidRDefault="00392B2E" w:rsidP="00392B2E">
            <w:pPr>
              <w:pStyle w:val="TableParagraph"/>
              <w:spacing w:before="28"/>
              <w:ind w:right="149"/>
              <w:jc w:val="right"/>
              <w:rPr>
                <w:rFonts w:ascii="Times New Roman" w:hAnsi="Times New Roman" w:cs="Times New Roman"/>
                <w:w w:val="95"/>
                <w:sz w:val="24"/>
                <w:szCs w:val="24"/>
              </w:rPr>
            </w:pPr>
            <w:r w:rsidRPr="006610AA">
              <w:rPr>
                <w:rFonts w:ascii="Times New Roman" w:hAnsi="Times New Roman" w:cs="Times New Roman"/>
                <w:w w:val="95"/>
                <w:sz w:val="24"/>
                <w:szCs w:val="24"/>
              </w:rPr>
              <w:t>13</w:t>
            </w:r>
          </w:p>
        </w:tc>
        <w:tc>
          <w:tcPr>
            <w:tcW w:w="3118" w:type="dxa"/>
            <w:tcBorders>
              <w:top w:val="single" w:sz="4" w:space="0" w:color="000000"/>
              <w:left w:val="single" w:sz="4" w:space="0" w:color="000000"/>
              <w:bottom w:val="single" w:sz="4" w:space="0" w:color="000000"/>
              <w:right w:val="single" w:sz="4" w:space="0" w:color="000000"/>
            </w:tcBorders>
          </w:tcPr>
          <w:p w:rsidR="00392B2E" w:rsidRPr="006610AA" w:rsidRDefault="00392B2E" w:rsidP="00392B2E">
            <w:pPr>
              <w:pStyle w:val="TableParagraph"/>
              <w:spacing w:before="28"/>
              <w:ind w:left="110"/>
              <w:rPr>
                <w:rFonts w:ascii="Times New Roman" w:hAnsi="Times New Roman" w:cs="Times New Roman"/>
                <w:sz w:val="24"/>
                <w:szCs w:val="24"/>
              </w:rPr>
            </w:pPr>
            <w:r w:rsidRPr="006610AA">
              <w:rPr>
                <w:rFonts w:ascii="Times New Roman" w:hAnsi="Times New Roman" w:cs="Times New Roman"/>
                <w:sz w:val="24"/>
                <w:szCs w:val="24"/>
              </w:rPr>
              <w:t>The bidder should have Disaster Recovery and Business Continuity Plan.</w:t>
            </w:r>
          </w:p>
        </w:tc>
        <w:tc>
          <w:tcPr>
            <w:tcW w:w="3182" w:type="dxa"/>
            <w:tcBorders>
              <w:top w:val="single" w:sz="4" w:space="0" w:color="000000"/>
              <w:left w:val="single" w:sz="4" w:space="0" w:color="000000"/>
              <w:bottom w:val="single" w:sz="4" w:space="0" w:color="000000"/>
              <w:right w:val="single" w:sz="4" w:space="0" w:color="000000"/>
            </w:tcBorders>
          </w:tcPr>
          <w:p w:rsidR="00392B2E" w:rsidRPr="006610AA" w:rsidRDefault="00392B2E" w:rsidP="00C24BD6">
            <w:pPr>
              <w:pStyle w:val="TableParagraph"/>
              <w:tabs>
                <w:tab w:val="left" w:pos="1189"/>
                <w:tab w:val="left" w:pos="2143"/>
              </w:tabs>
              <w:spacing w:before="28"/>
              <w:ind w:left="4" w:right="297"/>
              <w:rPr>
                <w:rFonts w:ascii="Times New Roman" w:hAnsi="Times New Roman" w:cs="Times New Roman"/>
                <w:sz w:val="24"/>
                <w:szCs w:val="24"/>
              </w:rPr>
            </w:pPr>
            <w:r w:rsidRPr="006610AA">
              <w:rPr>
                <w:rFonts w:ascii="Times New Roman" w:hAnsi="Times New Roman" w:cs="Times New Roman"/>
                <w:sz w:val="24"/>
                <w:szCs w:val="24"/>
              </w:rPr>
              <w:t xml:space="preserve">Self-declaration </w:t>
            </w:r>
          </w:p>
        </w:tc>
        <w:tc>
          <w:tcPr>
            <w:tcW w:w="2315" w:type="dxa"/>
            <w:tcBorders>
              <w:top w:val="single" w:sz="4" w:space="0" w:color="000000"/>
              <w:left w:val="single" w:sz="4" w:space="0" w:color="000000"/>
              <w:bottom w:val="single" w:sz="4" w:space="0" w:color="000000"/>
              <w:right w:val="single" w:sz="4" w:space="0" w:color="000000"/>
            </w:tcBorders>
          </w:tcPr>
          <w:p w:rsidR="00392B2E" w:rsidRPr="006610AA" w:rsidRDefault="00392B2E" w:rsidP="00CC7B91">
            <w:pPr>
              <w:pStyle w:val="TableParagraph"/>
              <w:rPr>
                <w:rFonts w:ascii="Times New Roman" w:hAnsi="Times New Roman" w:cs="Times New Roman"/>
                <w:sz w:val="24"/>
                <w:szCs w:val="24"/>
              </w:rPr>
            </w:pPr>
          </w:p>
        </w:tc>
      </w:tr>
    </w:tbl>
    <w:p w:rsidR="00324BC5" w:rsidRDefault="00324BC5"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324BC5">
      <w:pPr>
        <w:rPr>
          <w:rFonts w:ascii="Times New Roman" w:hAnsi="Times New Roman" w:cs="Times New Roman"/>
          <w:sz w:val="24"/>
          <w:szCs w:val="24"/>
        </w:rPr>
      </w:pPr>
    </w:p>
    <w:p w:rsidR="0072114F" w:rsidRDefault="0072114F" w:rsidP="0072114F">
      <w:pPr>
        <w:tabs>
          <w:tab w:val="left" w:pos="499"/>
        </w:tabs>
        <w:spacing w:before="76"/>
        <w:rPr>
          <w:rFonts w:ascii="Times New Roman" w:hAnsi="Times New Roman" w:cs="Times New Roman"/>
          <w:b/>
          <w:sz w:val="24"/>
          <w:szCs w:val="24"/>
        </w:rPr>
      </w:pPr>
    </w:p>
    <w:p w:rsidR="0072114F" w:rsidRPr="0029067C" w:rsidRDefault="0072114F" w:rsidP="007C60AC">
      <w:pPr>
        <w:pStyle w:val="Heading4"/>
        <w:numPr>
          <w:ilvl w:val="1"/>
          <w:numId w:val="30"/>
        </w:numPr>
        <w:tabs>
          <w:tab w:val="left" w:pos="499"/>
        </w:tabs>
        <w:spacing w:before="76"/>
        <w:ind w:left="2160"/>
        <w:jc w:val="both"/>
      </w:pPr>
      <w:r>
        <w:rPr>
          <w:rFonts w:ascii="Times New Roman" w:hAnsi="Times New Roman" w:cs="Times New Roman"/>
          <w:sz w:val="24"/>
          <w:szCs w:val="24"/>
        </w:rPr>
        <w:lastRenderedPageBreak/>
        <w:t xml:space="preserve"> </w:t>
      </w:r>
      <w:r w:rsidRPr="0029067C">
        <w:rPr>
          <w:rFonts w:ascii="Times New Roman" w:hAnsi="Times New Roman" w:cs="Times New Roman"/>
          <w:sz w:val="24"/>
          <w:szCs w:val="24"/>
        </w:rPr>
        <w:t xml:space="preserve">Annexure </w:t>
      </w:r>
      <w:r w:rsidR="0029067C">
        <w:rPr>
          <w:rFonts w:ascii="Times New Roman" w:hAnsi="Times New Roman" w:cs="Times New Roman"/>
          <w:sz w:val="24"/>
          <w:szCs w:val="24"/>
        </w:rPr>
        <w:t>I</w:t>
      </w:r>
      <w:r w:rsidRPr="0029067C">
        <w:rPr>
          <w:rFonts w:ascii="Times New Roman" w:hAnsi="Times New Roman" w:cs="Times New Roman"/>
          <w:sz w:val="24"/>
          <w:szCs w:val="24"/>
        </w:rPr>
        <w:t>V – Technical and Functional</w:t>
      </w:r>
      <w:r w:rsidR="0029067C" w:rsidRPr="0029067C">
        <w:rPr>
          <w:rFonts w:ascii="Times New Roman" w:hAnsi="Times New Roman" w:cs="Times New Roman"/>
          <w:sz w:val="24"/>
          <w:szCs w:val="24"/>
        </w:rPr>
        <w:t xml:space="preserve"> </w:t>
      </w:r>
      <w:r w:rsidRPr="0029067C">
        <w:rPr>
          <w:rFonts w:ascii="Times New Roman" w:hAnsi="Times New Roman" w:cs="Times New Roman"/>
          <w:sz w:val="24"/>
          <w:szCs w:val="24"/>
        </w:rPr>
        <w:t>Specifications</w:t>
      </w:r>
    </w:p>
    <w:p w:rsidR="0072114F" w:rsidRPr="006610AA" w:rsidRDefault="0072114F" w:rsidP="003C4CB8">
      <w:pPr>
        <w:pStyle w:val="BodyText"/>
        <w:ind w:left="2160"/>
        <w:jc w:val="both"/>
        <w:rPr>
          <w:rFonts w:ascii="Times New Roman" w:hAnsi="Times New Roman" w:cs="Times New Roman"/>
          <w:b/>
          <w:sz w:val="24"/>
          <w:szCs w:val="24"/>
        </w:rPr>
      </w:pPr>
    </w:p>
    <w:p w:rsidR="00BE795F" w:rsidRPr="00BE795F" w:rsidRDefault="00BE795F" w:rsidP="003C4CB8">
      <w:pPr>
        <w:pStyle w:val="BodyText"/>
        <w:ind w:left="2160"/>
        <w:jc w:val="both"/>
        <w:rPr>
          <w:rFonts w:ascii="Times New Roman" w:hAnsi="Times New Roman" w:cs="Times New Roman"/>
          <w:w w:val="90"/>
          <w:sz w:val="24"/>
          <w:szCs w:val="24"/>
        </w:rPr>
      </w:pPr>
    </w:p>
    <w:p w:rsidR="0072114F" w:rsidRPr="006610AA" w:rsidRDefault="0072114F" w:rsidP="0072114F">
      <w:pPr>
        <w:pStyle w:val="BodyText"/>
        <w:rPr>
          <w:rFonts w:ascii="Times New Roman" w:hAnsi="Times New Roman" w:cs="Times New Roman"/>
          <w:b/>
          <w:sz w:val="24"/>
          <w:szCs w:val="24"/>
        </w:rPr>
      </w:pPr>
    </w:p>
    <w:p w:rsidR="0072114F" w:rsidRPr="006610AA" w:rsidRDefault="0072114F" w:rsidP="0072114F">
      <w:pPr>
        <w:ind w:left="220"/>
        <w:rPr>
          <w:rFonts w:ascii="Times New Roman" w:hAnsi="Times New Roman" w:cs="Times New Roman"/>
          <w:b/>
          <w:sz w:val="24"/>
          <w:szCs w:val="24"/>
        </w:rPr>
      </w:pPr>
      <w:r w:rsidRPr="006610AA">
        <w:rPr>
          <w:rFonts w:ascii="Times New Roman" w:hAnsi="Times New Roman" w:cs="Times New Roman"/>
          <w:b/>
          <w:sz w:val="24"/>
          <w:szCs w:val="24"/>
        </w:rPr>
        <w:t>Card Printing / Indenting</w:t>
      </w:r>
    </w:p>
    <w:p w:rsidR="0072114F" w:rsidRPr="00BE795F" w:rsidRDefault="0072114F" w:rsidP="007C60AC">
      <w:pPr>
        <w:pStyle w:val="BodyText"/>
        <w:numPr>
          <w:ilvl w:val="0"/>
          <w:numId w:val="26"/>
        </w:numPr>
        <w:rPr>
          <w:rFonts w:ascii="Times New Roman" w:hAnsi="Times New Roman" w:cs="Times New Roman"/>
          <w:w w:val="90"/>
          <w:sz w:val="24"/>
          <w:szCs w:val="24"/>
        </w:rPr>
      </w:pPr>
      <w:r w:rsidRPr="00BE795F">
        <w:rPr>
          <w:rFonts w:ascii="Times New Roman" w:hAnsi="Times New Roman" w:cs="Times New Roman"/>
          <w:w w:val="90"/>
          <w:sz w:val="24"/>
          <w:szCs w:val="24"/>
        </w:rPr>
        <w:t>Artwork as per requirements. 4colours</w:t>
      </w:r>
    </w:p>
    <w:p w:rsidR="0072114F" w:rsidRPr="00BE795F" w:rsidRDefault="0072114F" w:rsidP="007C60AC">
      <w:pPr>
        <w:pStyle w:val="BodyText"/>
        <w:numPr>
          <w:ilvl w:val="0"/>
          <w:numId w:val="26"/>
        </w:numPr>
        <w:rPr>
          <w:rFonts w:ascii="Times New Roman" w:hAnsi="Times New Roman" w:cs="Times New Roman"/>
          <w:w w:val="90"/>
          <w:sz w:val="24"/>
          <w:szCs w:val="24"/>
        </w:rPr>
      </w:pPr>
      <w:r w:rsidRPr="00BE795F">
        <w:rPr>
          <w:rFonts w:ascii="Times New Roman" w:hAnsi="Times New Roman" w:cs="Times New Roman"/>
          <w:w w:val="90"/>
          <w:sz w:val="24"/>
          <w:szCs w:val="24"/>
        </w:rPr>
        <w:t>Logo of RuPay</w:t>
      </w:r>
    </w:p>
    <w:p w:rsidR="0072114F" w:rsidRPr="00BE795F" w:rsidRDefault="0072114F" w:rsidP="007C60AC">
      <w:pPr>
        <w:pStyle w:val="BodyText"/>
        <w:numPr>
          <w:ilvl w:val="0"/>
          <w:numId w:val="26"/>
        </w:numPr>
        <w:rPr>
          <w:rFonts w:ascii="Times New Roman" w:hAnsi="Times New Roman" w:cs="Times New Roman"/>
          <w:w w:val="90"/>
          <w:sz w:val="24"/>
          <w:szCs w:val="24"/>
        </w:rPr>
      </w:pPr>
      <w:r w:rsidRPr="00BE795F">
        <w:rPr>
          <w:rFonts w:ascii="Times New Roman" w:hAnsi="Times New Roman" w:cs="Times New Roman"/>
          <w:w w:val="90"/>
          <w:sz w:val="24"/>
          <w:szCs w:val="24"/>
        </w:rPr>
        <w:t>Cardnumber</w:t>
      </w:r>
    </w:p>
    <w:p w:rsidR="0072114F" w:rsidRPr="00BE795F" w:rsidRDefault="0072114F" w:rsidP="007C60AC">
      <w:pPr>
        <w:pStyle w:val="BodyText"/>
        <w:numPr>
          <w:ilvl w:val="0"/>
          <w:numId w:val="26"/>
        </w:numPr>
        <w:rPr>
          <w:rFonts w:ascii="Times New Roman" w:hAnsi="Times New Roman" w:cs="Times New Roman"/>
          <w:w w:val="90"/>
          <w:sz w:val="24"/>
          <w:szCs w:val="24"/>
        </w:rPr>
      </w:pPr>
      <w:r w:rsidRPr="00BE795F">
        <w:rPr>
          <w:rFonts w:ascii="Times New Roman" w:hAnsi="Times New Roman" w:cs="Times New Roman"/>
          <w:w w:val="90"/>
          <w:sz w:val="24"/>
          <w:szCs w:val="24"/>
        </w:rPr>
        <w:t>Name ofcustomer</w:t>
      </w:r>
    </w:p>
    <w:p w:rsidR="0072114F" w:rsidRPr="00BE795F" w:rsidRDefault="0072114F" w:rsidP="007C60AC">
      <w:pPr>
        <w:pStyle w:val="BodyText"/>
        <w:numPr>
          <w:ilvl w:val="0"/>
          <w:numId w:val="26"/>
        </w:numPr>
        <w:rPr>
          <w:rFonts w:ascii="Times New Roman" w:hAnsi="Times New Roman" w:cs="Times New Roman"/>
          <w:w w:val="90"/>
          <w:sz w:val="24"/>
          <w:szCs w:val="24"/>
        </w:rPr>
      </w:pPr>
      <w:r w:rsidRPr="00BE795F">
        <w:rPr>
          <w:rFonts w:ascii="Times New Roman" w:hAnsi="Times New Roman" w:cs="Times New Roman"/>
          <w:w w:val="90"/>
          <w:sz w:val="24"/>
          <w:szCs w:val="24"/>
        </w:rPr>
        <w:t>Expirydate</w:t>
      </w:r>
    </w:p>
    <w:p w:rsidR="0072114F" w:rsidRPr="00BE795F" w:rsidRDefault="0072114F" w:rsidP="007C60AC">
      <w:pPr>
        <w:pStyle w:val="BodyText"/>
        <w:numPr>
          <w:ilvl w:val="0"/>
          <w:numId w:val="26"/>
        </w:numPr>
        <w:rPr>
          <w:rFonts w:ascii="Times New Roman" w:hAnsi="Times New Roman" w:cs="Times New Roman"/>
          <w:w w:val="90"/>
          <w:sz w:val="24"/>
          <w:szCs w:val="24"/>
        </w:rPr>
      </w:pPr>
      <w:r w:rsidRPr="00BE795F">
        <w:rPr>
          <w:rFonts w:ascii="Times New Roman" w:hAnsi="Times New Roman" w:cs="Times New Roman"/>
          <w:w w:val="90"/>
          <w:sz w:val="24"/>
          <w:szCs w:val="24"/>
        </w:rPr>
        <w:t>CVV number</w:t>
      </w:r>
    </w:p>
    <w:p w:rsidR="0072114F" w:rsidRPr="00BE795F" w:rsidRDefault="0072114F" w:rsidP="007C60AC">
      <w:pPr>
        <w:pStyle w:val="BodyText"/>
        <w:numPr>
          <w:ilvl w:val="0"/>
          <w:numId w:val="26"/>
        </w:numPr>
        <w:rPr>
          <w:rFonts w:ascii="Times New Roman" w:hAnsi="Times New Roman" w:cs="Times New Roman"/>
          <w:w w:val="90"/>
          <w:sz w:val="24"/>
          <w:szCs w:val="24"/>
        </w:rPr>
      </w:pPr>
      <w:r w:rsidRPr="00BE795F">
        <w:rPr>
          <w:rFonts w:ascii="Times New Roman" w:hAnsi="Times New Roman" w:cs="Times New Roman"/>
          <w:w w:val="90"/>
          <w:sz w:val="24"/>
          <w:szCs w:val="24"/>
        </w:rPr>
        <w:t>Hologram(optional)</w:t>
      </w:r>
    </w:p>
    <w:p w:rsidR="0072114F" w:rsidRPr="00BE795F" w:rsidRDefault="0072114F" w:rsidP="007C60AC">
      <w:pPr>
        <w:pStyle w:val="BodyText"/>
        <w:numPr>
          <w:ilvl w:val="0"/>
          <w:numId w:val="26"/>
        </w:numPr>
        <w:rPr>
          <w:rFonts w:ascii="Times New Roman" w:hAnsi="Times New Roman" w:cs="Times New Roman"/>
          <w:w w:val="90"/>
          <w:sz w:val="24"/>
          <w:szCs w:val="24"/>
        </w:rPr>
      </w:pPr>
      <w:r w:rsidRPr="00BE795F">
        <w:rPr>
          <w:rFonts w:ascii="Times New Roman" w:hAnsi="Times New Roman" w:cs="Times New Roman"/>
          <w:w w:val="90"/>
          <w:sz w:val="24"/>
          <w:szCs w:val="24"/>
        </w:rPr>
        <w:t>SignaturePanel</w:t>
      </w:r>
    </w:p>
    <w:p w:rsidR="0072114F" w:rsidRPr="00BE795F" w:rsidRDefault="0072114F" w:rsidP="007C60AC">
      <w:pPr>
        <w:pStyle w:val="BodyText"/>
        <w:numPr>
          <w:ilvl w:val="0"/>
          <w:numId w:val="26"/>
        </w:numPr>
        <w:rPr>
          <w:rFonts w:ascii="Times New Roman" w:hAnsi="Times New Roman" w:cs="Times New Roman"/>
          <w:w w:val="90"/>
          <w:sz w:val="24"/>
          <w:szCs w:val="24"/>
        </w:rPr>
      </w:pPr>
      <w:r w:rsidRPr="00BE795F">
        <w:rPr>
          <w:rFonts w:ascii="Times New Roman" w:hAnsi="Times New Roman" w:cs="Times New Roman"/>
          <w:w w:val="90"/>
          <w:sz w:val="24"/>
          <w:szCs w:val="24"/>
        </w:rPr>
        <w:t>Contact Centre Number</w:t>
      </w:r>
    </w:p>
    <w:p w:rsidR="0072114F" w:rsidRPr="006610AA" w:rsidRDefault="0072114F" w:rsidP="0072114F">
      <w:pPr>
        <w:pStyle w:val="BodyText"/>
        <w:rPr>
          <w:rFonts w:ascii="Times New Roman" w:hAnsi="Times New Roman" w:cs="Times New Roman"/>
          <w:sz w:val="24"/>
          <w:szCs w:val="24"/>
        </w:rPr>
      </w:pPr>
    </w:p>
    <w:p w:rsidR="0072114F" w:rsidRPr="006610AA" w:rsidRDefault="0072114F" w:rsidP="0072114F">
      <w:pPr>
        <w:pStyle w:val="BodyText"/>
        <w:rPr>
          <w:rFonts w:ascii="Times New Roman" w:hAnsi="Times New Roman" w:cs="Times New Roman"/>
          <w:sz w:val="24"/>
          <w:szCs w:val="24"/>
        </w:rPr>
      </w:pPr>
    </w:p>
    <w:p w:rsidR="0072114F" w:rsidRPr="006610AA" w:rsidRDefault="0072114F" w:rsidP="0072114F">
      <w:pPr>
        <w:pStyle w:val="BodyText"/>
        <w:ind w:left="215"/>
        <w:rPr>
          <w:rFonts w:ascii="Times New Roman" w:hAnsi="Times New Roman" w:cs="Times New Roman"/>
          <w:sz w:val="24"/>
          <w:szCs w:val="24"/>
        </w:rPr>
      </w:pPr>
      <w:r w:rsidRPr="006610AA">
        <w:rPr>
          <w:rFonts w:ascii="Times New Roman" w:hAnsi="Times New Roman" w:cs="Times New Roman"/>
          <w:sz w:val="24"/>
          <w:szCs w:val="24"/>
          <w:u w:val="single"/>
        </w:rPr>
        <w:t>Specifications for the cards and other collaterals:</w:t>
      </w:r>
    </w:p>
    <w:p w:rsidR="0072114F" w:rsidRPr="006610AA" w:rsidRDefault="0072114F" w:rsidP="0072114F">
      <w:pPr>
        <w:pStyle w:val="BodyText"/>
        <w:spacing w:before="2"/>
        <w:rPr>
          <w:rFonts w:ascii="Times New Roman" w:hAnsi="Times New Roman" w:cs="Times New Roman"/>
          <w:sz w:val="24"/>
          <w:szCs w:val="24"/>
        </w:rPr>
      </w:pPr>
    </w:p>
    <w:p w:rsidR="0072114F" w:rsidRPr="006610AA" w:rsidRDefault="00CB3EF8" w:rsidP="007C60AC">
      <w:pPr>
        <w:pStyle w:val="ListParagraph"/>
        <w:numPr>
          <w:ilvl w:val="0"/>
          <w:numId w:val="24"/>
        </w:numPr>
        <w:tabs>
          <w:tab w:val="left" w:pos="941"/>
        </w:tabs>
        <w:spacing w:before="92"/>
        <w:rPr>
          <w:rFonts w:ascii="Times New Roman" w:hAnsi="Times New Roman" w:cs="Times New Roman"/>
          <w:sz w:val="24"/>
          <w:szCs w:val="24"/>
        </w:rPr>
      </w:pPr>
      <w:r>
        <w:rPr>
          <w:rFonts w:ascii="Times New Roman" w:hAnsi="Times New Roman" w:cs="Times New Roman"/>
          <w:sz w:val="24"/>
          <w:szCs w:val="24"/>
          <w:u w:val="single"/>
        </w:rPr>
        <w:t xml:space="preserve">EMV </w:t>
      </w:r>
      <w:r w:rsidR="0072114F" w:rsidRPr="006610AA">
        <w:rPr>
          <w:rFonts w:ascii="Times New Roman" w:hAnsi="Times New Roman" w:cs="Times New Roman"/>
          <w:sz w:val="24"/>
          <w:szCs w:val="24"/>
          <w:u w:val="single"/>
        </w:rPr>
        <w:t xml:space="preserve">Chip </w:t>
      </w:r>
      <w:r w:rsidR="00F270F7">
        <w:rPr>
          <w:rFonts w:ascii="Times New Roman" w:hAnsi="Times New Roman" w:cs="Times New Roman"/>
          <w:sz w:val="24"/>
          <w:szCs w:val="24"/>
          <w:u w:val="single"/>
        </w:rPr>
        <w:t xml:space="preserve">&amp; Card </w:t>
      </w:r>
      <w:r w:rsidR="0072114F" w:rsidRPr="006610AA">
        <w:rPr>
          <w:rFonts w:ascii="Times New Roman" w:hAnsi="Times New Roman" w:cs="Times New Roman"/>
          <w:sz w:val="24"/>
          <w:szCs w:val="24"/>
          <w:u w:val="single"/>
        </w:rPr>
        <w:t>Specifications</w:t>
      </w:r>
    </w:p>
    <w:p w:rsidR="0072114F" w:rsidRPr="006610AA" w:rsidRDefault="0072114F" w:rsidP="0072114F">
      <w:pPr>
        <w:pStyle w:val="BodyText"/>
        <w:spacing w:before="3"/>
        <w:rPr>
          <w:rFonts w:ascii="Times New Roman" w:hAnsi="Times New Roman" w:cs="Times New Roman"/>
          <w:sz w:val="24"/>
          <w:szCs w:val="24"/>
        </w:rPr>
      </w:pP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Compliant to ISO/IEC 7816 Standards or Higher</w:t>
      </w:r>
    </w:p>
    <w:p w:rsidR="002D1B91"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Compliant to ISO/IEC 14443</w:t>
      </w:r>
      <w:r w:rsidR="002D1B91" w:rsidRPr="00CB3EF8">
        <w:rPr>
          <w:rFonts w:ascii="Times New Roman" w:hAnsi="Times New Roman" w:cs="Times New Roman"/>
          <w:sz w:val="22"/>
          <w:szCs w:val="22"/>
        </w:rPr>
        <w:t xml:space="preserve"> Standards Type A / B or Higher </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Physical Card ID1 Format or Higher</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PET-G + PVC in the ratio of 60:40 or Higher</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Microprocessor based IC Card Minimum 32 KB EEPROM or Higher Minimum 8 bit CPU or Higher</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RAM 6 KB or Higher</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Secure Hardware Cr</w:t>
      </w:r>
      <w:r w:rsidR="00E562A7" w:rsidRPr="00CB3EF8">
        <w:rPr>
          <w:rFonts w:ascii="Times New Roman" w:hAnsi="Times New Roman" w:cs="Times New Roman"/>
          <w:sz w:val="22"/>
          <w:szCs w:val="22"/>
        </w:rPr>
        <w:t>ypto Coprocessor RSA /ECC, 3DES</w:t>
      </w:r>
      <w:r w:rsidRPr="00CB3EF8">
        <w:rPr>
          <w:rFonts w:ascii="Times New Roman" w:hAnsi="Times New Roman" w:cs="Times New Roman"/>
          <w:sz w:val="22"/>
          <w:szCs w:val="22"/>
        </w:rPr>
        <w:t>/3KTDES, AES</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Common Criteria (EAL): EAL 5+ (hardware)</w:t>
      </w:r>
    </w:p>
    <w:p w:rsidR="002D1B91"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 xml:space="preserve">Memory secure encryption for RAM, </w:t>
      </w:r>
      <w:r w:rsidR="002D1B91" w:rsidRPr="00CB3EF8">
        <w:rPr>
          <w:rFonts w:ascii="Times New Roman" w:hAnsi="Times New Roman" w:cs="Times New Roman"/>
          <w:sz w:val="22"/>
          <w:szCs w:val="22"/>
        </w:rPr>
        <w:t xml:space="preserve"> </w:t>
      </w:r>
      <w:r w:rsidRPr="00CB3EF8">
        <w:rPr>
          <w:rFonts w:ascii="Times New Roman" w:hAnsi="Times New Roman" w:cs="Times New Roman"/>
          <w:sz w:val="22"/>
          <w:szCs w:val="22"/>
        </w:rPr>
        <w:t xml:space="preserve">ROM and EEPROM. </w:t>
      </w:r>
    </w:p>
    <w:p w:rsidR="002D1B91"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 xml:space="preserve">Counter Measures against side channel attacks (SPA &amp; DPA) </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Write Endurance 300 000 cycles or higher</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Data Retention &gt;10 years or Higher Operating Distance Minimum 4 mm</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Operating Contactless Frequency 13.56 MHz Unique ID for each chip</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Antenna: Insulated Copper wire embedded with thermal compression</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Support for NFC Readers</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OS should be hard masked on ROM Java 2.2.x or</w:t>
      </w:r>
      <w:r w:rsidR="00F270F7" w:rsidRPr="00CB3EF8">
        <w:rPr>
          <w:rFonts w:ascii="Times New Roman" w:hAnsi="Times New Roman" w:cs="Times New Roman"/>
          <w:sz w:val="22"/>
          <w:szCs w:val="22"/>
        </w:rPr>
        <w:t xml:space="preserve"> MULTOS 4.3 or</w:t>
      </w:r>
      <w:r w:rsidRPr="00CB3EF8">
        <w:rPr>
          <w:rFonts w:ascii="Times New Roman" w:hAnsi="Times New Roman" w:cs="Times New Roman"/>
          <w:sz w:val="22"/>
          <w:szCs w:val="22"/>
        </w:rPr>
        <w:t xml:space="preserve"> higher</w:t>
      </w:r>
    </w:p>
    <w:p w:rsidR="00F270F7"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 xml:space="preserve">Global Platform 2.1.x or </w:t>
      </w:r>
      <w:r w:rsidR="00F270F7" w:rsidRPr="00CB3EF8">
        <w:rPr>
          <w:rFonts w:ascii="Times New Roman" w:hAnsi="Times New Roman" w:cs="Times New Roman"/>
          <w:sz w:val="22"/>
          <w:szCs w:val="22"/>
        </w:rPr>
        <w:t xml:space="preserve">MULTOS 4.3 or </w:t>
      </w:r>
      <w:r w:rsidRPr="00CB3EF8">
        <w:rPr>
          <w:rFonts w:ascii="Times New Roman" w:hAnsi="Times New Roman" w:cs="Times New Roman"/>
          <w:sz w:val="22"/>
          <w:szCs w:val="22"/>
        </w:rPr>
        <w:t>higher version</w:t>
      </w:r>
    </w:p>
    <w:p w:rsidR="00F270F7"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 xml:space="preserve">EMV Authentications Methods Supported - DDA/ CDA </w:t>
      </w:r>
    </w:p>
    <w:p w:rsidR="0072114F" w:rsidRPr="00CB3EF8" w:rsidRDefault="0072114F"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Support for E</w:t>
      </w:r>
      <w:r w:rsidR="003F7707" w:rsidRPr="00CB3EF8">
        <w:rPr>
          <w:rFonts w:ascii="Times New Roman" w:hAnsi="Times New Roman" w:cs="Times New Roman"/>
          <w:sz w:val="22"/>
          <w:szCs w:val="22"/>
        </w:rPr>
        <w:t xml:space="preserve">MV financial applications using </w:t>
      </w:r>
      <w:r w:rsidRPr="00CB3EF8">
        <w:rPr>
          <w:rFonts w:ascii="Times New Roman" w:hAnsi="Times New Roman" w:cs="Times New Roman"/>
          <w:sz w:val="22"/>
          <w:szCs w:val="22"/>
        </w:rPr>
        <w:t>Chip and PIN:</w:t>
      </w:r>
    </w:p>
    <w:p w:rsidR="00F270F7" w:rsidRPr="00CB3EF8" w:rsidRDefault="00F270F7"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Card - PVC Material with 800 micron thickness</w:t>
      </w:r>
    </w:p>
    <w:p w:rsidR="00F270F7" w:rsidRPr="00CB3EF8" w:rsidRDefault="00F270F7"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Free User Memory : 8K FLASH</w:t>
      </w:r>
    </w:p>
    <w:p w:rsidR="00CB3EF8" w:rsidRPr="00CB3EF8" w:rsidRDefault="00CB3EF8"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Authentication method : DDA /CDA</w:t>
      </w:r>
    </w:p>
    <w:p w:rsidR="00CB3EF8" w:rsidRPr="00CB3EF8" w:rsidRDefault="00CB3EF8"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Communication Protocol : T=0 , T=1</w:t>
      </w:r>
    </w:p>
    <w:p w:rsidR="00CB3EF8" w:rsidRPr="00CB3EF8" w:rsidRDefault="00CB3EF8"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Certified Payment schemes</w:t>
      </w:r>
    </w:p>
    <w:p w:rsidR="00CB3EF8" w:rsidRPr="00CB3EF8" w:rsidRDefault="00CB3EF8"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Rupay - DPAS v1.1 T=0</w:t>
      </w:r>
    </w:p>
    <w:p w:rsidR="00CB3EF8" w:rsidRPr="00CB3EF8" w:rsidRDefault="00CB3EF8"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Secure Hardware Crypto Coprocessor</w:t>
      </w:r>
    </w:p>
    <w:p w:rsidR="00CB3EF8" w:rsidRPr="00CB3EF8" w:rsidRDefault="00CB3EF8"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Unique ID for each chip</w:t>
      </w:r>
    </w:p>
    <w:p w:rsidR="00CB3EF8" w:rsidRPr="00CB3EF8" w:rsidRDefault="00CB3EF8" w:rsidP="00F270F7">
      <w:pPr>
        <w:pStyle w:val="BodyText"/>
        <w:numPr>
          <w:ilvl w:val="1"/>
          <w:numId w:val="38"/>
        </w:numPr>
        <w:rPr>
          <w:rFonts w:ascii="Times New Roman" w:hAnsi="Times New Roman" w:cs="Times New Roman"/>
          <w:sz w:val="22"/>
          <w:szCs w:val="22"/>
        </w:rPr>
      </w:pPr>
      <w:r w:rsidRPr="00CB3EF8">
        <w:rPr>
          <w:rFonts w:ascii="Times New Roman" w:hAnsi="Times New Roman" w:cs="Times New Roman"/>
          <w:sz w:val="22"/>
          <w:szCs w:val="22"/>
        </w:rPr>
        <w:t>Desfire 4K</w:t>
      </w:r>
    </w:p>
    <w:p w:rsidR="00CB3EF8" w:rsidRPr="00F270F7" w:rsidRDefault="00CB3EF8" w:rsidP="00CB3EF8">
      <w:pPr>
        <w:pStyle w:val="BodyText"/>
        <w:ind w:left="1440"/>
        <w:rPr>
          <w:rFonts w:ascii="Times New Roman" w:hAnsi="Times New Roman" w:cs="Times New Roman"/>
        </w:rPr>
      </w:pPr>
    </w:p>
    <w:p w:rsidR="00CB3EF8" w:rsidRPr="000844D1" w:rsidRDefault="00CB3EF8" w:rsidP="00CB3EF8">
      <w:pPr>
        <w:pStyle w:val="Default"/>
        <w:rPr>
          <w:color w:val="000000" w:themeColor="text1"/>
          <w:sz w:val="23"/>
          <w:szCs w:val="23"/>
        </w:rPr>
      </w:pPr>
      <w:r>
        <w:rPr>
          <w:b/>
          <w:bCs/>
          <w:color w:val="000000" w:themeColor="text1"/>
          <w:sz w:val="23"/>
          <w:szCs w:val="23"/>
        </w:rPr>
        <w:t xml:space="preserve">2) </w:t>
      </w:r>
      <w:r w:rsidRPr="000844D1">
        <w:rPr>
          <w:b/>
          <w:bCs/>
          <w:color w:val="000000" w:themeColor="text1"/>
          <w:sz w:val="23"/>
          <w:szCs w:val="23"/>
        </w:rPr>
        <w:t xml:space="preserve">Dual Interface Card </w:t>
      </w:r>
      <w:r>
        <w:rPr>
          <w:b/>
          <w:bCs/>
          <w:color w:val="000000" w:themeColor="text1"/>
          <w:sz w:val="23"/>
          <w:szCs w:val="23"/>
        </w:rPr>
        <w:t>(In addition to above specifications)</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rPr>
        <w:t xml:space="preserve">i. </w:t>
      </w:r>
      <w:r w:rsidRPr="00CB3EF8">
        <w:rPr>
          <w:rFonts w:ascii="Times New Roman" w:hAnsi="Times New Roman" w:cs="Times New Roman"/>
          <w:sz w:val="22"/>
          <w:szCs w:val="22"/>
        </w:rPr>
        <w:t xml:space="preserve">Compliant to ISO/IEC 7816 Standards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ii. Physical Card ID1 Format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iii. Card - PVC Material with 800 micron thickness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lastRenderedPageBreak/>
        <w:t xml:space="preserve">iv. Free User Memory : 16K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v. Authentication method : DDA /CDA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vi. Platform should be Global Platform 2.1.1/MULTOS 4.3 or higher version</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vii. JAVA Card 2.2.2 / MULTOS 4.3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viii. Compliance to ISO 14443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ix. Communication Protocol : T=0 , T=1 , CL Type A , CL Type B ,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x. Certified Payment schemes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xi. Minimum 8 bit CPU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xii. Secure Hardware Crypto Coprocessor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xiii. RSA /ECC, 3DES (with 2 unique keys)/3KTDES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xiv. Write Endurance 300 000 cycles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xv. Data Retention &gt;10 years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xvi. Unique ID for each chip /Random</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xvii. Support for EMV financial applications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xviii. Mifare classic 1k/4k</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xx2. Common Criteria (EAL): EMVCo and CC(EAL5+)</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xx3. Memory secure encryption for RAM, ROM and EEPROM</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xxiv. Counter Measures against side channel attacks (SPA &amp; DPA)</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xxv. Operating System should be hard masked on ROM or Flash based </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xxvi. Operating system should be Java 2.2.x or MULTOS 4.3 or higher</w:t>
      </w:r>
    </w:p>
    <w:p w:rsidR="00CB3EF8" w:rsidRPr="00CB3EF8" w:rsidRDefault="00CB3EF8" w:rsidP="00CB3EF8">
      <w:pPr>
        <w:pStyle w:val="BodyText"/>
        <w:ind w:left="1440"/>
        <w:rPr>
          <w:rFonts w:ascii="Times New Roman" w:hAnsi="Times New Roman" w:cs="Times New Roman"/>
          <w:sz w:val="22"/>
          <w:szCs w:val="22"/>
        </w:rPr>
      </w:pPr>
      <w:r w:rsidRPr="00CB3EF8">
        <w:rPr>
          <w:rFonts w:ascii="Times New Roman" w:hAnsi="Times New Roman" w:cs="Times New Roman"/>
          <w:sz w:val="22"/>
          <w:szCs w:val="22"/>
        </w:rPr>
        <w:t xml:space="preserve">xxvii. Operating system should be hard masked on ROM or flash based </w:t>
      </w:r>
    </w:p>
    <w:p w:rsidR="0072114F" w:rsidRDefault="0072114F" w:rsidP="0072114F">
      <w:pPr>
        <w:rPr>
          <w:rFonts w:ascii="Times New Roman" w:hAnsi="Times New Roman" w:cs="Times New Roman"/>
          <w:sz w:val="24"/>
          <w:szCs w:val="24"/>
        </w:rPr>
      </w:pPr>
    </w:p>
    <w:p w:rsidR="0072114F" w:rsidRDefault="0072114F" w:rsidP="0072114F">
      <w:pPr>
        <w:pStyle w:val="BodyText"/>
        <w:spacing w:before="1" w:line="367" w:lineRule="auto"/>
        <w:ind w:left="930" w:right="617"/>
      </w:pPr>
      <w:r>
        <w:t>Capability to support the RuPay based contactless cards as per the latest specifications issued by NPCI.</w:t>
      </w:r>
    </w:p>
    <w:p w:rsidR="0072114F" w:rsidRDefault="0072114F" w:rsidP="0072114F">
      <w:pPr>
        <w:pStyle w:val="BodyText"/>
        <w:spacing w:before="186" w:line="369" w:lineRule="auto"/>
        <w:ind w:left="930" w:right="684"/>
      </w:pPr>
      <w:r>
        <w:rPr>
          <w:b/>
        </w:rPr>
        <w:t xml:space="preserve">Note: </w:t>
      </w:r>
      <w:r>
        <w:rPr>
          <w:u w:val="single"/>
        </w:rPr>
        <w:t>The above specifications are indicative, and the bidders are required to match the latest specifications issued by NPCI and RBI/Regulatory guidelines.</w:t>
      </w:r>
    </w:p>
    <w:p w:rsidR="0072114F" w:rsidRPr="000F31AE" w:rsidRDefault="0072114F" w:rsidP="007C60AC">
      <w:pPr>
        <w:pStyle w:val="ListParagraph"/>
        <w:numPr>
          <w:ilvl w:val="0"/>
          <w:numId w:val="24"/>
        </w:numPr>
        <w:tabs>
          <w:tab w:val="left" w:pos="941"/>
        </w:tabs>
        <w:spacing w:before="188"/>
        <w:rPr>
          <w:sz w:val="20"/>
        </w:rPr>
      </w:pPr>
      <w:r w:rsidRPr="000F31AE">
        <w:rPr>
          <w:sz w:val="20"/>
          <w:u w:val="single"/>
        </w:rPr>
        <w:t>CardPouch</w:t>
      </w:r>
    </w:p>
    <w:p w:rsidR="0072114F" w:rsidRDefault="0072114F" w:rsidP="0072114F">
      <w:pPr>
        <w:pStyle w:val="BodyText"/>
        <w:spacing w:before="17" w:line="261" w:lineRule="auto"/>
        <w:ind w:left="940" w:right="3421"/>
      </w:pPr>
      <w:r>
        <w:t>Size: 6 cms x 9 cms (card size assumed 53.98mm x 85.60mm) Quality: GSM 130 GSM/Coated/Laminated</w:t>
      </w:r>
    </w:p>
    <w:p w:rsidR="0072114F" w:rsidRDefault="0072114F" w:rsidP="007C60AC">
      <w:pPr>
        <w:pStyle w:val="ListParagraph"/>
        <w:numPr>
          <w:ilvl w:val="0"/>
          <w:numId w:val="24"/>
        </w:numPr>
        <w:tabs>
          <w:tab w:val="left" w:pos="941"/>
        </w:tabs>
        <w:spacing w:line="225" w:lineRule="exact"/>
        <w:ind w:hanging="361"/>
        <w:rPr>
          <w:sz w:val="20"/>
        </w:rPr>
      </w:pPr>
      <w:r>
        <w:rPr>
          <w:sz w:val="20"/>
          <w:u w:val="single"/>
        </w:rPr>
        <w:t>Envelope</w:t>
      </w:r>
    </w:p>
    <w:p w:rsidR="0072114F" w:rsidRDefault="0072114F" w:rsidP="0072114F">
      <w:pPr>
        <w:pStyle w:val="BodyText"/>
        <w:spacing w:before="17" w:line="261" w:lineRule="auto"/>
        <w:ind w:left="940" w:right="6477"/>
      </w:pPr>
      <w:r>
        <w:t>Size: 23 cms x 11.5 cms Window size: 2 inch x 4 inch</w:t>
      </w:r>
    </w:p>
    <w:p w:rsidR="0072114F" w:rsidRDefault="0072114F" w:rsidP="0072114F">
      <w:pPr>
        <w:pStyle w:val="BodyText"/>
        <w:spacing w:line="225" w:lineRule="exact"/>
        <w:ind w:left="940"/>
      </w:pPr>
      <w:r>
        <w:t>Quality: 90 GSM/Coated/Laminated</w:t>
      </w:r>
    </w:p>
    <w:p w:rsidR="0072114F" w:rsidRDefault="0072114F" w:rsidP="0072114F">
      <w:pPr>
        <w:pStyle w:val="BodyText"/>
        <w:spacing w:before="20" w:line="256" w:lineRule="auto"/>
        <w:ind w:left="940" w:right="696"/>
      </w:pPr>
      <w:r>
        <w:t>The envelope must be fully laminated from inside (including window) with about 15 micron or better transparent sheet.</w:t>
      </w:r>
    </w:p>
    <w:p w:rsidR="0072114F" w:rsidRDefault="0072114F" w:rsidP="007C60AC">
      <w:pPr>
        <w:pStyle w:val="ListParagraph"/>
        <w:numPr>
          <w:ilvl w:val="0"/>
          <w:numId w:val="24"/>
        </w:numPr>
        <w:tabs>
          <w:tab w:val="left" w:pos="941"/>
        </w:tabs>
        <w:spacing w:before="2"/>
        <w:ind w:hanging="361"/>
        <w:rPr>
          <w:sz w:val="20"/>
        </w:rPr>
      </w:pPr>
      <w:r>
        <w:rPr>
          <w:sz w:val="20"/>
          <w:u w:val="single"/>
        </w:rPr>
        <w:t>Brochure</w:t>
      </w:r>
    </w:p>
    <w:p w:rsidR="0072114F" w:rsidRDefault="0072114F" w:rsidP="0072114F">
      <w:pPr>
        <w:pStyle w:val="BodyText"/>
        <w:spacing w:before="20"/>
        <w:ind w:left="940"/>
      </w:pPr>
      <w:r>
        <w:t>Size: A4</w:t>
      </w:r>
    </w:p>
    <w:p w:rsidR="0072114F" w:rsidRDefault="0072114F" w:rsidP="0072114F">
      <w:pPr>
        <w:pStyle w:val="BodyText"/>
        <w:spacing w:before="17"/>
        <w:ind w:left="940"/>
      </w:pPr>
      <w:r>
        <w:t>Quality: Garda</w:t>
      </w:r>
      <w:r w:rsidR="002D1B91">
        <w:t xml:space="preserve"> </w:t>
      </w:r>
      <w:r>
        <w:t>Pat 13 Kiara 90GSM</w:t>
      </w:r>
    </w:p>
    <w:p w:rsidR="0072114F" w:rsidRDefault="0072114F" w:rsidP="007C60AC">
      <w:pPr>
        <w:pStyle w:val="ListParagraph"/>
        <w:numPr>
          <w:ilvl w:val="0"/>
          <w:numId w:val="24"/>
        </w:numPr>
        <w:tabs>
          <w:tab w:val="left" w:pos="941"/>
        </w:tabs>
        <w:spacing w:line="228" w:lineRule="exact"/>
        <w:ind w:hanging="361"/>
        <w:rPr>
          <w:sz w:val="20"/>
        </w:rPr>
      </w:pPr>
      <w:r>
        <w:rPr>
          <w:rFonts w:ascii="Times New Roman" w:hAnsi="Times New Roman" w:cs="Times New Roman"/>
          <w:sz w:val="24"/>
          <w:szCs w:val="24"/>
        </w:rPr>
        <w:t xml:space="preserve">    </w:t>
      </w:r>
      <w:r>
        <w:rPr>
          <w:sz w:val="20"/>
          <w:u w:val="single"/>
        </w:rPr>
        <w:t>Welcome</w:t>
      </w:r>
      <w:r w:rsidR="002D1B91">
        <w:rPr>
          <w:sz w:val="20"/>
          <w:u w:val="single"/>
        </w:rPr>
        <w:t xml:space="preserve"> </w:t>
      </w:r>
      <w:r>
        <w:rPr>
          <w:sz w:val="20"/>
          <w:u w:val="single"/>
        </w:rPr>
        <w:t>Letter</w:t>
      </w:r>
    </w:p>
    <w:p w:rsidR="0072114F" w:rsidRDefault="0072114F" w:rsidP="0072114F">
      <w:pPr>
        <w:pStyle w:val="BodyText"/>
        <w:spacing w:before="20"/>
        <w:ind w:left="940"/>
      </w:pPr>
      <w:r>
        <w:t>Size: 9 inch x 11.5 inch</w:t>
      </w:r>
    </w:p>
    <w:p w:rsidR="0072114F" w:rsidRDefault="0072114F" w:rsidP="0072114F">
      <w:pPr>
        <w:pStyle w:val="BodyText"/>
        <w:spacing w:before="17"/>
        <w:ind w:left="940"/>
      </w:pPr>
      <w:r>
        <w:t>Quality: 80 GSM Maplitho duly four colored printed on both sides</w:t>
      </w:r>
    </w:p>
    <w:p w:rsidR="0072114F" w:rsidRDefault="0072114F" w:rsidP="007C60AC">
      <w:pPr>
        <w:pStyle w:val="ListParagraph"/>
        <w:numPr>
          <w:ilvl w:val="0"/>
          <w:numId w:val="24"/>
        </w:numPr>
        <w:tabs>
          <w:tab w:val="left" w:pos="941"/>
        </w:tabs>
        <w:spacing w:before="19" w:line="256" w:lineRule="auto"/>
        <w:ind w:right="6494"/>
        <w:rPr>
          <w:sz w:val="20"/>
        </w:rPr>
      </w:pPr>
      <w:r>
        <w:rPr>
          <w:sz w:val="20"/>
          <w:u w:val="single"/>
        </w:rPr>
        <w:t>Letter for Terms &amp; Condition</w:t>
      </w:r>
      <w:r>
        <w:rPr>
          <w:sz w:val="20"/>
        </w:rPr>
        <w:t xml:space="preserve"> Size: A4</w:t>
      </w:r>
    </w:p>
    <w:p w:rsidR="0072114F" w:rsidRPr="0029067C" w:rsidRDefault="0072114F" w:rsidP="0029067C">
      <w:pPr>
        <w:pStyle w:val="BodyText"/>
        <w:spacing w:before="3" w:line="261" w:lineRule="auto"/>
        <w:ind w:left="940" w:right="7211"/>
        <w:sectPr w:rsidR="0072114F" w:rsidRPr="0029067C" w:rsidSect="00894A40">
          <w:pgSz w:w="11910" w:h="16840"/>
          <w:pgMar w:top="1340" w:right="740" w:bottom="1160" w:left="1220" w:header="0" w:footer="882" w:gutter="0"/>
          <w:pgBorders w:offsetFrom="page">
            <w:top w:val="double" w:sz="4" w:space="24" w:color="auto"/>
            <w:left w:val="double" w:sz="4" w:space="24" w:color="auto"/>
            <w:bottom w:val="double" w:sz="4" w:space="24" w:color="auto"/>
            <w:right w:val="double" w:sz="4" w:space="24" w:color="auto"/>
          </w:pgBorders>
          <w:cols w:space="720"/>
        </w:sectPr>
      </w:pPr>
      <w:r>
        <w:t>Qu</w:t>
      </w:r>
      <w:r w:rsidR="0029067C">
        <w:t xml:space="preserve">ality: 70 GSM Number of Pages: </w:t>
      </w:r>
      <w:r w:rsidR="00633127">
        <w:t>3</w:t>
      </w:r>
    </w:p>
    <w:p w:rsidR="0029067C" w:rsidRDefault="0029067C" w:rsidP="007C60AC">
      <w:pPr>
        <w:pStyle w:val="Heading4"/>
        <w:numPr>
          <w:ilvl w:val="1"/>
          <w:numId w:val="30"/>
        </w:numPr>
        <w:tabs>
          <w:tab w:val="left" w:pos="499"/>
        </w:tabs>
        <w:spacing w:before="76"/>
      </w:pPr>
      <w:r>
        <w:lastRenderedPageBreak/>
        <w:t>Annexure</w:t>
      </w:r>
      <w:r w:rsidR="003C4CB8">
        <w:t xml:space="preserve"> V</w:t>
      </w:r>
      <w:r>
        <w:t>- Letter of Indemnity</w:t>
      </w:r>
    </w:p>
    <w:p w:rsidR="0072114F" w:rsidRDefault="0072114F" w:rsidP="0029067C">
      <w:pPr>
        <w:pStyle w:val="Heading4"/>
        <w:tabs>
          <w:tab w:val="left" w:pos="499"/>
        </w:tabs>
        <w:spacing w:before="76"/>
        <w:ind w:left="1020"/>
      </w:pPr>
    </w:p>
    <w:p w:rsidR="005F6257" w:rsidRPr="006610AA" w:rsidRDefault="005F6257" w:rsidP="005F6257">
      <w:pPr>
        <w:pStyle w:val="BodyText"/>
        <w:spacing w:before="175" w:line="256" w:lineRule="auto"/>
        <w:ind w:left="647" w:right="6980"/>
        <w:rPr>
          <w:rFonts w:ascii="Times New Roman" w:hAnsi="Times New Roman" w:cs="Times New Roman"/>
          <w:sz w:val="24"/>
          <w:szCs w:val="24"/>
        </w:rPr>
      </w:pPr>
      <w:r>
        <w:rPr>
          <w:rFonts w:ascii="Times New Roman" w:hAnsi="Times New Roman" w:cs="Times New Roman"/>
          <w:sz w:val="24"/>
          <w:szCs w:val="24"/>
        </w:rPr>
        <w:t>General Manager</w:t>
      </w:r>
      <w:r w:rsidRPr="006610AA">
        <w:rPr>
          <w:rFonts w:ascii="Times New Roman" w:hAnsi="Times New Roman" w:cs="Times New Roman"/>
          <w:sz w:val="24"/>
          <w:szCs w:val="24"/>
        </w:rPr>
        <w:t xml:space="preserve">, </w:t>
      </w:r>
      <w:r>
        <w:rPr>
          <w:rFonts w:ascii="Times New Roman" w:hAnsi="Times New Roman" w:cs="Times New Roman"/>
          <w:sz w:val="24"/>
          <w:szCs w:val="24"/>
        </w:rPr>
        <w:t xml:space="preserve">  J&amp;K Grameen  </w:t>
      </w:r>
      <w:r w:rsidRPr="006610AA">
        <w:rPr>
          <w:rFonts w:ascii="Times New Roman" w:hAnsi="Times New Roman" w:cs="Times New Roman"/>
          <w:sz w:val="24"/>
          <w:szCs w:val="24"/>
        </w:rPr>
        <w:t>Bank</w:t>
      </w:r>
    </w:p>
    <w:p w:rsidR="005F6257" w:rsidRDefault="005F6257" w:rsidP="005F6257">
      <w:pPr>
        <w:pStyle w:val="BodyText"/>
        <w:spacing w:before="2" w:line="261" w:lineRule="auto"/>
        <w:ind w:left="647" w:right="1806"/>
        <w:rPr>
          <w:rFonts w:ascii="Times New Roman" w:hAnsi="Times New Roman" w:cs="Times New Roman"/>
          <w:sz w:val="24"/>
          <w:szCs w:val="24"/>
        </w:rPr>
      </w:pPr>
      <w:r>
        <w:rPr>
          <w:rFonts w:ascii="Times New Roman" w:hAnsi="Times New Roman" w:cs="Times New Roman"/>
          <w:sz w:val="24"/>
          <w:szCs w:val="24"/>
        </w:rPr>
        <w:t xml:space="preserve">Head </w:t>
      </w:r>
      <w:r w:rsidRPr="006610AA">
        <w:rPr>
          <w:rFonts w:ascii="Times New Roman" w:hAnsi="Times New Roman" w:cs="Times New Roman"/>
          <w:sz w:val="24"/>
          <w:szCs w:val="24"/>
        </w:rPr>
        <w:t xml:space="preserve"> Office, </w:t>
      </w:r>
      <w:r>
        <w:rPr>
          <w:rFonts w:ascii="Times New Roman" w:hAnsi="Times New Roman" w:cs="Times New Roman"/>
          <w:sz w:val="24"/>
          <w:szCs w:val="24"/>
        </w:rPr>
        <w:t>Narwal</w:t>
      </w:r>
      <w:r w:rsidRPr="006610AA">
        <w:rPr>
          <w:rFonts w:ascii="Times New Roman" w:hAnsi="Times New Roman" w:cs="Times New Roman"/>
          <w:sz w:val="24"/>
          <w:szCs w:val="24"/>
        </w:rPr>
        <w:t xml:space="preserve">, </w:t>
      </w:r>
      <w:r>
        <w:rPr>
          <w:rFonts w:ascii="Times New Roman" w:hAnsi="Times New Roman" w:cs="Times New Roman"/>
          <w:sz w:val="24"/>
          <w:szCs w:val="24"/>
        </w:rPr>
        <w:t>Jammu</w:t>
      </w:r>
      <w:r w:rsidRPr="006610AA">
        <w:rPr>
          <w:rFonts w:ascii="Times New Roman" w:hAnsi="Times New Roman" w:cs="Times New Roman"/>
          <w:sz w:val="24"/>
          <w:szCs w:val="24"/>
        </w:rPr>
        <w:t xml:space="preserve"> – </w:t>
      </w:r>
      <w:r>
        <w:rPr>
          <w:rFonts w:ascii="Times New Roman" w:hAnsi="Times New Roman" w:cs="Times New Roman"/>
          <w:sz w:val="24"/>
          <w:szCs w:val="24"/>
        </w:rPr>
        <w:t>180006</w:t>
      </w:r>
      <w:r w:rsidRPr="006610AA">
        <w:rPr>
          <w:rFonts w:ascii="Times New Roman" w:hAnsi="Times New Roman" w:cs="Times New Roman"/>
          <w:sz w:val="24"/>
          <w:szCs w:val="24"/>
        </w:rPr>
        <w:t xml:space="preserve">. </w:t>
      </w:r>
    </w:p>
    <w:p w:rsidR="005F6257" w:rsidRDefault="005F6257" w:rsidP="005F6257">
      <w:pPr>
        <w:pStyle w:val="BodyText"/>
        <w:spacing w:before="10"/>
        <w:rPr>
          <w:sz w:val="19"/>
        </w:rPr>
      </w:pPr>
    </w:p>
    <w:p w:rsidR="005F6257" w:rsidRDefault="005F6257" w:rsidP="005F6257">
      <w:pPr>
        <w:pStyle w:val="BodyText"/>
        <w:ind w:left="220"/>
      </w:pPr>
    </w:p>
    <w:p w:rsidR="005F6257" w:rsidRDefault="005F6257" w:rsidP="005F6257">
      <w:pPr>
        <w:pStyle w:val="BodyText"/>
        <w:spacing w:before="178" w:line="261" w:lineRule="auto"/>
        <w:ind w:left="220" w:right="699"/>
        <w:jc w:val="both"/>
      </w:pPr>
      <w:r>
        <w:t>Sub: - Response to the J&amp;K Grameen Bank for Selection of Debit Card Vendor for J&amp;K Grameen Bank Limited.</w:t>
      </w:r>
    </w:p>
    <w:p w:rsidR="005F6257" w:rsidRDefault="005F6257" w:rsidP="005F6257">
      <w:pPr>
        <w:pStyle w:val="BodyText"/>
        <w:spacing w:before="156" w:line="256" w:lineRule="auto"/>
        <w:ind w:left="220" w:right="700"/>
        <w:jc w:val="both"/>
      </w:pPr>
      <w:r>
        <w:t>We refer to our bid for your RFP document dated ----------for Selection of Debit Card Vendor for J&amp;K Grameen Bank Limited.</w:t>
      </w:r>
    </w:p>
    <w:p w:rsidR="005F6257" w:rsidRDefault="005F6257" w:rsidP="005F6257">
      <w:pPr>
        <w:pStyle w:val="BodyText"/>
        <w:tabs>
          <w:tab w:val="left" w:pos="3093"/>
        </w:tabs>
        <w:spacing w:before="164" w:line="259" w:lineRule="auto"/>
        <w:ind w:left="220" w:right="699"/>
        <w:jc w:val="both"/>
      </w:pPr>
      <w:r>
        <w:t>We,</w:t>
      </w:r>
      <w:r>
        <w:rPr>
          <w:u w:val="single"/>
        </w:rPr>
        <w:tab/>
      </w:r>
      <w:r>
        <w:t>_ (Bidder) hereby undertake to indemnify J&amp;K Grameen Bank and agree to protect and hold the bank harm less against all claims, losses, costs, damages, expenses, actionsuitsandotherproceedingsresultingfrominfringementofanypatent, trademark, copyrights etc.</w:t>
      </w:r>
    </w:p>
    <w:p w:rsidR="005F6257" w:rsidRDefault="005F6257" w:rsidP="005F6257">
      <w:pPr>
        <w:pStyle w:val="BodyText"/>
        <w:spacing w:before="160"/>
        <w:ind w:left="220"/>
      </w:pPr>
      <w:r>
        <w:t>The bank undertakes to:</w:t>
      </w:r>
    </w:p>
    <w:p w:rsidR="005F6257" w:rsidRDefault="005F6257" w:rsidP="007C60AC">
      <w:pPr>
        <w:pStyle w:val="ListParagraph"/>
        <w:numPr>
          <w:ilvl w:val="0"/>
          <w:numId w:val="6"/>
        </w:numPr>
        <w:tabs>
          <w:tab w:val="left" w:pos="1301"/>
        </w:tabs>
        <w:spacing w:before="178"/>
        <w:ind w:hanging="721"/>
        <w:jc w:val="both"/>
        <w:rPr>
          <w:sz w:val="20"/>
        </w:rPr>
      </w:pPr>
      <w:r>
        <w:rPr>
          <w:sz w:val="20"/>
        </w:rPr>
        <w:t>give prompt notice to the bidder concerning the existence of the indemnifiable event;</w:t>
      </w:r>
    </w:p>
    <w:p w:rsidR="005F6257" w:rsidRDefault="005F6257" w:rsidP="007C60AC">
      <w:pPr>
        <w:pStyle w:val="ListParagraph"/>
        <w:numPr>
          <w:ilvl w:val="0"/>
          <w:numId w:val="6"/>
        </w:numPr>
        <w:tabs>
          <w:tab w:val="left" w:pos="1301"/>
        </w:tabs>
        <w:spacing w:before="19" w:line="256" w:lineRule="auto"/>
        <w:ind w:right="700"/>
        <w:jc w:val="both"/>
        <w:rPr>
          <w:sz w:val="20"/>
        </w:rPr>
      </w:pPr>
      <w:r>
        <w:rPr>
          <w:sz w:val="20"/>
        </w:rPr>
        <w:t>grant authority to the bidder, if so decided by the Bank to defend or settle any related action or claim; and,</w:t>
      </w:r>
    </w:p>
    <w:p w:rsidR="005F6257" w:rsidRDefault="005F6257" w:rsidP="007C60AC">
      <w:pPr>
        <w:pStyle w:val="ListParagraph"/>
        <w:numPr>
          <w:ilvl w:val="0"/>
          <w:numId w:val="6"/>
        </w:numPr>
        <w:tabs>
          <w:tab w:val="left" w:pos="1301"/>
        </w:tabs>
        <w:spacing w:before="3" w:line="259" w:lineRule="auto"/>
        <w:ind w:right="699"/>
        <w:jc w:val="both"/>
        <w:rPr>
          <w:sz w:val="20"/>
        </w:rPr>
      </w:pPr>
      <w:r>
        <w:rPr>
          <w:sz w:val="20"/>
        </w:rPr>
        <w:t>Provide, at the bidder’s expense, such information, cooperation and assistance to the bidderasmaybereasonablynecessaryforthebiddertodefendorsettletheclaimoraction. Bank’s failure to give notice shall not constitute a waiver of the bank’s right to indemnification and shall affect the bidder’s indemnification obligations only to the extent that the bidder’s rights are materially prejudiced by such failure or delay.</w:t>
      </w:r>
    </w:p>
    <w:p w:rsidR="005F6257" w:rsidRDefault="005F6257" w:rsidP="005F6257">
      <w:pPr>
        <w:pStyle w:val="BodyText"/>
        <w:spacing w:before="160"/>
        <w:ind w:left="580"/>
      </w:pPr>
      <w:r>
        <w:t>Notwithstanding anything to the contrary set forth herein,</w:t>
      </w:r>
    </w:p>
    <w:p w:rsidR="005F6257" w:rsidRDefault="005F6257" w:rsidP="007C60AC">
      <w:pPr>
        <w:pStyle w:val="ListParagraph"/>
        <w:numPr>
          <w:ilvl w:val="0"/>
          <w:numId w:val="5"/>
        </w:numPr>
        <w:tabs>
          <w:tab w:val="left" w:pos="1301"/>
        </w:tabs>
        <w:spacing w:before="178" w:line="261" w:lineRule="auto"/>
        <w:ind w:right="706"/>
        <w:jc w:val="both"/>
        <w:rPr>
          <w:sz w:val="20"/>
        </w:rPr>
      </w:pPr>
      <w:r>
        <w:rPr>
          <w:sz w:val="20"/>
        </w:rPr>
        <w:t>the bank may participate, at its own expense, in any defence and settlement directly or through counsel of its choice, and</w:t>
      </w:r>
    </w:p>
    <w:p w:rsidR="005F6257" w:rsidRDefault="005F6257" w:rsidP="007C60AC">
      <w:pPr>
        <w:pStyle w:val="ListParagraph"/>
        <w:numPr>
          <w:ilvl w:val="0"/>
          <w:numId w:val="5"/>
        </w:numPr>
        <w:tabs>
          <w:tab w:val="left" w:pos="1301"/>
        </w:tabs>
        <w:spacing w:line="259" w:lineRule="auto"/>
        <w:ind w:right="696"/>
        <w:jc w:val="both"/>
        <w:rPr>
          <w:sz w:val="20"/>
        </w:rPr>
      </w:pPr>
      <w:r>
        <w:rPr>
          <w:sz w:val="20"/>
        </w:rPr>
        <w:t>The bidder shall not enter into any settlement agreement on terms that would diminish the rights provided to the bank or increase the obligations assumed by the bank under this Agreement, without the prior written consent of the bank. If the bidder elects not to defend any claim, the bank shall have the right to defend or settle the claim as it may deem appropriate, at the cost and expense of the bidder, and shall be entitled to deduct from payments</w:t>
      </w:r>
      <w:r w:rsidR="00CC7B91">
        <w:rPr>
          <w:sz w:val="20"/>
        </w:rPr>
        <w:t xml:space="preserve"> to the </w:t>
      </w:r>
      <w:r>
        <w:rPr>
          <w:sz w:val="20"/>
        </w:rPr>
        <w:t>bidder</w:t>
      </w:r>
      <w:r w:rsidR="00CC7B91">
        <w:rPr>
          <w:sz w:val="20"/>
        </w:rPr>
        <w:t xml:space="preserve"> </w:t>
      </w:r>
      <w:r>
        <w:rPr>
          <w:sz w:val="20"/>
        </w:rPr>
        <w:t>such</w:t>
      </w:r>
      <w:r w:rsidR="00CC7B91">
        <w:rPr>
          <w:sz w:val="20"/>
        </w:rPr>
        <w:t xml:space="preserve"> </w:t>
      </w:r>
      <w:r>
        <w:rPr>
          <w:sz w:val="20"/>
        </w:rPr>
        <w:t>costs</w:t>
      </w:r>
      <w:r w:rsidR="00CC7B91">
        <w:rPr>
          <w:sz w:val="20"/>
        </w:rPr>
        <w:t xml:space="preserve"> </w:t>
      </w:r>
      <w:r>
        <w:rPr>
          <w:sz w:val="20"/>
        </w:rPr>
        <w:t>and</w:t>
      </w:r>
      <w:r w:rsidR="00CC7B91">
        <w:rPr>
          <w:sz w:val="20"/>
        </w:rPr>
        <w:t xml:space="preserve"> </w:t>
      </w:r>
      <w:r>
        <w:rPr>
          <w:sz w:val="20"/>
        </w:rPr>
        <w:t>expenses</w:t>
      </w:r>
      <w:r w:rsidR="00CC7B91">
        <w:rPr>
          <w:sz w:val="20"/>
        </w:rPr>
        <w:t xml:space="preserve"> </w:t>
      </w:r>
      <w:r>
        <w:rPr>
          <w:sz w:val="20"/>
        </w:rPr>
        <w:t>as</w:t>
      </w:r>
      <w:r w:rsidR="00CC7B91">
        <w:rPr>
          <w:sz w:val="20"/>
        </w:rPr>
        <w:t xml:space="preserve"> </w:t>
      </w:r>
      <w:r>
        <w:rPr>
          <w:sz w:val="20"/>
        </w:rPr>
        <w:t>maybe</w:t>
      </w:r>
      <w:r w:rsidR="00CC7B91">
        <w:rPr>
          <w:sz w:val="20"/>
        </w:rPr>
        <w:t xml:space="preserve"> </w:t>
      </w:r>
      <w:r>
        <w:rPr>
          <w:sz w:val="20"/>
        </w:rPr>
        <w:t>incurred</w:t>
      </w:r>
      <w:r w:rsidR="00CC7B91">
        <w:rPr>
          <w:sz w:val="20"/>
        </w:rPr>
        <w:t xml:space="preserve"> </w:t>
      </w:r>
      <w:r>
        <w:rPr>
          <w:sz w:val="20"/>
        </w:rPr>
        <w:t>by</w:t>
      </w:r>
      <w:r w:rsidR="00CC7B91">
        <w:rPr>
          <w:sz w:val="20"/>
        </w:rPr>
        <w:t xml:space="preserve"> </w:t>
      </w:r>
      <w:r>
        <w:rPr>
          <w:sz w:val="20"/>
        </w:rPr>
        <w:t>the</w:t>
      </w:r>
      <w:r w:rsidR="00CC7B91">
        <w:rPr>
          <w:sz w:val="20"/>
        </w:rPr>
        <w:t xml:space="preserve"> </w:t>
      </w:r>
      <w:r>
        <w:rPr>
          <w:sz w:val="20"/>
        </w:rPr>
        <w:t>bank</w:t>
      </w:r>
      <w:r w:rsidR="00CC7B91">
        <w:rPr>
          <w:sz w:val="20"/>
        </w:rPr>
        <w:t xml:space="preserve"> </w:t>
      </w:r>
      <w:r>
        <w:rPr>
          <w:sz w:val="20"/>
        </w:rPr>
        <w:t>provided however should the amount payable to the bidder be insufficient to recover the expenses incurred by the bank, the bidder shall promptly reimburse the bank for all costs, expenses, settlement amounts and other damages.</w:t>
      </w:r>
    </w:p>
    <w:p w:rsidR="005F6257" w:rsidRDefault="005F6257" w:rsidP="005F6257">
      <w:pPr>
        <w:pStyle w:val="BodyText"/>
        <w:spacing w:before="153" w:line="259" w:lineRule="auto"/>
        <w:ind w:left="220" w:right="696"/>
        <w:jc w:val="both"/>
      </w:pPr>
      <w:r>
        <w:t>In the event of any loss or damage on account of error in reconciliation, the bidder shall be liable to the bank for each such event and in respect of each occasion at which such event occurs. If the bank is in apositiontorecoverapartofortheentireamountoflosssufferedbythebankfromitsinsuranceclaims and provided that the bidder has reimbursed the bank for the entire loss, the amount recovered by the bank from the insurer shall be refunded to the bidder.</w:t>
      </w:r>
    </w:p>
    <w:p w:rsidR="005F6257" w:rsidRDefault="005F6257" w:rsidP="005F6257">
      <w:pPr>
        <w:pStyle w:val="BodyText"/>
        <w:spacing w:before="160" w:line="259" w:lineRule="auto"/>
        <w:ind w:left="220" w:right="696"/>
        <w:jc w:val="both"/>
      </w:pPr>
      <w:r>
        <w:t>The bidder is also liable to bear any losses for failure on part of the bidder that bank or customer suffers owing to lapses in reconciliation or due to occurrence of any fraudulent transactions going unnoticed on account of reconciliation failure, security procedures or standards. The bidder shall adequately compensate the bank for any loss occurred to the bank due to any system /procedure/service lacuna of the outsourced agency.</w:t>
      </w:r>
    </w:p>
    <w:p w:rsidR="005F6257" w:rsidRDefault="005F6257" w:rsidP="005F6257">
      <w:pPr>
        <w:pStyle w:val="BodyText"/>
        <w:spacing w:before="160"/>
        <w:ind w:left="220"/>
      </w:pPr>
      <w:r>
        <w:t>Yours faithfully</w:t>
      </w:r>
    </w:p>
    <w:p w:rsidR="005F6257" w:rsidRDefault="005F6257" w:rsidP="005F6257">
      <w:pPr>
        <w:pStyle w:val="BodyText"/>
        <w:spacing w:before="178"/>
        <w:ind w:left="220"/>
      </w:pPr>
      <w:r>
        <w:t>(Authorized signatory and bidder’s stamp)</w:t>
      </w:r>
    </w:p>
    <w:p w:rsidR="005F6257" w:rsidRDefault="005F6257" w:rsidP="005F6257">
      <w:pPr>
        <w:pStyle w:val="BodyText"/>
        <w:spacing w:before="178"/>
        <w:ind w:left="220"/>
      </w:pPr>
      <w:r>
        <w:t>Full name and Designation of authorized signatory</w:t>
      </w:r>
    </w:p>
    <w:p w:rsidR="00324BC5" w:rsidRPr="006610AA" w:rsidRDefault="00324BC5" w:rsidP="00324BC5">
      <w:pPr>
        <w:rPr>
          <w:rFonts w:ascii="Times New Roman" w:hAnsi="Times New Roman" w:cs="Times New Roman"/>
          <w:sz w:val="24"/>
          <w:szCs w:val="24"/>
        </w:rPr>
        <w:sectPr w:rsidR="00324BC5" w:rsidRPr="006610AA" w:rsidSect="00894A40">
          <w:pgSz w:w="11910" w:h="16840"/>
          <w:pgMar w:top="1420" w:right="740" w:bottom="1080" w:left="1220" w:header="0" w:footer="882" w:gutter="0"/>
          <w:pgBorders w:offsetFrom="page">
            <w:top w:val="double" w:sz="4" w:space="24" w:color="auto"/>
            <w:left w:val="double" w:sz="4" w:space="24" w:color="auto"/>
            <w:bottom w:val="double" w:sz="4" w:space="24" w:color="auto"/>
            <w:right w:val="double" w:sz="4" w:space="24" w:color="auto"/>
          </w:pgBorders>
          <w:cols w:space="720"/>
        </w:sectPr>
      </w:pPr>
    </w:p>
    <w:p w:rsidR="00CC7B91" w:rsidRDefault="00CC7B91" w:rsidP="007C60AC">
      <w:pPr>
        <w:pStyle w:val="Heading4"/>
        <w:numPr>
          <w:ilvl w:val="1"/>
          <w:numId w:val="30"/>
        </w:numPr>
        <w:tabs>
          <w:tab w:val="left" w:pos="499"/>
        </w:tabs>
        <w:spacing w:before="76"/>
        <w:ind w:left="498"/>
        <w:jc w:val="both"/>
      </w:pPr>
      <w:r>
        <w:rPr>
          <w:rFonts w:ascii="Times New Roman" w:hAnsi="Times New Roman" w:cs="Times New Roman"/>
          <w:sz w:val="24"/>
          <w:szCs w:val="24"/>
        </w:rPr>
        <w:lastRenderedPageBreak/>
        <w:t xml:space="preserve">    </w:t>
      </w:r>
      <w:r w:rsidR="003C4CB8">
        <w:t>Annexure VI</w:t>
      </w:r>
      <w:r>
        <w:t xml:space="preserve"> </w:t>
      </w:r>
      <w:r w:rsidR="00633127">
        <w:t>–</w:t>
      </w:r>
      <w:r>
        <w:t xml:space="preserve"> Bidder</w:t>
      </w:r>
      <w:r w:rsidR="00633127">
        <w:t xml:space="preserve"> </w:t>
      </w:r>
      <w:r>
        <w:t>Details</w:t>
      </w:r>
    </w:p>
    <w:p w:rsidR="00CC7B91" w:rsidRDefault="00CC7B91" w:rsidP="00CC7B91">
      <w:pPr>
        <w:pStyle w:val="BodyText"/>
        <w:spacing w:line="259" w:lineRule="auto"/>
        <w:ind w:left="215" w:right="718"/>
        <w:jc w:val="both"/>
        <w:rPr>
          <w:rFonts w:ascii="Times New Roman" w:hAnsi="Times New Roman" w:cs="Times New Roman"/>
          <w:sz w:val="24"/>
          <w:szCs w:val="24"/>
        </w:rPr>
      </w:pPr>
    </w:p>
    <w:p w:rsidR="00CC7B91" w:rsidRDefault="00CC7B91" w:rsidP="00CC7B91">
      <w:pPr>
        <w:pStyle w:val="BodyText"/>
        <w:spacing w:line="259" w:lineRule="auto"/>
        <w:ind w:left="215" w:right="718"/>
        <w:jc w:val="both"/>
        <w:rPr>
          <w:rFonts w:ascii="Times New Roman" w:hAnsi="Times New Roman" w:cs="Times New Roman"/>
          <w:sz w:val="24"/>
          <w:szCs w:val="24"/>
        </w:rPr>
      </w:pPr>
    </w:p>
    <w:p w:rsidR="00CC7B91" w:rsidRDefault="00CC7B91" w:rsidP="00CC7B91">
      <w:pPr>
        <w:pStyle w:val="BodyText"/>
        <w:spacing w:line="259" w:lineRule="auto"/>
        <w:ind w:left="215" w:right="718"/>
        <w:jc w:val="both"/>
      </w:pPr>
      <w:r>
        <w:t>Details given in this form must be accompanied by documentary evidence to facilitate verification. Documents given with the Technical Criteria need not be given again. All relevant details are to be given separately for the bidder and all subcontractors and other agencies employed/proposed to be employed for</w:t>
      </w:r>
      <w:r w:rsidR="003F7707">
        <w:t xml:space="preserve"> procuring, personalization</w:t>
      </w:r>
      <w:r>
        <w:t>, collaterals, and allied services.</w:t>
      </w:r>
    </w:p>
    <w:p w:rsidR="007E6D92" w:rsidRDefault="007E6D92">
      <w:pPr>
        <w:spacing w:line="259" w:lineRule="auto"/>
        <w:jc w:val="both"/>
        <w:rPr>
          <w:rFonts w:ascii="Times New Roman" w:hAnsi="Times New Roman" w:cs="Times New Roman"/>
          <w:sz w:val="24"/>
          <w:szCs w:val="24"/>
        </w:rPr>
      </w:pPr>
    </w:p>
    <w:p w:rsidR="00CC7B91" w:rsidRDefault="00CC7B91">
      <w:pPr>
        <w:spacing w:line="259" w:lineRule="auto"/>
        <w:jc w:val="both"/>
        <w:rPr>
          <w:rFonts w:ascii="Times New Roman" w:hAnsi="Times New Roman" w:cs="Times New Roman"/>
          <w:sz w:val="24"/>
          <w:szCs w:val="2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3"/>
        <w:gridCol w:w="3388"/>
        <w:gridCol w:w="1042"/>
        <w:gridCol w:w="347"/>
        <w:gridCol w:w="655"/>
        <w:gridCol w:w="2365"/>
      </w:tblGrid>
      <w:tr w:rsidR="00CC7B91" w:rsidTr="00CC7B91">
        <w:trPr>
          <w:trHeight w:val="374"/>
        </w:trPr>
        <w:tc>
          <w:tcPr>
            <w:tcW w:w="8820" w:type="dxa"/>
            <w:gridSpan w:val="6"/>
            <w:tcBorders>
              <w:bottom w:val="single" w:sz="2" w:space="0" w:color="000000"/>
              <w:right w:val="single" w:sz="2" w:space="0" w:color="000000"/>
            </w:tcBorders>
          </w:tcPr>
          <w:p w:rsidR="00CC7B91" w:rsidRDefault="00CC7B91" w:rsidP="00CC7B91">
            <w:pPr>
              <w:pStyle w:val="TableParagraph"/>
              <w:spacing w:before="28"/>
              <w:ind w:left="-299" w:firstLine="409"/>
              <w:rPr>
                <w:sz w:val="20"/>
              </w:rPr>
            </w:pPr>
            <w:r>
              <w:rPr>
                <w:sz w:val="20"/>
              </w:rPr>
              <w:t>General Details</w:t>
            </w:r>
          </w:p>
        </w:tc>
      </w:tr>
      <w:tr w:rsidR="00CC7B91" w:rsidTr="00CC7B91">
        <w:trPr>
          <w:trHeight w:val="374"/>
        </w:trPr>
        <w:tc>
          <w:tcPr>
            <w:tcW w:w="1023" w:type="dxa"/>
            <w:tcBorders>
              <w:top w:val="single" w:sz="2" w:space="0" w:color="000000"/>
            </w:tcBorders>
          </w:tcPr>
          <w:p w:rsidR="00CC7B91" w:rsidRDefault="00CC7B91" w:rsidP="00CC7B91">
            <w:pPr>
              <w:pStyle w:val="TableParagraph"/>
              <w:spacing w:before="28"/>
              <w:ind w:right="677"/>
              <w:jc w:val="right"/>
              <w:rPr>
                <w:sz w:val="20"/>
              </w:rPr>
            </w:pPr>
            <w:r>
              <w:rPr>
                <w:sz w:val="20"/>
              </w:rPr>
              <w:t>S. No.</w:t>
            </w:r>
          </w:p>
        </w:tc>
        <w:tc>
          <w:tcPr>
            <w:tcW w:w="5432" w:type="dxa"/>
            <w:gridSpan w:val="4"/>
            <w:tcBorders>
              <w:top w:val="single" w:sz="2" w:space="0" w:color="000000"/>
            </w:tcBorders>
          </w:tcPr>
          <w:p w:rsidR="00CC7B91" w:rsidRDefault="00CC7B91" w:rsidP="00CC7B91">
            <w:pPr>
              <w:pStyle w:val="TableParagraph"/>
              <w:rPr>
                <w:rFonts w:ascii="Times New Roman"/>
                <w:sz w:val="18"/>
              </w:rPr>
            </w:pPr>
          </w:p>
        </w:tc>
        <w:tc>
          <w:tcPr>
            <w:tcW w:w="2365" w:type="dxa"/>
            <w:tcBorders>
              <w:top w:val="single" w:sz="2" w:space="0" w:color="000000"/>
              <w:right w:val="single" w:sz="2" w:space="0" w:color="000000"/>
            </w:tcBorders>
          </w:tcPr>
          <w:p w:rsidR="00CC7B91" w:rsidRDefault="00CC7B91" w:rsidP="00CC7B91">
            <w:pPr>
              <w:pStyle w:val="TableParagraph"/>
              <w:spacing w:before="28"/>
              <w:ind w:left="105"/>
              <w:rPr>
                <w:sz w:val="20"/>
              </w:rPr>
            </w:pPr>
            <w:r>
              <w:rPr>
                <w:sz w:val="20"/>
              </w:rPr>
              <w:t>Details</w:t>
            </w:r>
          </w:p>
        </w:tc>
      </w:tr>
      <w:tr w:rsidR="00CC7B91" w:rsidTr="00CC7B91">
        <w:trPr>
          <w:trHeight w:val="366"/>
        </w:trPr>
        <w:tc>
          <w:tcPr>
            <w:tcW w:w="1023" w:type="dxa"/>
          </w:tcPr>
          <w:p w:rsidR="00CC7B91" w:rsidRDefault="00CC7B91" w:rsidP="00CC7B91">
            <w:pPr>
              <w:pStyle w:val="TableParagraph"/>
              <w:spacing w:before="23"/>
              <w:ind w:left="364"/>
              <w:rPr>
                <w:sz w:val="20"/>
              </w:rPr>
            </w:pPr>
            <w:r>
              <w:rPr>
                <w:sz w:val="20"/>
              </w:rPr>
              <w:t>1.</w:t>
            </w:r>
          </w:p>
        </w:tc>
        <w:tc>
          <w:tcPr>
            <w:tcW w:w="5432" w:type="dxa"/>
            <w:gridSpan w:val="4"/>
          </w:tcPr>
          <w:p w:rsidR="00CC7B91" w:rsidRDefault="00CC7B91" w:rsidP="00CC7B91">
            <w:pPr>
              <w:pStyle w:val="TableParagraph"/>
              <w:spacing w:before="23"/>
              <w:ind w:left="107"/>
              <w:rPr>
                <w:sz w:val="20"/>
              </w:rPr>
            </w:pPr>
            <w:r>
              <w:rPr>
                <w:sz w:val="20"/>
              </w:rPr>
              <w:t>Name of Company</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2"/>
        </w:trPr>
        <w:tc>
          <w:tcPr>
            <w:tcW w:w="1023" w:type="dxa"/>
          </w:tcPr>
          <w:p w:rsidR="00CC7B91" w:rsidRDefault="00CC7B91" w:rsidP="00CC7B91">
            <w:pPr>
              <w:pStyle w:val="TableParagraph"/>
              <w:spacing w:before="28"/>
              <w:ind w:left="364"/>
              <w:rPr>
                <w:sz w:val="20"/>
              </w:rPr>
            </w:pPr>
            <w:r>
              <w:rPr>
                <w:sz w:val="20"/>
              </w:rPr>
              <w:t>2.</w:t>
            </w:r>
          </w:p>
        </w:tc>
        <w:tc>
          <w:tcPr>
            <w:tcW w:w="5432" w:type="dxa"/>
            <w:gridSpan w:val="4"/>
          </w:tcPr>
          <w:p w:rsidR="00CC7B91" w:rsidRDefault="00CC7B91" w:rsidP="00CC7B91">
            <w:pPr>
              <w:pStyle w:val="TableParagraph"/>
              <w:spacing w:before="28"/>
              <w:ind w:left="107"/>
              <w:rPr>
                <w:sz w:val="20"/>
              </w:rPr>
            </w:pPr>
            <w:r>
              <w:rPr>
                <w:sz w:val="20"/>
              </w:rPr>
              <w:t>Postal Address</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491"/>
        </w:trPr>
        <w:tc>
          <w:tcPr>
            <w:tcW w:w="1023" w:type="dxa"/>
          </w:tcPr>
          <w:p w:rsidR="00CC7B91" w:rsidRDefault="00CC7B91" w:rsidP="00CC7B91">
            <w:pPr>
              <w:pStyle w:val="TableParagraph"/>
              <w:spacing w:before="28"/>
              <w:ind w:left="364"/>
              <w:rPr>
                <w:sz w:val="20"/>
              </w:rPr>
            </w:pPr>
            <w:r>
              <w:rPr>
                <w:sz w:val="20"/>
              </w:rPr>
              <w:t>3.</w:t>
            </w:r>
          </w:p>
        </w:tc>
        <w:tc>
          <w:tcPr>
            <w:tcW w:w="5432" w:type="dxa"/>
            <w:gridSpan w:val="4"/>
          </w:tcPr>
          <w:p w:rsidR="00CC7B91" w:rsidRDefault="00CC7B91" w:rsidP="00CC7B91">
            <w:pPr>
              <w:pStyle w:val="TableParagraph"/>
              <w:tabs>
                <w:tab w:val="left" w:pos="1313"/>
                <w:tab w:val="left" w:pos="1857"/>
                <w:tab w:val="left" w:pos="2833"/>
              </w:tabs>
              <w:spacing w:before="28" w:line="230" w:lineRule="atLeast"/>
              <w:ind w:left="107" w:right="2086"/>
              <w:rPr>
                <w:sz w:val="20"/>
              </w:rPr>
            </w:pPr>
            <w:r>
              <w:rPr>
                <w:sz w:val="20"/>
              </w:rPr>
              <w:t>Telephone,</w:t>
            </w:r>
            <w:r>
              <w:rPr>
                <w:sz w:val="20"/>
              </w:rPr>
              <w:tab/>
              <w:t>Fax</w:t>
            </w:r>
            <w:r>
              <w:rPr>
                <w:sz w:val="20"/>
              </w:rPr>
              <w:tab/>
              <w:t>Number,</w:t>
            </w:r>
            <w:r>
              <w:rPr>
                <w:sz w:val="20"/>
              </w:rPr>
              <w:tab/>
            </w:r>
            <w:r>
              <w:rPr>
                <w:spacing w:val="-4"/>
                <w:sz w:val="20"/>
              </w:rPr>
              <w:t xml:space="preserve">Email </w:t>
            </w:r>
            <w:r>
              <w:rPr>
                <w:sz w:val="20"/>
              </w:rPr>
              <w:t>Address</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69"/>
        </w:trPr>
        <w:tc>
          <w:tcPr>
            <w:tcW w:w="1023" w:type="dxa"/>
          </w:tcPr>
          <w:p w:rsidR="00CC7B91" w:rsidRDefault="00CC7B91" w:rsidP="00CC7B91">
            <w:pPr>
              <w:pStyle w:val="TableParagraph"/>
              <w:spacing w:before="26"/>
              <w:ind w:left="364"/>
              <w:rPr>
                <w:sz w:val="20"/>
              </w:rPr>
            </w:pPr>
            <w:r>
              <w:rPr>
                <w:sz w:val="20"/>
              </w:rPr>
              <w:t>4.</w:t>
            </w:r>
          </w:p>
        </w:tc>
        <w:tc>
          <w:tcPr>
            <w:tcW w:w="5432" w:type="dxa"/>
            <w:gridSpan w:val="4"/>
          </w:tcPr>
          <w:p w:rsidR="00CC7B91" w:rsidRDefault="00CC7B91" w:rsidP="00CC7B91">
            <w:pPr>
              <w:pStyle w:val="TableParagraph"/>
              <w:spacing w:before="26"/>
              <w:ind w:left="107"/>
              <w:rPr>
                <w:sz w:val="20"/>
              </w:rPr>
            </w:pPr>
            <w:r>
              <w:rPr>
                <w:sz w:val="20"/>
              </w:rPr>
              <w:t>Nature of activity</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1"/>
        </w:trPr>
        <w:tc>
          <w:tcPr>
            <w:tcW w:w="1023" w:type="dxa"/>
          </w:tcPr>
          <w:p w:rsidR="00CC7B91" w:rsidRDefault="00CC7B91" w:rsidP="00CC7B91">
            <w:pPr>
              <w:pStyle w:val="TableParagraph"/>
              <w:spacing w:before="28"/>
              <w:ind w:left="364"/>
              <w:rPr>
                <w:sz w:val="20"/>
              </w:rPr>
            </w:pPr>
            <w:r>
              <w:rPr>
                <w:sz w:val="20"/>
              </w:rPr>
              <w:t>5.</w:t>
            </w:r>
          </w:p>
        </w:tc>
        <w:tc>
          <w:tcPr>
            <w:tcW w:w="5432" w:type="dxa"/>
            <w:gridSpan w:val="4"/>
          </w:tcPr>
          <w:p w:rsidR="00CC7B91" w:rsidRDefault="00CC7B91" w:rsidP="00CC7B91">
            <w:pPr>
              <w:pStyle w:val="TableParagraph"/>
              <w:spacing w:before="28"/>
              <w:ind w:left="107"/>
              <w:rPr>
                <w:sz w:val="20"/>
              </w:rPr>
            </w:pPr>
            <w:r>
              <w:rPr>
                <w:sz w:val="20"/>
              </w:rPr>
              <w:t>Details of ownership</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1"/>
        </w:trPr>
        <w:tc>
          <w:tcPr>
            <w:tcW w:w="1023" w:type="dxa"/>
          </w:tcPr>
          <w:p w:rsidR="00CC7B91" w:rsidRDefault="00CC7B91" w:rsidP="00CC7B91">
            <w:pPr>
              <w:pStyle w:val="TableParagraph"/>
              <w:spacing w:before="28"/>
              <w:ind w:left="364"/>
              <w:rPr>
                <w:sz w:val="20"/>
              </w:rPr>
            </w:pPr>
            <w:r>
              <w:rPr>
                <w:sz w:val="20"/>
              </w:rPr>
              <w:t>6.</w:t>
            </w:r>
          </w:p>
        </w:tc>
        <w:tc>
          <w:tcPr>
            <w:tcW w:w="5432" w:type="dxa"/>
            <w:gridSpan w:val="4"/>
          </w:tcPr>
          <w:p w:rsidR="00CC7B91" w:rsidRDefault="00CC7B91" w:rsidP="00CC7B91">
            <w:pPr>
              <w:pStyle w:val="TableParagraph"/>
              <w:spacing w:before="28"/>
              <w:ind w:left="107"/>
              <w:rPr>
                <w:sz w:val="20"/>
              </w:rPr>
            </w:pPr>
            <w:r>
              <w:rPr>
                <w:sz w:val="20"/>
              </w:rPr>
              <w:t>Holding company or parent company</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700"/>
        </w:trPr>
        <w:tc>
          <w:tcPr>
            <w:tcW w:w="1023" w:type="dxa"/>
          </w:tcPr>
          <w:p w:rsidR="00CC7B91" w:rsidRDefault="00CC7B91" w:rsidP="00CC7B91">
            <w:pPr>
              <w:pStyle w:val="TableParagraph"/>
              <w:spacing w:before="26"/>
              <w:ind w:left="364"/>
              <w:rPr>
                <w:sz w:val="20"/>
              </w:rPr>
            </w:pPr>
            <w:r>
              <w:rPr>
                <w:sz w:val="20"/>
              </w:rPr>
              <w:t>7.</w:t>
            </w:r>
          </w:p>
        </w:tc>
        <w:tc>
          <w:tcPr>
            <w:tcW w:w="3388" w:type="dxa"/>
            <w:tcBorders>
              <w:right w:val="nil"/>
            </w:tcBorders>
          </w:tcPr>
          <w:p w:rsidR="00CC7B91" w:rsidRDefault="00CC7B91" w:rsidP="00CC7B91">
            <w:pPr>
              <w:pStyle w:val="TableParagraph"/>
              <w:spacing w:before="26"/>
              <w:ind w:left="107" w:right="31"/>
              <w:rPr>
                <w:sz w:val="20"/>
              </w:rPr>
            </w:pPr>
            <w:r>
              <w:rPr>
                <w:sz w:val="20"/>
              </w:rPr>
              <w:t>Name and designation of the person commitments to the bank</w:t>
            </w:r>
          </w:p>
        </w:tc>
        <w:tc>
          <w:tcPr>
            <w:tcW w:w="1042" w:type="dxa"/>
            <w:tcBorders>
              <w:left w:val="nil"/>
              <w:right w:val="nil"/>
            </w:tcBorders>
          </w:tcPr>
          <w:p w:rsidR="00CC7B91" w:rsidRDefault="00CC7B91" w:rsidP="00CC7B91">
            <w:pPr>
              <w:pStyle w:val="TableParagraph"/>
              <w:spacing w:before="26"/>
              <w:ind w:left="56"/>
              <w:rPr>
                <w:sz w:val="20"/>
              </w:rPr>
            </w:pPr>
            <w:r>
              <w:rPr>
                <w:sz w:val="20"/>
              </w:rPr>
              <w:t>authorized</w:t>
            </w:r>
          </w:p>
        </w:tc>
        <w:tc>
          <w:tcPr>
            <w:tcW w:w="347" w:type="dxa"/>
            <w:tcBorders>
              <w:left w:val="nil"/>
              <w:right w:val="nil"/>
            </w:tcBorders>
          </w:tcPr>
          <w:p w:rsidR="00CC7B91" w:rsidRDefault="00CC7B91" w:rsidP="00CC7B91">
            <w:pPr>
              <w:pStyle w:val="TableParagraph"/>
              <w:spacing w:before="26"/>
              <w:ind w:left="58"/>
              <w:rPr>
                <w:sz w:val="20"/>
              </w:rPr>
            </w:pPr>
            <w:r>
              <w:rPr>
                <w:sz w:val="20"/>
              </w:rPr>
              <w:t>To</w:t>
            </w:r>
          </w:p>
        </w:tc>
        <w:tc>
          <w:tcPr>
            <w:tcW w:w="655" w:type="dxa"/>
            <w:tcBorders>
              <w:left w:val="nil"/>
            </w:tcBorders>
          </w:tcPr>
          <w:p w:rsidR="00CC7B91" w:rsidRDefault="00CC7B91" w:rsidP="00CC7B91">
            <w:pPr>
              <w:pStyle w:val="TableParagraph"/>
              <w:spacing w:before="26"/>
              <w:ind w:left="54"/>
              <w:rPr>
                <w:sz w:val="20"/>
              </w:rPr>
            </w:pPr>
            <w:r>
              <w:rPr>
                <w:sz w:val="20"/>
              </w:rPr>
              <w:t>make</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1"/>
        </w:trPr>
        <w:tc>
          <w:tcPr>
            <w:tcW w:w="1023" w:type="dxa"/>
          </w:tcPr>
          <w:p w:rsidR="00CC7B91" w:rsidRDefault="00CC7B91" w:rsidP="00CC7B91">
            <w:pPr>
              <w:pStyle w:val="TableParagraph"/>
              <w:spacing w:before="28"/>
              <w:ind w:left="364"/>
              <w:rPr>
                <w:sz w:val="20"/>
              </w:rPr>
            </w:pPr>
            <w:r>
              <w:rPr>
                <w:sz w:val="20"/>
              </w:rPr>
              <w:t>8.</w:t>
            </w:r>
          </w:p>
        </w:tc>
        <w:tc>
          <w:tcPr>
            <w:tcW w:w="5432" w:type="dxa"/>
            <w:gridSpan w:val="4"/>
          </w:tcPr>
          <w:p w:rsidR="00CC7B91" w:rsidRDefault="00CC7B91" w:rsidP="00CC7B91">
            <w:pPr>
              <w:pStyle w:val="TableParagraph"/>
              <w:spacing w:before="28"/>
              <w:ind w:left="107"/>
              <w:rPr>
                <w:sz w:val="20"/>
              </w:rPr>
            </w:pPr>
            <w:r>
              <w:rPr>
                <w:sz w:val="20"/>
              </w:rPr>
              <w:t>Website address</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1"/>
        </w:trPr>
        <w:tc>
          <w:tcPr>
            <w:tcW w:w="1023" w:type="dxa"/>
          </w:tcPr>
          <w:p w:rsidR="00CC7B91" w:rsidRDefault="00CC7B91" w:rsidP="00CC7B91">
            <w:pPr>
              <w:pStyle w:val="TableParagraph"/>
              <w:spacing w:before="28"/>
              <w:ind w:left="364"/>
              <w:rPr>
                <w:sz w:val="20"/>
              </w:rPr>
            </w:pPr>
            <w:r>
              <w:rPr>
                <w:sz w:val="20"/>
              </w:rPr>
              <w:t>9.</w:t>
            </w:r>
          </w:p>
        </w:tc>
        <w:tc>
          <w:tcPr>
            <w:tcW w:w="5432" w:type="dxa"/>
            <w:gridSpan w:val="4"/>
          </w:tcPr>
          <w:p w:rsidR="00CC7B91" w:rsidRDefault="00CC7B91" w:rsidP="00CC7B91">
            <w:pPr>
              <w:pStyle w:val="TableParagraph"/>
              <w:spacing w:before="28"/>
              <w:ind w:left="107"/>
              <w:rPr>
                <w:sz w:val="20"/>
              </w:rPr>
            </w:pPr>
            <w:r>
              <w:rPr>
                <w:sz w:val="20"/>
              </w:rPr>
              <w:t>Sales Tax / VAT Number</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1"/>
        </w:trPr>
        <w:tc>
          <w:tcPr>
            <w:tcW w:w="1023" w:type="dxa"/>
          </w:tcPr>
          <w:p w:rsidR="00CC7B91" w:rsidRDefault="00CC7B91" w:rsidP="00CC7B91">
            <w:pPr>
              <w:pStyle w:val="TableParagraph"/>
              <w:spacing w:before="28"/>
              <w:rPr>
                <w:sz w:val="20"/>
              </w:rPr>
            </w:pPr>
            <w:r>
              <w:rPr>
                <w:w w:val="95"/>
                <w:sz w:val="20"/>
              </w:rPr>
              <w:t xml:space="preserve">      10.</w:t>
            </w:r>
          </w:p>
        </w:tc>
        <w:tc>
          <w:tcPr>
            <w:tcW w:w="5432" w:type="dxa"/>
            <w:gridSpan w:val="4"/>
          </w:tcPr>
          <w:p w:rsidR="00CC7B91" w:rsidRDefault="00CC7B91" w:rsidP="00CC7B91">
            <w:pPr>
              <w:pStyle w:val="TableParagraph"/>
              <w:spacing w:before="28"/>
              <w:ind w:left="107"/>
              <w:rPr>
                <w:sz w:val="20"/>
              </w:rPr>
            </w:pPr>
            <w:r>
              <w:rPr>
                <w:sz w:val="20"/>
              </w:rPr>
              <w:t>Income Tax PAN</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700"/>
        </w:trPr>
        <w:tc>
          <w:tcPr>
            <w:tcW w:w="1023" w:type="dxa"/>
          </w:tcPr>
          <w:p w:rsidR="00CC7B91" w:rsidRPr="00CC7B91" w:rsidRDefault="00CC7B91" w:rsidP="00CC7B91">
            <w:pPr>
              <w:pStyle w:val="TableParagraph"/>
              <w:spacing w:before="28"/>
              <w:jc w:val="center"/>
              <w:rPr>
                <w:w w:val="95"/>
                <w:sz w:val="20"/>
              </w:rPr>
            </w:pPr>
            <w:r>
              <w:rPr>
                <w:w w:val="95"/>
                <w:sz w:val="20"/>
              </w:rPr>
              <w:t>11.</w:t>
            </w:r>
          </w:p>
        </w:tc>
        <w:tc>
          <w:tcPr>
            <w:tcW w:w="5432" w:type="dxa"/>
            <w:gridSpan w:val="4"/>
          </w:tcPr>
          <w:p w:rsidR="00CC7B91" w:rsidRDefault="00CC7B91" w:rsidP="00CC7B91">
            <w:pPr>
              <w:pStyle w:val="TableParagraph"/>
              <w:spacing w:before="26"/>
              <w:ind w:left="107" w:right="1922"/>
              <w:rPr>
                <w:sz w:val="20"/>
              </w:rPr>
            </w:pPr>
            <w:r>
              <w:rPr>
                <w:sz w:val="20"/>
              </w:rPr>
              <w:t>No. of Personnel who are employed for Card Personalization services</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702"/>
        </w:trPr>
        <w:tc>
          <w:tcPr>
            <w:tcW w:w="1023" w:type="dxa"/>
          </w:tcPr>
          <w:p w:rsidR="00CC7B91" w:rsidRPr="00CC7B91" w:rsidRDefault="00CC7B91" w:rsidP="00CC7B91">
            <w:pPr>
              <w:pStyle w:val="TableParagraph"/>
              <w:spacing w:before="28"/>
              <w:jc w:val="center"/>
              <w:rPr>
                <w:w w:val="95"/>
                <w:sz w:val="20"/>
              </w:rPr>
            </w:pPr>
            <w:r>
              <w:rPr>
                <w:w w:val="95"/>
                <w:sz w:val="20"/>
              </w:rPr>
              <w:t>12.</w:t>
            </w:r>
          </w:p>
        </w:tc>
        <w:tc>
          <w:tcPr>
            <w:tcW w:w="5432" w:type="dxa"/>
            <w:gridSpan w:val="4"/>
          </w:tcPr>
          <w:p w:rsidR="00CC7B91" w:rsidRDefault="00CC7B91" w:rsidP="00CC7B91">
            <w:pPr>
              <w:pStyle w:val="TableParagraph"/>
              <w:spacing w:before="26"/>
              <w:ind w:left="107"/>
              <w:rPr>
                <w:sz w:val="20"/>
              </w:rPr>
            </w:pPr>
            <w:r>
              <w:rPr>
                <w:sz w:val="20"/>
              </w:rPr>
              <w:t>Brief description of facilities for undertaking the services, along with location</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1"/>
        </w:trPr>
        <w:tc>
          <w:tcPr>
            <w:tcW w:w="8820" w:type="dxa"/>
            <w:gridSpan w:val="6"/>
            <w:tcBorders>
              <w:right w:val="single" w:sz="2" w:space="0" w:color="000000"/>
            </w:tcBorders>
          </w:tcPr>
          <w:p w:rsidR="00CC7B91" w:rsidRDefault="00CC7B91" w:rsidP="00CC7B91">
            <w:pPr>
              <w:pStyle w:val="TableParagraph"/>
              <w:spacing w:before="28"/>
              <w:ind w:left="110"/>
              <w:rPr>
                <w:sz w:val="20"/>
              </w:rPr>
            </w:pPr>
            <w:r>
              <w:rPr>
                <w:sz w:val="20"/>
              </w:rPr>
              <w:t>Financial Services</w:t>
            </w:r>
          </w:p>
        </w:tc>
      </w:tr>
      <w:tr w:rsidR="00CC7B91" w:rsidTr="00CC7B91">
        <w:trPr>
          <w:trHeight w:val="371"/>
        </w:trPr>
        <w:tc>
          <w:tcPr>
            <w:tcW w:w="1023" w:type="dxa"/>
          </w:tcPr>
          <w:p w:rsidR="00CC7B91" w:rsidRDefault="00CC7B91" w:rsidP="00CC7B91">
            <w:pPr>
              <w:pStyle w:val="TableParagraph"/>
              <w:spacing w:before="26"/>
              <w:ind w:left="364"/>
              <w:rPr>
                <w:sz w:val="20"/>
              </w:rPr>
            </w:pPr>
            <w:r>
              <w:rPr>
                <w:sz w:val="20"/>
              </w:rPr>
              <w:t>1.</w:t>
            </w:r>
          </w:p>
        </w:tc>
        <w:tc>
          <w:tcPr>
            <w:tcW w:w="5432" w:type="dxa"/>
            <w:gridSpan w:val="4"/>
          </w:tcPr>
          <w:p w:rsidR="00CC7B91" w:rsidRDefault="00CC7B91" w:rsidP="00CC7B91">
            <w:pPr>
              <w:pStyle w:val="TableParagraph"/>
              <w:spacing w:before="26"/>
              <w:ind w:left="107"/>
              <w:rPr>
                <w:sz w:val="20"/>
              </w:rPr>
            </w:pPr>
            <w:r>
              <w:rPr>
                <w:sz w:val="20"/>
              </w:rPr>
              <w:t>Annual Turnover (Ist Year)</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69"/>
        </w:trPr>
        <w:tc>
          <w:tcPr>
            <w:tcW w:w="1023" w:type="dxa"/>
          </w:tcPr>
          <w:p w:rsidR="00CC7B91" w:rsidRDefault="00CC7B91" w:rsidP="00CC7B91">
            <w:pPr>
              <w:pStyle w:val="TableParagraph"/>
              <w:spacing w:before="26"/>
              <w:ind w:left="364"/>
              <w:rPr>
                <w:sz w:val="20"/>
              </w:rPr>
            </w:pPr>
            <w:r>
              <w:rPr>
                <w:sz w:val="20"/>
              </w:rPr>
              <w:t>2.</w:t>
            </w:r>
          </w:p>
        </w:tc>
        <w:tc>
          <w:tcPr>
            <w:tcW w:w="5432" w:type="dxa"/>
            <w:gridSpan w:val="4"/>
          </w:tcPr>
          <w:p w:rsidR="00CC7B91" w:rsidRDefault="00CC7B91" w:rsidP="00CC7B91">
            <w:pPr>
              <w:pStyle w:val="TableParagraph"/>
              <w:spacing w:before="26"/>
              <w:ind w:left="107"/>
              <w:rPr>
                <w:sz w:val="20"/>
              </w:rPr>
            </w:pPr>
            <w:r>
              <w:rPr>
                <w:sz w:val="20"/>
              </w:rPr>
              <w:t>Annual Turnover (2</w:t>
            </w:r>
            <w:r w:rsidRPr="00CC7B91">
              <w:rPr>
                <w:sz w:val="20"/>
                <w:vertAlign w:val="superscript"/>
              </w:rPr>
              <w:t>nd</w:t>
            </w:r>
            <w:r>
              <w:rPr>
                <w:sz w:val="20"/>
              </w:rPr>
              <w:t xml:space="preserve"> Year)</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2"/>
        </w:trPr>
        <w:tc>
          <w:tcPr>
            <w:tcW w:w="8820" w:type="dxa"/>
            <w:gridSpan w:val="6"/>
            <w:tcBorders>
              <w:right w:val="single" w:sz="2" w:space="0" w:color="000000"/>
            </w:tcBorders>
          </w:tcPr>
          <w:p w:rsidR="00CC7B91" w:rsidRDefault="00CC7B91" w:rsidP="00CC7B91">
            <w:pPr>
              <w:pStyle w:val="TableParagraph"/>
              <w:spacing w:before="28"/>
              <w:ind w:left="110"/>
              <w:rPr>
                <w:sz w:val="20"/>
              </w:rPr>
            </w:pPr>
            <w:r>
              <w:rPr>
                <w:sz w:val="20"/>
              </w:rPr>
              <w:t>Technical Details</w:t>
            </w:r>
          </w:p>
        </w:tc>
      </w:tr>
      <w:tr w:rsidR="00CC7B91" w:rsidTr="00CC7B91">
        <w:trPr>
          <w:trHeight w:val="1033"/>
        </w:trPr>
        <w:tc>
          <w:tcPr>
            <w:tcW w:w="1023" w:type="dxa"/>
          </w:tcPr>
          <w:p w:rsidR="00CC7B91" w:rsidRDefault="00CC7B91" w:rsidP="00CC7B91">
            <w:pPr>
              <w:pStyle w:val="TableParagraph"/>
              <w:spacing w:before="28"/>
              <w:ind w:left="364"/>
              <w:rPr>
                <w:sz w:val="20"/>
              </w:rPr>
            </w:pPr>
            <w:r>
              <w:rPr>
                <w:sz w:val="20"/>
              </w:rPr>
              <w:t>1.</w:t>
            </w:r>
          </w:p>
        </w:tc>
        <w:tc>
          <w:tcPr>
            <w:tcW w:w="5432" w:type="dxa"/>
            <w:gridSpan w:val="4"/>
          </w:tcPr>
          <w:p w:rsidR="00CC7B91" w:rsidRDefault="00CC7B91" w:rsidP="00CC7B91">
            <w:pPr>
              <w:pStyle w:val="TableParagraph"/>
              <w:spacing w:before="28"/>
              <w:ind w:left="107" w:right="101"/>
              <w:jc w:val="both"/>
              <w:rPr>
                <w:sz w:val="20"/>
              </w:rPr>
            </w:pPr>
            <w:r>
              <w:rPr>
                <w:sz w:val="20"/>
              </w:rPr>
              <w:t>Installed capacity (per annum) for personalization of Debit Cards)</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69"/>
        </w:trPr>
        <w:tc>
          <w:tcPr>
            <w:tcW w:w="1023" w:type="dxa"/>
          </w:tcPr>
          <w:p w:rsidR="00CC7B91" w:rsidRDefault="00CC7B91" w:rsidP="00CC7B91">
            <w:pPr>
              <w:pStyle w:val="TableParagraph"/>
              <w:spacing w:before="26"/>
              <w:ind w:left="364"/>
              <w:rPr>
                <w:sz w:val="20"/>
              </w:rPr>
            </w:pPr>
            <w:r>
              <w:rPr>
                <w:sz w:val="20"/>
              </w:rPr>
              <w:t>2.</w:t>
            </w:r>
          </w:p>
        </w:tc>
        <w:tc>
          <w:tcPr>
            <w:tcW w:w="5432" w:type="dxa"/>
            <w:gridSpan w:val="4"/>
          </w:tcPr>
          <w:p w:rsidR="00CC7B91" w:rsidRDefault="00CC7B91" w:rsidP="00CC7B91">
            <w:pPr>
              <w:pStyle w:val="TableParagraph"/>
              <w:spacing w:before="26"/>
              <w:ind w:left="107"/>
              <w:rPr>
                <w:sz w:val="20"/>
              </w:rPr>
            </w:pPr>
            <w:r>
              <w:rPr>
                <w:sz w:val="20"/>
              </w:rPr>
              <w:t>Present Capacity Utilization</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1377"/>
        </w:trPr>
        <w:tc>
          <w:tcPr>
            <w:tcW w:w="1023" w:type="dxa"/>
          </w:tcPr>
          <w:p w:rsidR="00CC7B91" w:rsidRDefault="00CC7B91" w:rsidP="00CC7B91">
            <w:pPr>
              <w:pStyle w:val="TableParagraph"/>
              <w:spacing w:before="28"/>
              <w:ind w:left="364"/>
              <w:rPr>
                <w:sz w:val="20"/>
              </w:rPr>
            </w:pPr>
            <w:r>
              <w:rPr>
                <w:sz w:val="20"/>
              </w:rPr>
              <w:t>3.</w:t>
            </w:r>
          </w:p>
        </w:tc>
        <w:tc>
          <w:tcPr>
            <w:tcW w:w="5432" w:type="dxa"/>
            <w:gridSpan w:val="4"/>
          </w:tcPr>
          <w:p w:rsidR="00CC7B91" w:rsidRDefault="00CC7B91" w:rsidP="00CC7B91">
            <w:pPr>
              <w:pStyle w:val="TableParagraph"/>
              <w:spacing w:before="28"/>
              <w:ind w:left="107"/>
              <w:rPr>
                <w:sz w:val="20"/>
              </w:rPr>
            </w:pPr>
            <w:r>
              <w:rPr>
                <w:sz w:val="20"/>
              </w:rPr>
              <w:t>No of cards issued per month:</w:t>
            </w:r>
          </w:p>
          <w:p w:rsidR="00CC7B91" w:rsidRDefault="00CC7B91" w:rsidP="007C60AC">
            <w:pPr>
              <w:pStyle w:val="TableParagraph"/>
              <w:numPr>
                <w:ilvl w:val="0"/>
                <w:numId w:val="4"/>
              </w:numPr>
              <w:tabs>
                <w:tab w:val="left" w:pos="808"/>
                <w:tab w:val="left" w:pos="809"/>
              </w:tabs>
              <w:spacing w:before="140"/>
              <w:ind w:hanging="352"/>
              <w:rPr>
                <w:sz w:val="20"/>
              </w:rPr>
            </w:pPr>
            <w:r>
              <w:rPr>
                <w:sz w:val="20"/>
              </w:rPr>
              <w:t>Mag stripeCards</w:t>
            </w:r>
          </w:p>
          <w:p w:rsidR="00CC7B91" w:rsidRDefault="00CC7B91" w:rsidP="007C60AC">
            <w:pPr>
              <w:pStyle w:val="TableParagraph"/>
              <w:numPr>
                <w:ilvl w:val="0"/>
                <w:numId w:val="4"/>
              </w:numPr>
              <w:tabs>
                <w:tab w:val="left" w:pos="808"/>
                <w:tab w:val="left" w:pos="809"/>
              </w:tabs>
              <w:spacing w:before="96"/>
              <w:ind w:hanging="352"/>
              <w:rPr>
                <w:sz w:val="20"/>
              </w:rPr>
            </w:pPr>
            <w:r>
              <w:rPr>
                <w:sz w:val="20"/>
              </w:rPr>
              <w:t>EMVCards</w:t>
            </w:r>
          </w:p>
          <w:p w:rsidR="00CC7B91" w:rsidRDefault="00CC7B91" w:rsidP="007C60AC">
            <w:pPr>
              <w:pStyle w:val="TableParagraph"/>
              <w:numPr>
                <w:ilvl w:val="0"/>
                <w:numId w:val="4"/>
              </w:numPr>
              <w:tabs>
                <w:tab w:val="left" w:pos="808"/>
                <w:tab w:val="left" w:pos="809"/>
              </w:tabs>
              <w:spacing w:before="96"/>
              <w:ind w:hanging="352"/>
              <w:rPr>
                <w:sz w:val="20"/>
              </w:rPr>
            </w:pPr>
            <w:r>
              <w:rPr>
                <w:sz w:val="20"/>
              </w:rPr>
              <w:t>Contact less Cards</w:t>
            </w:r>
          </w:p>
        </w:tc>
        <w:tc>
          <w:tcPr>
            <w:tcW w:w="2365"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1"/>
        </w:trPr>
        <w:tc>
          <w:tcPr>
            <w:tcW w:w="1023" w:type="dxa"/>
          </w:tcPr>
          <w:p w:rsidR="00CC7B91" w:rsidRDefault="00CC7B91" w:rsidP="00CC7B91">
            <w:pPr>
              <w:pStyle w:val="TableParagraph"/>
              <w:spacing w:before="28"/>
              <w:ind w:left="364"/>
              <w:rPr>
                <w:sz w:val="20"/>
              </w:rPr>
            </w:pPr>
            <w:r>
              <w:rPr>
                <w:sz w:val="20"/>
              </w:rPr>
              <w:t>4.</w:t>
            </w:r>
          </w:p>
        </w:tc>
        <w:tc>
          <w:tcPr>
            <w:tcW w:w="5432" w:type="dxa"/>
            <w:gridSpan w:val="4"/>
          </w:tcPr>
          <w:p w:rsidR="00CC7B91" w:rsidRDefault="00CC7B91" w:rsidP="00CC7B91">
            <w:pPr>
              <w:pStyle w:val="TableParagraph"/>
              <w:spacing w:before="28"/>
              <w:ind w:left="107"/>
              <w:rPr>
                <w:sz w:val="20"/>
              </w:rPr>
            </w:pPr>
            <w:r>
              <w:rPr>
                <w:sz w:val="20"/>
              </w:rPr>
              <w:t>Experience in Debit Card Personalization</w:t>
            </w:r>
          </w:p>
        </w:tc>
        <w:tc>
          <w:tcPr>
            <w:tcW w:w="2365" w:type="dxa"/>
            <w:tcBorders>
              <w:right w:val="single" w:sz="2" w:space="0" w:color="000000"/>
            </w:tcBorders>
          </w:tcPr>
          <w:p w:rsidR="00CC7B91" w:rsidRDefault="00CC7B91" w:rsidP="00CC7B91">
            <w:pPr>
              <w:pStyle w:val="TableParagraph"/>
              <w:rPr>
                <w:rFonts w:ascii="Times New Roman"/>
                <w:sz w:val="18"/>
              </w:rPr>
            </w:pPr>
          </w:p>
        </w:tc>
      </w:tr>
    </w:tbl>
    <w:p w:rsidR="00CC7B91" w:rsidRPr="006610AA" w:rsidRDefault="00CC7B91">
      <w:pPr>
        <w:spacing w:line="259" w:lineRule="auto"/>
        <w:jc w:val="both"/>
        <w:rPr>
          <w:rFonts w:ascii="Times New Roman" w:hAnsi="Times New Roman" w:cs="Times New Roman"/>
          <w:sz w:val="24"/>
          <w:szCs w:val="24"/>
        </w:rPr>
        <w:sectPr w:rsidR="00CC7B91" w:rsidRPr="006610AA" w:rsidSect="00894A40">
          <w:pgSz w:w="11910" w:h="16840"/>
          <w:pgMar w:top="1340" w:right="740" w:bottom="1160" w:left="1220" w:header="0" w:footer="882" w:gutter="0"/>
          <w:pgBorders w:offsetFrom="page">
            <w:top w:val="double" w:sz="4" w:space="24" w:color="auto"/>
            <w:left w:val="double" w:sz="4" w:space="24" w:color="auto"/>
            <w:bottom w:val="double" w:sz="4" w:space="24" w:color="auto"/>
            <w:right w:val="double" w:sz="4" w:space="24" w:color="auto"/>
          </w:pgBorders>
          <w:cols w:space="720"/>
        </w:sect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3"/>
        <w:gridCol w:w="5428"/>
        <w:gridCol w:w="2099"/>
      </w:tblGrid>
      <w:tr w:rsidR="00CC7B91" w:rsidTr="00CC7B91">
        <w:trPr>
          <w:trHeight w:val="1051"/>
        </w:trPr>
        <w:tc>
          <w:tcPr>
            <w:tcW w:w="663" w:type="dxa"/>
          </w:tcPr>
          <w:p w:rsidR="00CC7B91" w:rsidRDefault="003F7707" w:rsidP="00CC7B91">
            <w:pPr>
              <w:pStyle w:val="TableParagraph"/>
              <w:spacing w:before="28"/>
              <w:ind w:left="364"/>
              <w:rPr>
                <w:sz w:val="20"/>
              </w:rPr>
            </w:pPr>
            <w:bookmarkStart w:id="10" w:name="_bookmark17"/>
            <w:bookmarkStart w:id="11" w:name="_bookmark18"/>
            <w:bookmarkEnd w:id="10"/>
            <w:bookmarkEnd w:id="11"/>
            <w:r>
              <w:rPr>
                <w:sz w:val="20"/>
              </w:rPr>
              <w:lastRenderedPageBreak/>
              <w:t>5</w:t>
            </w:r>
            <w:r w:rsidR="00CC7B91">
              <w:rPr>
                <w:sz w:val="20"/>
              </w:rPr>
              <w:t>.</w:t>
            </w:r>
          </w:p>
        </w:tc>
        <w:tc>
          <w:tcPr>
            <w:tcW w:w="5428" w:type="dxa"/>
          </w:tcPr>
          <w:p w:rsidR="00CC7B91" w:rsidRDefault="00CC7B91" w:rsidP="00CC7B91">
            <w:pPr>
              <w:pStyle w:val="TableParagraph"/>
              <w:spacing w:before="28"/>
              <w:ind w:left="4"/>
              <w:rPr>
                <w:sz w:val="20"/>
              </w:rPr>
            </w:pPr>
            <w:r>
              <w:rPr>
                <w:sz w:val="20"/>
              </w:rPr>
              <w:t>Dispatches per months</w:t>
            </w:r>
          </w:p>
          <w:p w:rsidR="00CC7B91" w:rsidRDefault="00CC7B91" w:rsidP="007C60AC">
            <w:pPr>
              <w:pStyle w:val="TableParagraph"/>
              <w:numPr>
                <w:ilvl w:val="0"/>
                <w:numId w:val="3"/>
              </w:numPr>
              <w:tabs>
                <w:tab w:val="left" w:pos="704"/>
                <w:tab w:val="left" w:pos="705"/>
              </w:tabs>
              <w:spacing w:before="138"/>
              <w:rPr>
                <w:sz w:val="20"/>
              </w:rPr>
            </w:pPr>
            <w:r>
              <w:rPr>
                <w:sz w:val="20"/>
              </w:rPr>
              <w:t>Cards</w:t>
            </w:r>
          </w:p>
          <w:p w:rsidR="00CC7B91" w:rsidRDefault="00CC7B91" w:rsidP="003F7707">
            <w:pPr>
              <w:pStyle w:val="TableParagraph"/>
              <w:tabs>
                <w:tab w:val="left" w:pos="704"/>
                <w:tab w:val="left" w:pos="705"/>
              </w:tabs>
              <w:spacing w:before="96"/>
              <w:ind w:left="704"/>
              <w:rPr>
                <w:sz w:val="20"/>
              </w:rPr>
            </w:pPr>
          </w:p>
        </w:tc>
        <w:tc>
          <w:tcPr>
            <w:tcW w:w="2099"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580"/>
        </w:trPr>
        <w:tc>
          <w:tcPr>
            <w:tcW w:w="663" w:type="dxa"/>
          </w:tcPr>
          <w:p w:rsidR="00CC7B91" w:rsidRDefault="003F7707" w:rsidP="00CC7B91">
            <w:pPr>
              <w:pStyle w:val="TableParagraph"/>
              <w:spacing w:before="26"/>
              <w:ind w:left="364"/>
              <w:rPr>
                <w:sz w:val="20"/>
              </w:rPr>
            </w:pPr>
            <w:r>
              <w:rPr>
                <w:sz w:val="20"/>
              </w:rPr>
              <w:t>6</w:t>
            </w:r>
            <w:r w:rsidR="00CC7B91">
              <w:rPr>
                <w:sz w:val="20"/>
              </w:rPr>
              <w:t>.</w:t>
            </w:r>
          </w:p>
        </w:tc>
        <w:tc>
          <w:tcPr>
            <w:tcW w:w="5428" w:type="dxa"/>
          </w:tcPr>
          <w:p w:rsidR="00CC7B91" w:rsidRDefault="00CC7B91" w:rsidP="00CC7B91">
            <w:pPr>
              <w:pStyle w:val="TableParagraph"/>
              <w:spacing w:before="26"/>
              <w:ind w:left="4"/>
              <w:rPr>
                <w:sz w:val="20"/>
              </w:rPr>
            </w:pPr>
            <w:r>
              <w:rPr>
                <w:sz w:val="20"/>
              </w:rPr>
              <w:t>Stuffing of Cards &amp; Collaterals (whether in-house / outsourced). Numbers per month</w:t>
            </w:r>
          </w:p>
        </w:tc>
        <w:tc>
          <w:tcPr>
            <w:tcW w:w="2099"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911"/>
        </w:trPr>
        <w:tc>
          <w:tcPr>
            <w:tcW w:w="663" w:type="dxa"/>
          </w:tcPr>
          <w:p w:rsidR="00CC7B91" w:rsidRDefault="003F7707" w:rsidP="00CC7B91">
            <w:pPr>
              <w:pStyle w:val="TableParagraph"/>
              <w:spacing w:before="28"/>
              <w:ind w:left="364"/>
              <w:rPr>
                <w:sz w:val="20"/>
              </w:rPr>
            </w:pPr>
            <w:r>
              <w:rPr>
                <w:sz w:val="20"/>
              </w:rPr>
              <w:t>7</w:t>
            </w:r>
          </w:p>
        </w:tc>
        <w:tc>
          <w:tcPr>
            <w:tcW w:w="5428" w:type="dxa"/>
          </w:tcPr>
          <w:p w:rsidR="00CC7B91" w:rsidRDefault="00CC7B91" w:rsidP="00CC7B91">
            <w:pPr>
              <w:pStyle w:val="TableParagraph"/>
              <w:spacing w:before="28"/>
              <w:ind w:left="4"/>
              <w:rPr>
                <w:sz w:val="20"/>
              </w:rPr>
            </w:pPr>
            <w:r>
              <w:rPr>
                <w:sz w:val="20"/>
              </w:rPr>
              <w:t>Number of personnel dealing with card queries (for helpdesk)</w:t>
            </w:r>
          </w:p>
          <w:p w:rsidR="00CC7B91" w:rsidRDefault="00CC7B91" w:rsidP="00CC7B91">
            <w:pPr>
              <w:pStyle w:val="TableParagraph"/>
              <w:spacing w:before="94"/>
              <w:ind w:left="4"/>
              <w:rPr>
                <w:sz w:val="20"/>
              </w:rPr>
            </w:pPr>
            <w:r>
              <w:rPr>
                <w:sz w:val="20"/>
              </w:rPr>
              <w:t>Web-based query portal (if available)</w:t>
            </w:r>
          </w:p>
        </w:tc>
        <w:tc>
          <w:tcPr>
            <w:tcW w:w="2099"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1"/>
        </w:trPr>
        <w:tc>
          <w:tcPr>
            <w:tcW w:w="663" w:type="dxa"/>
          </w:tcPr>
          <w:p w:rsidR="00CC7B91" w:rsidRDefault="003F7707" w:rsidP="00CC7B91">
            <w:pPr>
              <w:pStyle w:val="TableParagraph"/>
              <w:spacing w:before="28"/>
              <w:ind w:left="364"/>
              <w:rPr>
                <w:sz w:val="20"/>
              </w:rPr>
            </w:pPr>
            <w:r>
              <w:rPr>
                <w:sz w:val="20"/>
              </w:rPr>
              <w:t>8</w:t>
            </w:r>
          </w:p>
        </w:tc>
        <w:tc>
          <w:tcPr>
            <w:tcW w:w="5428" w:type="dxa"/>
          </w:tcPr>
          <w:p w:rsidR="00CC7B91" w:rsidRDefault="00CC7B91" w:rsidP="00CC7B91">
            <w:pPr>
              <w:pStyle w:val="TableParagraph"/>
              <w:spacing w:before="28"/>
              <w:ind w:left="4"/>
              <w:rPr>
                <w:sz w:val="20"/>
              </w:rPr>
            </w:pPr>
            <w:r>
              <w:rPr>
                <w:sz w:val="20"/>
              </w:rPr>
              <w:t>Rejection percentage of personalised cards</w:t>
            </w:r>
          </w:p>
        </w:tc>
        <w:tc>
          <w:tcPr>
            <w:tcW w:w="2099"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487"/>
        </w:trPr>
        <w:tc>
          <w:tcPr>
            <w:tcW w:w="663" w:type="dxa"/>
            <w:tcBorders>
              <w:bottom w:val="single" w:sz="6" w:space="0" w:color="000000"/>
            </w:tcBorders>
          </w:tcPr>
          <w:p w:rsidR="00CC7B91" w:rsidRDefault="003F7707" w:rsidP="003F7707">
            <w:pPr>
              <w:pStyle w:val="TableParagraph"/>
              <w:spacing w:before="26"/>
              <w:ind w:left="364"/>
              <w:rPr>
                <w:sz w:val="20"/>
              </w:rPr>
            </w:pPr>
            <w:r>
              <w:rPr>
                <w:sz w:val="20"/>
              </w:rPr>
              <w:t>9</w:t>
            </w:r>
            <w:r w:rsidR="00CC7B91">
              <w:rPr>
                <w:sz w:val="20"/>
              </w:rPr>
              <w:t>.</w:t>
            </w:r>
          </w:p>
        </w:tc>
        <w:tc>
          <w:tcPr>
            <w:tcW w:w="5428" w:type="dxa"/>
            <w:tcBorders>
              <w:bottom w:val="single" w:sz="6" w:space="0" w:color="000000"/>
            </w:tcBorders>
          </w:tcPr>
          <w:p w:rsidR="00CC7B91" w:rsidRDefault="00CC7B91" w:rsidP="00CC7B91">
            <w:pPr>
              <w:pStyle w:val="TableParagraph"/>
              <w:spacing w:before="25" w:line="230" w:lineRule="atLeast"/>
              <w:ind w:left="4"/>
              <w:rPr>
                <w:sz w:val="20"/>
              </w:rPr>
            </w:pPr>
            <w:r>
              <w:rPr>
                <w:sz w:val="20"/>
              </w:rPr>
              <w:t>Inventory control and management – Details of system in place.</w:t>
            </w:r>
          </w:p>
        </w:tc>
        <w:tc>
          <w:tcPr>
            <w:tcW w:w="2099" w:type="dxa"/>
            <w:tcBorders>
              <w:bottom w:val="single" w:sz="6" w:space="0" w:color="000000"/>
              <w:right w:val="single" w:sz="2" w:space="0" w:color="000000"/>
            </w:tcBorders>
          </w:tcPr>
          <w:p w:rsidR="00CC7B91" w:rsidRDefault="00CC7B91" w:rsidP="00CC7B91">
            <w:pPr>
              <w:pStyle w:val="TableParagraph"/>
              <w:rPr>
                <w:rFonts w:ascii="Times New Roman"/>
                <w:sz w:val="18"/>
              </w:rPr>
            </w:pPr>
          </w:p>
        </w:tc>
      </w:tr>
      <w:tr w:rsidR="00CC7B91" w:rsidTr="00CC7B91">
        <w:trPr>
          <w:trHeight w:val="486"/>
        </w:trPr>
        <w:tc>
          <w:tcPr>
            <w:tcW w:w="663" w:type="dxa"/>
            <w:tcBorders>
              <w:top w:val="single" w:sz="6" w:space="0" w:color="000000"/>
            </w:tcBorders>
          </w:tcPr>
          <w:p w:rsidR="00CC7B91" w:rsidRDefault="003F7707" w:rsidP="00CC7B91">
            <w:pPr>
              <w:pStyle w:val="TableParagraph"/>
              <w:spacing w:before="26"/>
              <w:ind w:left="364"/>
              <w:rPr>
                <w:sz w:val="20"/>
              </w:rPr>
            </w:pPr>
            <w:r>
              <w:rPr>
                <w:sz w:val="20"/>
              </w:rPr>
              <w:t>10</w:t>
            </w:r>
            <w:r w:rsidR="00CC7B91">
              <w:rPr>
                <w:sz w:val="20"/>
              </w:rPr>
              <w:t>.</w:t>
            </w:r>
          </w:p>
        </w:tc>
        <w:tc>
          <w:tcPr>
            <w:tcW w:w="5428" w:type="dxa"/>
            <w:tcBorders>
              <w:top w:val="single" w:sz="6" w:space="0" w:color="000000"/>
            </w:tcBorders>
          </w:tcPr>
          <w:p w:rsidR="00CC7B91" w:rsidRDefault="00CC7B91" w:rsidP="00CC7B91">
            <w:pPr>
              <w:pStyle w:val="TableParagraph"/>
              <w:spacing w:before="26" w:line="230" w:lineRule="atLeast"/>
              <w:ind w:left="4"/>
              <w:rPr>
                <w:sz w:val="20"/>
              </w:rPr>
            </w:pPr>
            <w:r>
              <w:rPr>
                <w:sz w:val="20"/>
              </w:rPr>
              <w:t>Security controls for Card personalization Bureau (Physical, Double door, CCTV etc.)</w:t>
            </w:r>
          </w:p>
        </w:tc>
        <w:tc>
          <w:tcPr>
            <w:tcW w:w="2099" w:type="dxa"/>
            <w:tcBorders>
              <w:top w:val="single" w:sz="6" w:space="0" w:color="000000"/>
              <w:right w:val="single" w:sz="2" w:space="0" w:color="000000"/>
            </w:tcBorders>
          </w:tcPr>
          <w:p w:rsidR="00CC7B91" w:rsidRDefault="00CC7B91" w:rsidP="00CC7B91">
            <w:pPr>
              <w:pStyle w:val="TableParagraph"/>
              <w:rPr>
                <w:rFonts w:ascii="Times New Roman"/>
                <w:sz w:val="18"/>
              </w:rPr>
            </w:pPr>
          </w:p>
        </w:tc>
      </w:tr>
      <w:tr w:rsidR="00CC7B91" w:rsidTr="00CC7B91">
        <w:trPr>
          <w:trHeight w:val="1245"/>
        </w:trPr>
        <w:tc>
          <w:tcPr>
            <w:tcW w:w="663" w:type="dxa"/>
          </w:tcPr>
          <w:p w:rsidR="00CC7B91" w:rsidRDefault="00CC7B91" w:rsidP="003F7707">
            <w:pPr>
              <w:pStyle w:val="TableParagraph"/>
              <w:spacing w:before="28"/>
              <w:ind w:left="364"/>
              <w:rPr>
                <w:sz w:val="20"/>
              </w:rPr>
            </w:pPr>
            <w:r>
              <w:rPr>
                <w:sz w:val="20"/>
              </w:rPr>
              <w:t>1</w:t>
            </w:r>
            <w:r w:rsidR="003F7707">
              <w:rPr>
                <w:sz w:val="20"/>
              </w:rPr>
              <w:t>1</w:t>
            </w:r>
            <w:r>
              <w:rPr>
                <w:sz w:val="20"/>
              </w:rPr>
              <w:t>.</w:t>
            </w:r>
          </w:p>
        </w:tc>
        <w:tc>
          <w:tcPr>
            <w:tcW w:w="5428" w:type="dxa"/>
          </w:tcPr>
          <w:p w:rsidR="00CC7B91" w:rsidRDefault="00CC7B91" w:rsidP="00CC7B91">
            <w:pPr>
              <w:pStyle w:val="TableParagraph"/>
              <w:spacing w:before="1" w:line="230" w:lineRule="exact"/>
              <w:ind w:left="4"/>
              <w:rPr>
                <w:sz w:val="20"/>
              </w:rPr>
            </w:pPr>
            <w:r>
              <w:rPr>
                <w:sz w:val="20"/>
              </w:rPr>
              <w:t>Certification details for EMV for RuPay,with date of certification.</w:t>
            </w:r>
          </w:p>
        </w:tc>
        <w:tc>
          <w:tcPr>
            <w:tcW w:w="2099"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1"/>
        </w:trPr>
        <w:tc>
          <w:tcPr>
            <w:tcW w:w="663" w:type="dxa"/>
          </w:tcPr>
          <w:p w:rsidR="00CC7B91" w:rsidRDefault="00CC7B91" w:rsidP="003F7707">
            <w:pPr>
              <w:pStyle w:val="TableParagraph"/>
              <w:spacing w:before="28"/>
              <w:ind w:left="364"/>
              <w:rPr>
                <w:sz w:val="20"/>
              </w:rPr>
            </w:pPr>
            <w:r>
              <w:rPr>
                <w:sz w:val="20"/>
              </w:rPr>
              <w:t>1</w:t>
            </w:r>
            <w:r w:rsidR="003F7707">
              <w:rPr>
                <w:sz w:val="20"/>
              </w:rPr>
              <w:t>2</w:t>
            </w:r>
            <w:r>
              <w:rPr>
                <w:sz w:val="20"/>
              </w:rPr>
              <w:t>.</w:t>
            </w:r>
          </w:p>
        </w:tc>
        <w:tc>
          <w:tcPr>
            <w:tcW w:w="5428" w:type="dxa"/>
          </w:tcPr>
          <w:p w:rsidR="00CC7B91" w:rsidRDefault="00CC7B91" w:rsidP="00CC7B91">
            <w:pPr>
              <w:pStyle w:val="TableParagraph"/>
              <w:spacing w:before="28"/>
              <w:ind w:left="4"/>
              <w:rPr>
                <w:sz w:val="20"/>
              </w:rPr>
            </w:pPr>
            <w:r>
              <w:rPr>
                <w:sz w:val="20"/>
              </w:rPr>
              <w:t>Internal Audit System</w:t>
            </w:r>
          </w:p>
        </w:tc>
        <w:tc>
          <w:tcPr>
            <w:tcW w:w="2099"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1"/>
        </w:trPr>
        <w:tc>
          <w:tcPr>
            <w:tcW w:w="663" w:type="dxa"/>
          </w:tcPr>
          <w:p w:rsidR="00CC7B91" w:rsidRDefault="00CC7B91" w:rsidP="003F7707">
            <w:pPr>
              <w:pStyle w:val="TableParagraph"/>
              <w:spacing w:before="26"/>
              <w:ind w:left="364"/>
              <w:rPr>
                <w:sz w:val="20"/>
              </w:rPr>
            </w:pPr>
            <w:r>
              <w:rPr>
                <w:sz w:val="20"/>
              </w:rPr>
              <w:t>1</w:t>
            </w:r>
            <w:r w:rsidR="003F7707">
              <w:rPr>
                <w:sz w:val="20"/>
              </w:rPr>
              <w:t>3</w:t>
            </w:r>
            <w:r>
              <w:rPr>
                <w:sz w:val="20"/>
              </w:rPr>
              <w:t>.</w:t>
            </w:r>
          </w:p>
        </w:tc>
        <w:tc>
          <w:tcPr>
            <w:tcW w:w="5428" w:type="dxa"/>
          </w:tcPr>
          <w:p w:rsidR="00CC7B91" w:rsidRDefault="00CC7B91" w:rsidP="00CC7B91">
            <w:pPr>
              <w:pStyle w:val="TableParagraph"/>
              <w:spacing w:before="26"/>
              <w:ind w:left="4"/>
              <w:rPr>
                <w:sz w:val="20"/>
              </w:rPr>
            </w:pPr>
            <w:r>
              <w:rPr>
                <w:sz w:val="20"/>
              </w:rPr>
              <w:t>Pre-and-post quality control checks</w:t>
            </w:r>
          </w:p>
        </w:tc>
        <w:tc>
          <w:tcPr>
            <w:tcW w:w="2099"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69"/>
        </w:trPr>
        <w:tc>
          <w:tcPr>
            <w:tcW w:w="663" w:type="dxa"/>
          </w:tcPr>
          <w:p w:rsidR="00CC7B91" w:rsidRDefault="00CC7B91" w:rsidP="003F7707">
            <w:pPr>
              <w:pStyle w:val="TableParagraph"/>
              <w:spacing w:before="26"/>
              <w:ind w:left="364"/>
              <w:rPr>
                <w:sz w:val="20"/>
              </w:rPr>
            </w:pPr>
            <w:r>
              <w:rPr>
                <w:sz w:val="20"/>
              </w:rPr>
              <w:t>1</w:t>
            </w:r>
            <w:r w:rsidR="003F7707">
              <w:rPr>
                <w:sz w:val="20"/>
              </w:rPr>
              <w:t>4</w:t>
            </w:r>
            <w:r>
              <w:rPr>
                <w:sz w:val="20"/>
              </w:rPr>
              <w:t>.</w:t>
            </w:r>
          </w:p>
        </w:tc>
        <w:tc>
          <w:tcPr>
            <w:tcW w:w="5428" w:type="dxa"/>
          </w:tcPr>
          <w:p w:rsidR="00CC7B91" w:rsidRDefault="00CC7B91" w:rsidP="00CC7B91">
            <w:pPr>
              <w:pStyle w:val="TableParagraph"/>
              <w:spacing w:before="26"/>
              <w:ind w:left="4"/>
              <w:rPr>
                <w:sz w:val="20"/>
              </w:rPr>
            </w:pPr>
            <w:r>
              <w:rPr>
                <w:sz w:val="20"/>
              </w:rPr>
              <w:t>CCTV and other surveillance system details</w:t>
            </w:r>
          </w:p>
        </w:tc>
        <w:tc>
          <w:tcPr>
            <w:tcW w:w="2099"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371"/>
        </w:trPr>
        <w:tc>
          <w:tcPr>
            <w:tcW w:w="663" w:type="dxa"/>
          </w:tcPr>
          <w:p w:rsidR="00CC7B91" w:rsidRDefault="00CC7B91" w:rsidP="003F7707">
            <w:pPr>
              <w:pStyle w:val="TableParagraph"/>
              <w:spacing w:before="28"/>
              <w:ind w:left="364"/>
              <w:rPr>
                <w:sz w:val="20"/>
              </w:rPr>
            </w:pPr>
            <w:r>
              <w:rPr>
                <w:sz w:val="20"/>
              </w:rPr>
              <w:t>1</w:t>
            </w:r>
            <w:r w:rsidR="003F7707">
              <w:rPr>
                <w:sz w:val="20"/>
              </w:rPr>
              <w:t>5</w:t>
            </w:r>
            <w:r>
              <w:rPr>
                <w:sz w:val="20"/>
              </w:rPr>
              <w:t>.</w:t>
            </w:r>
          </w:p>
        </w:tc>
        <w:tc>
          <w:tcPr>
            <w:tcW w:w="5428" w:type="dxa"/>
          </w:tcPr>
          <w:p w:rsidR="00CC7B91" w:rsidRDefault="00CC7B91" w:rsidP="00CC7B91">
            <w:pPr>
              <w:pStyle w:val="TableParagraph"/>
              <w:spacing w:before="28"/>
              <w:ind w:left="4"/>
              <w:rPr>
                <w:sz w:val="20"/>
              </w:rPr>
            </w:pPr>
            <w:r>
              <w:rPr>
                <w:sz w:val="20"/>
              </w:rPr>
              <w:t>DR and business continuity plan and Location of the DR</w:t>
            </w:r>
          </w:p>
        </w:tc>
        <w:tc>
          <w:tcPr>
            <w:tcW w:w="2099" w:type="dxa"/>
            <w:tcBorders>
              <w:right w:val="single" w:sz="2" w:space="0" w:color="000000"/>
            </w:tcBorders>
          </w:tcPr>
          <w:p w:rsidR="00CC7B91" w:rsidRDefault="00CC7B91" w:rsidP="00CC7B91">
            <w:pPr>
              <w:pStyle w:val="TableParagraph"/>
              <w:rPr>
                <w:rFonts w:ascii="Times New Roman"/>
                <w:sz w:val="18"/>
              </w:rPr>
            </w:pPr>
          </w:p>
        </w:tc>
      </w:tr>
      <w:tr w:rsidR="00CC7B91" w:rsidTr="00CC7B91">
        <w:trPr>
          <w:trHeight w:val="1907"/>
        </w:trPr>
        <w:tc>
          <w:tcPr>
            <w:tcW w:w="663" w:type="dxa"/>
          </w:tcPr>
          <w:p w:rsidR="00CC7B91" w:rsidRDefault="00CC7B91" w:rsidP="003F7707">
            <w:pPr>
              <w:pStyle w:val="TableParagraph"/>
              <w:spacing w:before="28"/>
              <w:ind w:left="364"/>
              <w:rPr>
                <w:sz w:val="20"/>
              </w:rPr>
            </w:pPr>
            <w:r>
              <w:rPr>
                <w:sz w:val="20"/>
              </w:rPr>
              <w:t>1</w:t>
            </w:r>
            <w:r w:rsidR="003F7707">
              <w:rPr>
                <w:sz w:val="20"/>
              </w:rPr>
              <w:t>6</w:t>
            </w:r>
            <w:r>
              <w:rPr>
                <w:sz w:val="20"/>
              </w:rPr>
              <w:t>.</w:t>
            </w:r>
          </w:p>
        </w:tc>
        <w:tc>
          <w:tcPr>
            <w:tcW w:w="5428" w:type="dxa"/>
          </w:tcPr>
          <w:p w:rsidR="00CC7B91" w:rsidRDefault="00CC7B91" w:rsidP="00CC7B91">
            <w:pPr>
              <w:pStyle w:val="TableParagraph"/>
              <w:spacing w:before="28" w:line="391" w:lineRule="auto"/>
              <w:ind w:left="4" w:right="94"/>
              <w:jc w:val="both"/>
              <w:rPr>
                <w:sz w:val="20"/>
              </w:rPr>
            </w:pPr>
            <w:r>
              <w:rPr>
                <w:sz w:val="20"/>
              </w:rPr>
              <w:t>Complete Hardware and software details of all the systems including DR (Data Processing, Card personalization, Security Systems, Communication Systems, Stuffing and Dispatch, Inventory Management etc.) that are</w:t>
            </w:r>
          </w:p>
          <w:p w:rsidR="00CC7B91" w:rsidRDefault="00CC7B91" w:rsidP="00CC7B91">
            <w:pPr>
              <w:pStyle w:val="TableParagraph"/>
              <w:spacing w:before="3"/>
              <w:ind w:left="4"/>
              <w:jc w:val="both"/>
              <w:rPr>
                <w:sz w:val="20"/>
              </w:rPr>
            </w:pPr>
            <w:r>
              <w:rPr>
                <w:sz w:val="20"/>
              </w:rPr>
              <w:t>to be deployed for the bank</w:t>
            </w:r>
          </w:p>
        </w:tc>
        <w:tc>
          <w:tcPr>
            <w:tcW w:w="2099" w:type="dxa"/>
            <w:tcBorders>
              <w:right w:val="single" w:sz="2" w:space="0" w:color="000000"/>
            </w:tcBorders>
          </w:tcPr>
          <w:p w:rsidR="00CC7B91" w:rsidRDefault="00CC7B91" w:rsidP="00CC7B91">
            <w:pPr>
              <w:pStyle w:val="TableParagraph"/>
              <w:rPr>
                <w:rFonts w:ascii="Times New Roman"/>
                <w:sz w:val="18"/>
              </w:rPr>
            </w:pPr>
          </w:p>
        </w:tc>
      </w:tr>
    </w:tbl>
    <w:p w:rsidR="007E6D92" w:rsidRPr="006610AA" w:rsidRDefault="007E6D92">
      <w:pPr>
        <w:jc w:val="both"/>
        <w:rPr>
          <w:rFonts w:ascii="Times New Roman" w:hAnsi="Times New Roman" w:cs="Times New Roman"/>
          <w:sz w:val="24"/>
          <w:szCs w:val="24"/>
        </w:rPr>
        <w:sectPr w:rsidR="007E6D92" w:rsidRPr="006610AA" w:rsidSect="00894A40">
          <w:pgSz w:w="11910" w:h="16840"/>
          <w:pgMar w:top="1340" w:right="740" w:bottom="1160" w:left="1220" w:header="0" w:footer="882" w:gutter="0"/>
          <w:pgBorders w:offsetFrom="page">
            <w:top w:val="double" w:sz="4" w:space="24" w:color="auto"/>
            <w:left w:val="double" w:sz="4" w:space="24" w:color="auto"/>
            <w:bottom w:val="double" w:sz="4" w:space="24" w:color="auto"/>
            <w:right w:val="double" w:sz="4" w:space="24" w:color="auto"/>
          </w:pgBorders>
          <w:cols w:space="720"/>
        </w:sectPr>
      </w:pPr>
    </w:p>
    <w:p w:rsidR="007E6D92" w:rsidRPr="006610AA" w:rsidRDefault="007E6D92">
      <w:pPr>
        <w:pStyle w:val="BodyText"/>
        <w:spacing w:before="9"/>
        <w:rPr>
          <w:rFonts w:ascii="Times New Roman" w:hAnsi="Times New Roman" w:cs="Times New Roman"/>
          <w:sz w:val="24"/>
          <w:szCs w:val="24"/>
        </w:rPr>
      </w:pPr>
    </w:p>
    <w:p w:rsidR="00CC7B91" w:rsidRDefault="003C4CB8" w:rsidP="007C60AC">
      <w:pPr>
        <w:pStyle w:val="Heading4"/>
        <w:numPr>
          <w:ilvl w:val="1"/>
          <w:numId w:val="30"/>
        </w:numPr>
        <w:tabs>
          <w:tab w:val="left" w:pos="499"/>
        </w:tabs>
        <w:spacing w:before="76"/>
        <w:ind w:left="498"/>
      </w:pPr>
      <w:bookmarkStart w:id="12" w:name="_bookmark22"/>
      <w:bookmarkStart w:id="13" w:name="_bookmark52"/>
      <w:bookmarkEnd w:id="12"/>
      <w:bookmarkEnd w:id="13"/>
      <w:r>
        <w:t>Annexure VII</w:t>
      </w:r>
      <w:r w:rsidR="00CC7B91">
        <w:t xml:space="preserve"> – Bidder Response Cover</w:t>
      </w:r>
      <w:r w:rsidR="00633127">
        <w:t xml:space="preserve"> </w:t>
      </w:r>
      <w:r w:rsidR="00CC7B91">
        <w:t>Letter</w:t>
      </w:r>
    </w:p>
    <w:p w:rsidR="00CC7B91" w:rsidRDefault="00CC7B91" w:rsidP="00CC7B91">
      <w:pPr>
        <w:spacing w:before="183"/>
        <w:ind w:left="220"/>
        <w:rPr>
          <w:sz w:val="19"/>
        </w:rPr>
      </w:pPr>
      <w:r>
        <w:rPr>
          <w:sz w:val="19"/>
        </w:rPr>
        <w:t>(To be submitted on company letterhead)</w:t>
      </w:r>
    </w:p>
    <w:p w:rsidR="00CC7B91" w:rsidRDefault="00CC7B91" w:rsidP="00CC7B91">
      <w:pPr>
        <w:pStyle w:val="BodyText"/>
      </w:pPr>
    </w:p>
    <w:p w:rsidR="00CC7B91" w:rsidRDefault="00CC7B91" w:rsidP="00CC7B91">
      <w:pPr>
        <w:pStyle w:val="BodyText"/>
        <w:spacing w:before="1"/>
        <w:rPr>
          <w:sz w:val="21"/>
        </w:rPr>
      </w:pPr>
    </w:p>
    <w:p w:rsidR="00CC7B91" w:rsidRDefault="00CC7B91" w:rsidP="00CC7B91">
      <w:pPr>
        <w:pStyle w:val="BodyText"/>
        <w:spacing w:before="1"/>
        <w:ind w:left="220"/>
      </w:pPr>
      <w:r>
        <w:t>Date:</w:t>
      </w:r>
    </w:p>
    <w:p w:rsidR="00CC7B91" w:rsidRPr="006610AA" w:rsidRDefault="00CC7B91" w:rsidP="00CC7B91">
      <w:pPr>
        <w:pStyle w:val="BodyText"/>
        <w:spacing w:before="175" w:line="256" w:lineRule="auto"/>
        <w:ind w:left="647" w:right="6980"/>
        <w:rPr>
          <w:rFonts w:ascii="Times New Roman" w:hAnsi="Times New Roman" w:cs="Times New Roman"/>
          <w:sz w:val="24"/>
          <w:szCs w:val="24"/>
        </w:rPr>
      </w:pPr>
      <w:r>
        <w:rPr>
          <w:rFonts w:ascii="Times New Roman" w:hAnsi="Times New Roman" w:cs="Times New Roman"/>
          <w:sz w:val="24"/>
          <w:szCs w:val="24"/>
        </w:rPr>
        <w:t>General Manager</w:t>
      </w:r>
      <w:r w:rsidRPr="006610AA">
        <w:rPr>
          <w:rFonts w:ascii="Times New Roman" w:hAnsi="Times New Roman" w:cs="Times New Roman"/>
          <w:sz w:val="24"/>
          <w:szCs w:val="24"/>
        </w:rPr>
        <w:t xml:space="preserve">, </w:t>
      </w:r>
      <w:r>
        <w:rPr>
          <w:rFonts w:ascii="Times New Roman" w:hAnsi="Times New Roman" w:cs="Times New Roman"/>
          <w:sz w:val="24"/>
          <w:szCs w:val="24"/>
        </w:rPr>
        <w:t xml:space="preserve">  J&amp;K Grameen  </w:t>
      </w:r>
      <w:r w:rsidRPr="006610AA">
        <w:rPr>
          <w:rFonts w:ascii="Times New Roman" w:hAnsi="Times New Roman" w:cs="Times New Roman"/>
          <w:sz w:val="24"/>
          <w:szCs w:val="24"/>
        </w:rPr>
        <w:t>Bank</w:t>
      </w:r>
    </w:p>
    <w:p w:rsidR="00CC7B91" w:rsidRDefault="00CC7B91" w:rsidP="00CC7B91">
      <w:pPr>
        <w:pStyle w:val="BodyText"/>
        <w:spacing w:line="518" w:lineRule="auto"/>
        <w:ind w:left="220" w:right="1806"/>
      </w:pPr>
      <w:r>
        <w:rPr>
          <w:rFonts w:ascii="Times New Roman" w:hAnsi="Times New Roman" w:cs="Times New Roman"/>
          <w:sz w:val="24"/>
          <w:szCs w:val="24"/>
        </w:rPr>
        <w:t xml:space="preserve">       Head </w:t>
      </w:r>
      <w:r w:rsidRPr="006610AA">
        <w:rPr>
          <w:rFonts w:ascii="Times New Roman" w:hAnsi="Times New Roman" w:cs="Times New Roman"/>
          <w:sz w:val="24"/>
          <w:szCs w:val="24"/>
        </w:rPr>
        <w:t xml:space="preserve"> Office, </w:t>
      </w:r>
      <w:r>
        <w:rPr>
          <w:rFonts w:ascii="Times New Roman" w:hAnsi="Times New Roman" w:cs="Times New Roman"/>
          <w:sz w:val="24"/>
          <w:szCs w:val="24"/>
        </w:rPr>
        <w:t>Narwal</w:t>
      </w:r>
      <w:r w:rsidRPr="006610AA">
        <w:rPr>
          <w:rFonts w:ascii="Times New Roman" w:hAnsi="Times New Roman" w:cs="Times New Roman"/>
          <w:sz w:val="24"/>
          <w:szCs w:val="24"/>
        </w:rPr>
        <w:t xml:space="preserve">, </w:t>
      </w:r>
      <w:r>
        <w:rPr>
          <w:rFonts w:ascii="Times New Roman" w:hAnsi="Times New Roman" w:cs="Times New Roman"/>
          <w:sz w:val="24"/>
          <w:szCs w:val="24"/>
        </w:rPr>
        <w:t>Jammu</w:t>
      </w:r>
      <w:r w:rsidRPr="006610AA">
        <w:rPr>
          <w:rFonts w:ascii="Times New Roman" w:hAnsi="Times New Roman" w:cs="Times New Roman"/>
          <w:sz w:val="24"/>
          <w:szCs w:val="24"/>
        </w:rPr>
        <w:t xml:space="preserve"> – </w:t>
      </w:r>
      <w:r>
        <w:rPr>
          <w:rFonts w:ascii="Times New Roman" w:hAnsi="Times New Roman" w:cs="Times New Roman"/>
          <w:sz w:val="24"/>
          <w:szCs w:val="24"/>
        </w:rPr>
        <w:t>180006</w:t>
      </w:r>
      <w:r>
        <w:t xml:space="preserve"> Dear Sir,</w:t>
      </w:r>
    </w:p>
    <w:p w:rsidR="00CC7B91" w:rsidRDefault="00CC7B91" w:rsidP="007C60AC">
      <w:pPr>
        <w:pStyle w:val="ListParagraph"/>
        <w:numPr>
          <w:ilvl w:val="0"/>
          <w:numId w:val="2"/>
        </w:numPr>
        <w:tabs>
          <w:tab w:val="left" w:pos="941"/>
        </w:tabs>
        <w:spacing w:line="259" w:lineRule="auto"/>
        <w:ind w:right="700"/>
        <w:jc w:val="both"/>
        <w:rPr>
          <w:sz w:val="20"/>
        </w:rPr>
      </w:pPr>
      <w:r>
        <w:rPr>
          <w:sz w:val="20"/>
        </w:rPr>
        <w:t>Having</w:t>
      </w:r>
      <w:r w:rsidR="00633127">
        <w:rPr>
          <w:sz w:val="20"/>
        </w:rPr>
        <w:t xml:space="preserve"> </w:t>
      </w:r>
      <w:r>
        <w:rPr>
          <w:sz w:val="20"/>
        </w:rPr>
        <w:t>examined</w:t>
      </w:r>
      <w:r w:rsidR="00633127">
        <w:rPr>
          <w:sz w:val="20"/>
        </w:rPr>
        <w:t xml:space="preserve"> </w:t>
      </w:r>
      <w:r>
        <w:rPr>
          <w:sz w:val="20"/>
        </w:rPr>
        <w:t>the</w:t>
      </w:r>
      <w:r w:rsidR="00633127">
        <w:rPr>
          <w:sz w:val="20"/>
        </w:rPr>
        <w:t xml:space="preserve"> </w:t>
      </w:r>
      <w:r>
        <w:rPr>
          <w:sz w:val="20"/>
        </w:rPr>
        <w:t>Scope</w:t>
      </w:r>
      <w:r w:rsidR="00633127">
        <w:rPr>
          <w:sz w:val="20"/>
        </w:rPr>
        <w:t xml:space="preserve"> </w:t>
      </w:r>
      <w:r>
        <w:rPr>
          <w:sz w:val="20"/>
        </w:rPr>
        <w:t>Documents</w:t>
      </w:r>
      <w:r w:rsidR="00633127">
        <w:rPr>
          <w:sz w:val="20"/>
        </w:rPr>
        <w:t xml:space="preserve"> </w:t>
      </w:r>
      <w:r>
        <w:rPr>
          <w:sz w:val="20"/>
        </w:rPr>
        <w:t>including</w:t>
      </w:r>
      <w:r w:rsidR="00633127">
        <w:rPr>
          <w:sz w:val="20"/>
        </w:rPr>
        <w:t xml:space="preserve"> </w:t>
      </w:r>
      <w:r>
        <w:rPr>
          <w:sz w:val="20"/>
        </w:rPr>
        <w:t>all</w:t>
      </w:r>
      <w:r w:rsidR="00633127">
        <w:rPr>
          <w:sz w:val="20"/>
        </w:rPr>
        <w:t xml:space="preserve"> </w:t>
      </w:r>
      <w:r>
        <w:rPr>
          <w:sz w:val="20"/>
        </w:rPr>
        <w:t>Annexures,</w:t>
      </w:r>
      <w:r w:rsidR="00076219">
        <w:rPr>
          <w:sz w:val="20"/>
        </w:rPr>
        <w:t xml:space="preserve"> </w:t>
      </w:r>
      <w:r>
        <w:rPr>
          <w:sz w:val="20"/>
        </w:rPr>
        <w:t>the</w:t>
      </w:r>
      <w:r w:rsidR="00633127">
        <w:rPr>
          <w:sz w:val="20"/>
        </w:rPr>
        <w:t xml:space="preserve"> </w:t>
      </w:r>
      <w:r>
        <w:rPr>
          <w:sz w:val="20"/>
        </w:rPr>
        <w:t>receipt</w:t>
      </w:r>
      <w:r w:rsidR="00633127">
        <w:rPr>
          <w:sz w:val="20"/>
        </w:rPr>
        <w:t xml:space="preserve"> </w:t>
      </w:r>
      <w:r>
        <w:rPr>
          <w:sz w:val="20"/>
        </w:rPr>
        <w:t>of</w:t>
      </w:r>
      <w:r w:rsidR="00633127">
        <w:rPr>
          <w:sz w:val="20"/>
        </w:rPr>
        <w:t xml:space="preserve"> </w:t>
      </w:r>
      <w:r>
        <w:rPr>
          <w:sz w:val="20"/>
        </w:rPr>
        <w:t>which</w:t>
      </w:r>
      <w:r w:rsidR="00633127">
        <w:rPr>
          <w:sz w:val="20"/>
        </w:rPr>
        <w:t xml:space="preserve"> </w:t>
      </w:r>
      <w:r>
        <w:rPr>
          <w:sz w:val="20"/>
        </w:rPr>
        <w:t>is</w:t>
      </w:r>
      <w:r w:rsidR="00633127">
        <w:rPr>
          <w:sz w:val="20"/>
        </w:rPr>
        <w:t xml:space="preserve"> </w:t>
      </w:r>
      <w:r>
        <w:rPr>
          <w:sz w:val="20"/>
        </w:rPr>
        <w:t>hereby duly acknowledged, we, the undersigned offer to supply, deliver, install and maintain all the items mentioned in the ‘Request for Proposal’ and the other schedules of requirements and services for your bank in conformity with the said Scope Documents in accordance with the schedule of Prices indicated in the Price Bid and made part of this</w:t>
      </w:r>
      <w:r w:rsidR="00633127">
        <w:rPr>
          <w:sz w:val="20"/>
        </w:rPr>
        <w:t xml:space="preserve"> </w:t>
      </w:r>
      <w:r>
        <w:rPr>
          <w:sz w:val="20"/>
        </w:rPr>
        <w:t>Scope.</w:t>
      </w:r>
    </w:p>
    <w:p w:rsidR="00CC7B91" w:rsidRDefault="00CC7B91" w:rsidP="007C60AC">
      <w:pPr>
        <w:pStyle w:val="ListParagraph"/>
        <w:numPr>
          <w:ilvl w:val="0"/>
          <w:numId w:val="2"/>
        </w:numPr>
        <w:tabs>
          <w:tab w:val="left" w:pos="941"/>
        </w:tabs>
        <w:spacing w:line="256" w:lineRule="auto"/>
        <w:ind w:right="706"/>
        <w:jc w:val="both"/>
        <w:rPr>
          <w:sz w:val="20"/>
        </w:rPr>
      </w:pPr>
      <w:r>
        <w:rPr>
          <w:sz w:val="20"/>
        </w:rPr>
        <w:t>If</w:t>
      </w:r>
      <w:r w:rsidR="00633127">
        <w:rPr>
          <w:sz w:val="20"/>
        </w:rPr>
        <w:t xml:space="preserve"> </w:t>
      </w:r>
      <w:r>
        <w:rPr>
          <w:sz w:val="20"/>
        </w:rPr>
        <w:t>our</w:t>
      </w:r>
      <w:r w:rsidR="00633127">
        <w:rPr>
          <w:sz w:val="20"/>
        </w:rPr>
        <w:t xml:space="preserve"> </w:t>
      </w:r>
      <w:r>
        <w:rPr>
          <w:sz w:val="20"/>
        </w:rPr>
        <w:t>Bid</w:t>
      </w:r>
      <w:r w:rsidR="00633127">
        <w:rPr>
          <w:sz w:val="20"/>
        </w:rPr>
        <w:t xml:space="preserve"> </w:t>
      </w:r>
      <w:r>
        <w:rPr>
          <w:sz w:val="20"/>
        </w:rPr>
        <w:t>is</w:t>
      </w:r>
      <w:r w:rsidR="00633127">
        <w:rPr>
          <w:sz w:val="20"/>
        </w:rPr>
        <w:t xml:space="preserve"> </w:t>
      </w:r>
      <w:r>
        <w:rPr>
          <w:sz w:val="20"/>
        </w:rPr>
        <w:t>accepted,</w:t>
      </w:r>
      <w:r w:rsidR="00633127">
        <w:rPr>
          <w:sz w:val="20"/>
        </w:rPr>
        <w:t xml:space="preserve"> </w:t>
      </w:r>
      <w:r>
        <w:rPr>
          <w:sz w:val="20"/>
        </w:rPr>
        <w:t>we</w:t>
      </w:r>
      <w:r w:rsidR="00633127">
        <w:rPr>
          <w:sz w:val="20"/>
        </w:rPr>
        <w:t xml:space="preserve"> </w:t>
      </w:r>
      <w:r>
        <w:rPr>
          <w:sz w:val="20"/>
        </w:rPr>
        <w:t>undertake</w:t>
      </w:r>
      <w:r w:rsidR="00633127">
        <w:rPr>
          <w:sz w:val="20"/>
        </w:rPr>
        <w:t xml:space="preserve"> </w:t>
      </w:r>
      <w:r>
        <w:rPr>
          <w:sz w:val="20"/>
        </w:rPr>
        <w:t>to</w:t>
      </w:r>
      <w:r w:rsidR="00633127">
        <w:rPr>
          <w:sz w:val="20"/>
        </w:rPr>
        <w:t xml:space="preserve"> </w:t>
      </w:r>
      <w:r>
        <w:rPr>
          <w:sz w:val="20"/>
        </w:rPr>
        <w:t>abide</w:t>
      </w:r>
      <w:r w:rsidR="00633127">
        <w:rPr>
          <w:sz w:val="20"/>
        </w:rPr>
        <w:t xml:space="preserve"> </w:t>
      </w:r>
      <w:r>
        <w:rPr>
          <w:sz w:val="20"/>
        </w:rPr>
        <w:t>by</w:t>
      </w:r>
      <w:r w:rsidR="00633127">
        <w:rPr>
          <w:sz w:val="20"/>
        </w:rPr>
        <w:t xml:space="preserve"> </w:t>
      </w:r>
      <w:r>
        <w:rPr>
          <w:sz w:val="20"/>
        </w:rPr>
        <w:t>all</w:t>
      </w:r>
      <w:r w:rsidR="00633127">
        <w:rPr>
          <w:sz w:val="20"/>
        </w:rPr>
        <w:t xml:space="preserve"> </w:t>
      </w:r>
      <w:r>
        <w:rPr>
          <w:sz w:val="20"/>
        </w:rPr>
        <w:t>terms</w:t>
      </w:r>
      <w:r w:rsidR="00633127">
        <w:rPr>
          <w:sz w:val="20"/>
        </w:rPr>
        <w:t xml:space="preserve"> </w:t>
      </w:r>
      <w:r>
        <w:rPr>
          <w:sz w:val="20"/>
        </w:rPr>
        <w:t>and</w:t>
      </w:r>
      <w:r w:rsidR="00633127">
        <w:rPr>
          <w:sz w:val="20"/>
        </w:rPr>
        <w:t xml:space="preserve"> </w:t>
      </w:r>
      <w:r>
        <w:rPr>
          <w:sz w:val="20"/>
        </w:rPr>
        <w:t>conditions</w:t>
      </w:r>
      <w:r w:rsidR="00633127">
        <w:rPr>
          <w:sz w:val="20"/>
        </w:rPr>
        <w:t xml:space="preserve"> </w:t>
      </w:r>
      <w:r>
        <w:rPr>
          <w:sz w:val="20"/>
        </w:rPr>
        <w:t>of</w:t>
      </w:r>
      <w:r w:rsidR="00633127">
        <w:rPr>
          <w:sz w:val="20"/>
        </w:rPr>
        <w:t xml:space="preserve"> </w:t>
      </w:r>
      <w:r>
        <w:rPr>
          <w:sz w:val="20"/>
        </w:rPr>
        <w:t>this</w:t>
      </w:r>
      <w:r w:rsidR="00633127">
        <w:rPr>
          <w:sz w:val="20"/>
        </w:rPr>
        <w:t xml:space="preserve"> </w:t>
      </w:r>
      <w:r>
        <w:rPr>
          <w:sz w:val="20"/>
        </w:rPr>
        <w:t>Scope</w:t>
      </w:r>
      <w:r w:rsidR="00633127">
        <w:rPr>
          <w:sz w:val="20"/>
        </w:rPr>
        <w:t xml:space="preserve"> </w:t>
      </w:r>
      <w:r>
        <w:rPr>
          <w:sz w:val="20"/>
        </w:rPr>
        <w:t>and</w:t>
      </w:r>
      <w:r w:rsidR="00633127">
        <w:rPr>
          <w:sz w:val="20"/>
        </w:rPr>
        <w:t xml:space="preserve"> </w:t>
      </w:r>
      <w:r>
        <w:rPr>
          <w:sz w:val="20"/>
        </w:rPr>
        <w:t>also to comply with the delivery schedule as mentioned in the Scope</w:t>
      </w:r>
      <w:r w:rsidR="00633127">
        <w:rPr>
          <w:sz w:val="20"/>
        </w:rPr>
        <w:t xml:space="preserve"> </w:t>
      </w:r>
      <w:r>
        <w:rPr>
          <w:sz w:val="20"/>
        </w:rPr>
        <w:t>Document.</w:t>
      </w:r>
    </w:p>
    <w:p w:rsidR="00CC7B91" w:rsidRDefault="00CC7B91" w:rsidP="007C60AC">
      <w:pPr>
        <w:pStyle w:val="ListParagraph"/>
        <w:numPr>
          <w:ilvl w:val="0"/>
          <w:numId w:val="2"/>
        </w:numPr>
        <w:tabs>
          <w:tab w:val="left" w:pos="941"/>
        </w:tabs>
        <w:spacing w:line="256" w:lineRule="auto"/>
        <w:ind w:right="696"/>
        <w:jc w:val="both"/>
        <w:rPr>
          <w:sz w:val="20"/>
        </w:rPr>
      </w:pPr>
      <w:r>
        <w:rPr>
          <w:spacing w:val="3"/>
          <w:sz w:val="20"/>
        </w:rPr>
        <w:t xml:space="preserve">We </w:t>
      </w:r>
      <w:r>
        <w:rPr>
          <w:sz w:val="20"/>
        </w:rPr>
        <w:t xml:space="preserve">agree to abide by this Scope Offer for 180 days from date of Scope (Commercial Bid) opening and our Offer shall remain binding on us and </w:t>
      </w:r>
      <w:r>
        <w:rPr>
          <w:spacing w:val="3"/>
          <w:sz w:val="20"/>
        </w:rPr>
        <w:t xml:space="preserve">may </w:t>
      </w:r>
      <w:r>
        <w:rPr>
          <w:sz w:val="20"/>
        </w:rPr>
        <w:t>be accepted by the bank any time before expiry of the</w:t>
      </w:r>
      <w:r w:rsidR="00633127">
        <w:rPr>
          <w:sz w:val="20"/>
        </w:rPr>
        <w:t xml:space="preserve"> </w:t>
      </w:r>
      <w:r>
        <w:rPr>
          <w:sz w:val="20"/>
        </w:rPr>
        <w:t>offer.</w:t>
      </w:r>
    </w:p>
    <w:p w:rsidR="00CC7B91" w:rsidRDefault="00CC7B91" w:rsidP="007C60AC">
      <w:pPr>
        <w:pStyle w:val="ListParagraph"/>
        <w:numPr>
          <w:ilvl w:val="0"/>
          <w:numId w:val="2"/>
        </w:numPr>
        <w:tabs>
          <w:tab w:val="left" w:pos="941"/>
        </w:tabs>
        <w:spacing w:before="5" w:line="256" w:lineRule="auto"/>
        <w:ind w:right="708"/>
        <w:jc w:val="both"/>
        <w:rPr>
          <w:sz w:val="20"/>
        </w:rPr>
      </w:pPr>
      <w:r>
        <w:rPr>
          <w:sz w:val="20"/>
        </w:rPr>
        <w:t>This Bid, together with your written acceptance thereof, shall constitute a binding Contract between us.</w:t>
      </w:r>
    </w:p>
    <w:p w:rsidR="00CC7B91" w:rsidRDefault="00CC7B91" w:rsidP="007C60AC">
      <w:pPr>
        <w:pStyle w:val="ListParagraph"/>
        <w:numPr>
          <w:ilvl w:val="0"/>
          <w:numId w:val="2"/>
        </w:numPr>
        <w:tabs>
          <w:tab w:val="left" w:pos="941"/>
        </w:tabs>
        <w:spacing w:before="5" w:line="256" w:lineRule="auto"/>
        <w:ind w:right="702"/>
        <w:jc w:val="both"/>
        <w:rPr>
          <w:sz w:val="20"/>
        </w:rPr>
      </w:pPr>
      <w:r>
        <w:rPr>
          <w:spacing w:val="3"/>
          <w:sz w:val="20"/>
        </w:rPr>
        <w:t xml:space="preserve">We </w:t>
      </w:r>
      <w:r>
        <w:rPr>
          <w:sz w:val="20"/>
        </w:rPr>
        <w:t>undertake that in competing for and if the work is allocated to us, in executing the subject Contract, we will strictly observe the laws against fraud and corruption in force in India namely ‘Prevention of Corruption Act, 1988’, and other relevant statutes in this</w:t>
      </w:r>
      <w:r w:rsidR="00633127">
        <w:rPr>
          <w:sz w:val="20"/>
        </w:rPr>
        <w:t xml:space="preserve"> </w:t>
      </w:r>
      <w:r>
        <w:rPr>
          <w:sz w:val="20"/>
        </w:rPr>
        <w:t>regard.</w:t>
      </w:r>
    </w:p>
    <w:p w:rsidR="00CC7B91" w:rsidRDefault="00CC7B91" w:rsidP="007C60AC">
      <w:pPr>
        <w:pStyle w:val="ListParagraph"/>
        <w:numPr>
          <w:ilvl w:val="0"/>
          <w:numId w:val="2"/>
        </w:numPr>
        <w:tabs>
          <w:tab w:val="left" w:pos="941"/>
        </w:tabs>
        <w:spacing w:before="6" w:line="259" w:lineRule="auto"/>
        <w:ind w:right="698"/>
        <w:jc w:val="both"/>
        <w:rPr>
          <w:sz w:val="20"/>
        </w:rPr>
      </w:pPr>
      <w:r>
        <w:rPr>
          <w:spacing w:val="3"/>
          <w:sz w:val="20"/>
        </w:rPr>
        <w:t xml:space="preserve">We </w:t>
      </w:r>
      <w:r>
        <w:rPr>
          <w:sz w:val="20"/>
        </w:rPr>
        <w:t>certify that we have provided all the information requested by the bank in the format requested</w:t>
      </w:r>
      <w:r w:rsidR="003F7707">
        <w:rPr>
          <w:sz w:val="20"/>
        </w:rPr>
        <w:t xml:space="preserve"> </w:t>
      </w:r>
      <w:r>
        <w:rPr>
          <w:sz w:val="20"/>
        </w:rPr>
        <w:t>for.</w:t>
      </w:r>
      <w:r w:rsidR="003F7707">
        <w:rPr>
          <w:sz w:val="20"/>
        </w:rPr>
        <w:t xml:space="preserve"> </w:t>
      </w:r>
      <w:r>
        <w:rPr>
          <w:spacing w:val="5"/>
          <w:sz w:val="20"/>
        </w:rPr>
        <w:t>We</w:t>
      </w:r>
      <w:r w:rsidR="003F7707">
        <w:rPr>
          <w:spacing w:val="5"/>
          <w:sz w:val="20"/>
        </w:rPr>
        <w:t xml:space="preserve"> </w:t>
      </w:r>
      <w:r>
        <w:rPr>
          <w:sz w:val="20"/>
        </w:rPr>
        <w:t>also</w:t>
      </w:r>
      <w:r w:rsidR="003F7707">
        <w:rPr>
          <w:sz w:val="20"/>
        </w:rPr>
        <w:t xml:space="preserve"> </w:t>
      </w:r>
      <w:r>
        <w:rPr>
          <w:sz w:val="20"/>
        </w:rPr>
        <w:t>understand</w:t>
      </w:r>
      <w:r w:rsidR="003F7707">
        <w:rPr>
          <w:sz w:val="20"/>
        </w:rPr>
        <w:t xml:space="preserve"> </w:t>
      </w:r>
      <w:r>
        <w:rPr>
          <w:sz w:val="20"/>
        </w:rPr>
        <w:t>that</w:t>
      </w:r>
      <w:r w:rsidR="003F7707">
        <w:rPr>
          <w:sz w:val="20"/>
        </w:rPr>
        <w:t xml:space="preserve"> </w:t>
      </w:r>
      <w:r>
        <w:rPr>
          <w:sz w:val="20"/>
        </w:rPr>
        <w:t>the</w:t>
      </w:r>
      <w:r w:rsidR="003F7707">
        <w:rPr>
          <w:sz w:val="20"/>
        </w:rPr>
        <w:t xml:space="preserve"> </w:t>
      </w:r>
      <w:r>
        <w:rPr>
          <w:sz w:val="20"/>
        </w:rPr>
        <w:t>bank</w:t>
      </w:r>
      <w:r w:rsidR="003F7707">
        <w:rPr>
          <w:sz w:val="20"/>
        </w:rPr>
        <w:t xml:space="preserve"> </w:t>
      </w:r>
      <w:r>
        <w:rPr>
          <w:sz w:val="20"/>
        </w:rPr>
        <w:t>has</w:t>
      </w:r>
      <w:r w:rsidR="003F7707">
        <w:rPr>
          <w:sz w:val="20"/>
        </w:rPr>
        <w:t xml:space="preserve"> </w:t>
      </w:r>
      <w:r>
        <w:rPr>
          <w:sz w:val="20"/>
        </w:rPr>
        <w:t>the</w:t>
      </w:r>
      <w:r w:rsidR="003F7707">
        <w:rPr>
          <w:sz w:val="20"/>
        </w:rPr>
        <w:t xml:space="preserve"> </w:t>
      </w:r>
      <w:r>
        <w:rPr>
          <w:sz w:val="20"/>
        </w:rPr>
        <w:t>exclusive</w:t>
      </w:r>
      <w:r w:rsidR="003F7707">
        <w:rPr>
          <w:sz w:val="20"/>
        </w:rPr>
        <w:t xml:space="preserve"> </w:t>
      </w:r>
      <w:r>
        <w:rPr>
          <w:sz w:val="20"/>
        </w:rPr>
        <w:t>right</w:t>
      </w:r>
      <w:r w:rsidR="003F7707">
        <w:rPr>
          <w:sz w:val="20"/>
        </w:rPr>
        <w:t xml:space="preserve"> </w:t>
      </w:r>
      <w:r>
        <w:rPr>
          <w:sz w:val="20"/>
        </w:rPr>
        <w:t>to</w:t>
      </w:r>
      <w:r w:rsidR="003F7707">
        <w:rPr>
          <w:sz w:val="20"/>
        </w:rPr>
        <w:t xml:space="preserve"> </w:t>
      </w:r>
      <w:r>
        <w:rPr>
          <w:sz w:val="20"/>
        </w:rPr>
        <w:t>reject</w:t>
      </w:r>
      <w:r w:rsidR="003F7707">
        <w:rPr>
          <w:sz w:val="20"/>
        </w:rPr>
        <w:t xml:space="preserve"> </w:t>
      </w:r>
      <w:r>
        <w:rPr>
          <w:sz w:val="20"/>
        </w:rPr>
        <w:t>this</w:t>
      </w:r>
      <w:r w:rsidR="003F7707">
        <w:rPr>
          <w:sz w:val="20"/>
        </w:rPr>
        <w:t xml:space="preserve"> </w:t>
      </w:r>
      <w:r>
        <w:rPr>
          <w:sz w:val="20"/>
        </w:rPr>
        <w:t>bid</w:t>
      </w:r>
      <w:r w:rsidR="003F7707">
        <w:rPr>
          <w:sz w:val="20"/>
        </w:rPr>
        <w:t xml:space="preserve"> </w:t>
      </w:r>
      <w:r>
        <w:rPr>
          <w:sz w:val="20"/>
        </w:rPr>
        <w:t>in</w:t>
      </w:r>
      <w:r w:rsidR="003F7707">
        <w:rPr>
          <w:sz w:val="20"/>
        </w:rPr>
        <w:t xml:space="preserve"> </w:t>
      </w:r>
      <w:r>
        <w:rPr>
          <w:sz w:val="20"/>
        </w:rPr>
        <w:t>case the</w:t>
      </w:r>
      <w:r w:rsidR="003F7707">
        <w:rPr>
          <w:sz w:val="20"/>
        </w:rPr>
        <w:t xml:space="preserve"> </w:t>
      </w:r>
      <w:r>
        <w:rPr>
          <w:sz w:val="20"/>
        </w:rPr>
        <w:t>bank</w:t>
      </w:r>
      <w:r w:rsidR="003F7707">
        <w:rPr>
          <w:sz w:val="20"/>
        </w:rPr>
        <w:t xml:space="preserve"> </w:t>
      </w:r>
      <w:r>
        <w:rPr>
          <w:sz w:val="20"/>
        </w:rPr>
        <w:t>is</w:t>
      </w:r>
      <w:r w:rsidR="003F7707">
        <w:rPr>
          <w:sz w:val="20"/>
        </w:rPr>
        <w:t xml:space="preserve"> </w:t>
      </w:r>
      <w:r>
        <w:rPr>
          <w:sz w:val="20"/>
        </w:rPr>
        <w:t>of</w:t>
      </w:r>
      <w:r w:rsidR="003F7707">
        <w:rPr>
          <w:sz w:val="20"/>
        </w:rPr>
        <w:t xml:space="preserve"> </w:t>
      </w:r>
      <w:r>
        <w:rPr>
          <w:sz w:val="20"/>
        </w:rPr>
        <w:t>the</w:t>
      </w:r>
      <w:r w:rsidR="003F7707">
        <w:rPr>
          <w:sz w:val="20"/>
        </w:rPr>
        <w:t xml:space="preserve"> </w:t>
      </w:r>
      <w:r>
        <w:rPr>
          <w:sz w:val="20"/>
        </w:rPr>
        <w:t>opinion</w:t>
      </w:r>
      <w:r w:rsidR="003F7707">
        <w:rPr>
          <w:sz w:val="20"/>
        </w:rPr>
        <w:t xml:space="preserve"> </w:t>
      </w:r>
      <w:r>
        <w:rPr>
          <w:sz w:val="20"/>
        </w:rPr>
        <w:t>that</w:t>
      </w:r>
      <w:r w:rsidR="003F7707">
        <w:rPr>
          <w:sz w:val="20"/>
        </w:rPr>
        <w:t xml:space="preserve"> </w:t>
      </w:r>
      <w:r>
        <w:rPr>
          <w:sz w:val="20"/>
        </w:rPr>
        <w:t>the</w:t>
      </w:r>
      <w:r w:rsidR="003F7707">
        <w:rPr>
          <w:sz w:val="20"/>
        </w:rPr>
        <w:t xml:space="preserve"> </w:t>
      </w:r>
      <w:r>
        <w:rPr>
          <w:sz w:val="20"/>
        </w:rPr>
        <w:t>required</w:t>
      </w:r>
      <w:r w:rsidR="003F7707">
        <w:rPr>
          <w:sz w:val="20"/>
        </w:rPr>
        <w:t xml:space="preserve"> </w:t>
      </w:r>
      <w:r>
        <w:rPr>
          <w:sz w:val="20"/>
        </w:rPr>
        <w:t>information</w:t>
      </w:r>
      <w:r w:rsidR="003F7707">
        <w:rPr>
          <w:sz w:val="20"/>
        </w:rPr>
        <w:t xml:space="preserve"> </w:t>
      </w:r>
      <w:r>
        <w:rPr>
          <w:sz w:val="20"/>
        </w:rPr>
        <w:t>is</w:t>
      </w:r>
      <w:r w:rsidR="003F7707">
        <w:rPr>
          <w:sz w:val="20"/>
        </w:rPr>
        <w:t xml:space="preserve"> </w:t>
      </w:r>
      <w:r>
        <w:rPr>
          <w:sz w:val="20"/>
        </w:rPr>
        <w:t>not</w:t>
      </w:r>
      <w:r w:rsidR="003F7707">
        <w:rPr>
          <w:sz w:val="20"/>
        </w:rPr>
        <w:t xml:space="preserve"> </w:t>
      </w:r>
      <w:r>
        <w:rPr>
          <w:sz w:val="20"/>
        </w:rPr>
        <w:t>provided</w:t>
      </w:r>
      <w:r w:rsidR="003F7707">
        <w:rPr>
          <w:sz w:val="20"/>
        </w:rPr>
        <w:t xml:space="preserve"> </w:t>
      </w:r>
      <w:r>
        <w:rPr>
          <w:sz w:val="20"/>
        </w:rPr>
        <w:t>or</w:t>
      </w:r>
      <w:r w:rsidR="003F7707">
        <w:rPr>
          <w:sz w:val="20"/>
        </w:rPr>
        <w:t xml:space="preserve"> </w:t>
      </w:r>
      <w:r>
        <w:rPr>
          <w:sz w:val="20"/>
        </w:rPr>
        <w:t>is</w:t>
      </w:r>
      <w:r w:rsidR="003F7707">
        <w:rPr>
          <w:sz w:val="20"/>
        </w:rPr>
        <w:t xml:space="preserve"> </w:t>
      </w:r>
      <w:r>
        <w:rPr>
          <w:sz w:val="20"/>
        </w:rPr>
        <w:t>provided</w:t>
      </w:r>
      <w:r w:rsidR="003F7707">
        <w:rPr>
          <w:sz w:val="20"/>
        </w:rPr>
        <w:t xml:space="preserve"> </w:t>
      </w:r>
      <w:r>
        <w:rPr>
          <w:sz w:val="20"/>
        </w:rPr>
        <w:t>in</w:t>
      </w:r>
      <w:r w:rsidR="003F7707">
        <w:rPr>
          <w:sz w:val="20"/>
        </w:rPr>
        <w:t xml:space="preserve"> </w:t>
      </w:r>
      <w:r>
        <w:rPr>
          <w:sz w:val="20"/>
        </w:rPr>
        <w:t>a</w:t>
      </w:r>
      <w:r w:rsidR="003F7707">
        <w:rPr>
          <w:sz w:val="20"/>
        </w:rPr>
        <w:t xml:space="preserve"> </w:t>
      </w:r>
      <w:r>
        <w:rPr>
          <w:sz w:val="20"/>
        </w:rPr>
        <w:t>different format.</w:t>
      </w:r>
    </w:p>
    <w:p w:rsidR="00CC7B91" w:rsidRDefault="00CC7B91" w:rsidP="00CC7B91">
      <w:pPr>
        <w:pStyle w:val="BodyText"/>
        <w:spacing w:before="6"/>
        <w:rPr>
          <w:sz w:val="21"/>
        </w:rPr>
      </w:pPr>
    </w:p>
    <w:p w:rsidR="00CC7B91" w:rsidRDefault="00CC7B91" w:rsidP="00CC7B91">
      <w:pPr>
        <w:pStyle w:val="BodyText"/>
        <w:ind w:left="220"/>
      </w:pPr>
      <w:r>
        <w:t>Date:</w:t>
      </w:r>
    </w:p>
    <w:p w:rsidR="00CC7B91" w:rsidRDefault="00CC7B91" w:rsidP="00CC7B91">
      <w:pPr>
        <w:pStyle w:val="BodyText"/>
        <w:spacing w:before="2"/>
        <w:rPr>
          <w:sz w:val="23"/>
        </w:rPr>
      </w:pPr>
    </w:p>
    <w:p w:rsidR="00CC7B91" w:rsidRDefault="00CC7B91" w:rsidP="00CC7B91">
      <w:pPr>
        <w:pStyle w:val="BodyText"/>
        <w:ind w:left="220"/>
      </w:pPr>
      <w:r>
        <w:t>Authorized Signatory</w:t>
      </w:r>
    </w:p>
    <w:p w:rsidR="00CC7B91" w:rsidRDefault="00CC7B91" w:rsidP="00CC7B91">
      <w:pPr>
        <w:pStyle w:val="BodyText"/>
        <w:spacing w:before="2"/>
        <w:rPr>
          <w:sz w:val="23"/>
        </w:rPr>
      </w:pPr>
    </w:p>
    <w:p w:rsidR="007E6D92" w:rsidRPr="0061507E" w:rsidRDefault="00CC7B91" w:rsidP="0061507E">
      <w:pPr>
        <w:pStyle w:val="BodyText"/>
        <w:spacing w:before="1"/>
        <w:ind w:left="220"/>
        <w:sectPr w:rsidR="007E6D92" w:rsidRPr="0061507E" w:rsidSect="00894A40">
          <w:pgSz w:w="11910" w:h="16840"/>
          <w:pgMar w:top="1340" w:right="740" w:bottom="1160" w:left="1220" w:header="576" w:footer="882" w:gutter="0"/>
          <w:pgBorders w:offsetFrom="page">
            <w:top w:val="double" w:sz="4" w:space="24" w:color="auto"/>
            <w:left w:val="double" w:sz="4" w:space="24" w:color="auto"/>
            <w:bottom w:val="double" w:sz="4" w:space="24" w:color="auto"/>
            <w:right w:val="double" w:sz="4" w:space="24" w:color="auto"/>
          </w:pgBorders>
          <w:cols w:space="720"/>
          <w:docGrid w:linePitch="299"/>
        </w:sectPr>
      </w:pPr>
      <w:r>
        <w:t>(Name: Contact</w:t>
      </w:r>
      <w:r w:rsidR="0061507E">
        <w:t xml:space="preserve"> Person, Phone No., Fax, E-mail</w:t>
      </w:r>
    </w:p>
    <w:p w:rsidR="003C4CB8" w:rsidRDefault="003C4CB8" w:rsidP="003C4CB8">
      <w:pPr>
        <w:pStyle w:val="Heading3"/>
        <w:tabs>
          <w:tab w:val="left" w:pos="1020"/>
          <w:tab w:val="left" w:pos="1021"/>
        </w:tabs>
        <w:spacing w:before="1" w:line="252" w:lineRule="auto"/>
        <w:ind w:left="660" w:right="0"/>
        <w:jc w:val="both"/>
        <w:rPr>
          <w:b/>
          <w:bCs/>
        </w:rPr>
      </w:pPr>
      <w:bookmarkStart w:id="14" w:name="_bookmark54"/>
      <w:bookmarkEnd w:id="14"/>
    </w:p>
    <w:p w:rsidR="00633127" w:rsidRPr="00BA645E" w:rsidRDefault="00BA645E" w:rsidP="003C4CB8">
      <w:pPr>
        <w:pStyle w:val="Heading3"/>
        <w:tabs>
          <w:tab w:val="left" w:pos="1020"/>
          <w:tab w:val="left" w:pos="1021"/>
        </w:tabs>
        <w:spacing w:before="1" w:line="252" w:lineRule="auto"/>
        <w:ind w:left="660" w:right="0"/>
        <w:jc w:val="both"/>
        <w:rPr>
          <w:b/>
          <w:bCs/>
          <w:u w:val="none"/>
        </w:rPr>
      </w:pPr>
      <w:r>
        <w:rPr>
          <w:b/>
          <w:bCs/>
          <w:u w:val="none"/>
        </w:rPr>
        <w:t xml:space="preserve">6.8  </w:t>
      </w:r>
      <w:r w:rsidRPr="00BA645E">
        <w:rPr>
          <w:b/>
          <w:bCs/>
          <w:u w:val="none"/>
        </w:rPr>
        <w:t xml:space="preserve"> </w:t>
      </w:r>
      <w:r w:rsidR="003C4CB8" w:rsidRPr="00BA645E">
        <w:rPr>
          <w:b/>
          <w:bCs/>
          <w:u w:val="none"/>
        </w:rPr>
        <w:t xml:space="preserve"> Annexure VIII</w:t>
      </w:r>
      <w:r w:rsidR="003C4CB8" w:rsidRPr="00BA645E">
        <w:rPr>
          <w:u w:val="none"/>
        </w:rPr>
        <w:t>–</w:t>
      </w:r>
      <w:r w:rsidR="00633127" w:rsidRPr="00BA645E">
        <w:rPr>
          <w:b/>
          <w:bCs/>
          <w:u w:val="none"/>
        </w:rPr>
        <w:t>BANK GUARANTEE (EMD)</w:t>
      </w:r>
    </w:p>
    <w:p w:rsidR="00633127" w:rsidRDefault="00633127" w:rsidP="00633127">
      <w:pPr>
        <w:adjustRightInd w:val="0"/>
        <w:rPr>
          <w:rFonts w:eastAsia="Times New Roman" w:cs="Calibri"/>
          <w:lang w:val="en-IN" w:eastAsia="en-IN"/>
        </w:rPr>
      </w:pPr>
    </w:p>
    <w:p w:rsidR="003C4CB8" w:rsidRDefault="003C4CB8" w:rsidP="00633127">
      <w:pPr>
        <w:adjustRightInd w:val="0"/>
        <w:rPr>
          <w:rFonts w:eastAsia="Times New Roman" w:cs="Calibri"/>
          <w:lang w:val="en-IN" w:eastAsia="en-IN"/>
        </w:rPr>
      </w:pPr>
    </w:p>
    <w:p w:rsidR="003C4CB8" w:rsidRDefault="003C4CB8" w:rsidP="00633127">
      <w:pPr>
        <w:adjustRightInd w:val="0"/>
        <w:rPr>
          <w:rFonts w:eastAsia="Times New Roman" w:cs="Calibri"/>
          <w:lang w:val="en-IN" w:eastAsia="en-IN"/>
        </w:rPr>
      </w:pPr>
    </w:p>
    <w:p w:rsidR="00633127" w:rsidRPr="003D0C2A" w:rsidRDefault="00633127" w:rsidP="00633127">
      <w:pPr>
        <w:adjustRightInd w:val="0"/>
        <w:rPr>
          <w:rFonts w:ascii="Times New Roman" w:hAnsi="Times New Roman" w:cs="Times New Roman"/>
          <w:w w:val="90"/>
          <w:szCs w:val="20"/>
        </w:rPr>
      </w:pPr>
      <w:r w:rsidRPr="003D0C2A">
        <w:rPr>
          <w:rFonts w:ascii="Times New Roman" w:hAnsi="Times New Roman" w:cs="Times New Roman"/>
          <w:w w:val="90"/>
          <w:szCs w:val="20"/>
        </w:rPr>
        <w:t xml:space="preserve">Offer Reference No.:_______________ </w:t>
      </w:r>
      <w:r w:rsidRPr="003D0C2A">
        <w:rPr>
          <w:rFonts w:ascii="Times New Roman" w:hAnsi="Times New Roman" w:cs="Times New Roman"/>
          <w:w w:val="90"/>
          <w:szCs w:val="20"/>
        </w:rPr>
        <w:tab/>
      </w:r>
      <w:r>
        <w:rPr>
          <w:rFonts w:ascii="Times New Roman" w:hAnsi="Times New Roman" w:cs="Times New Roman"/>
          <w:w w:val="90"/>
          <w:szCs w:val="20"/>
        </w:rPr>
        <w:tab/>
      </w:r>
      <w:r>
        <w:rPr>
          <w:rFonts w:ascii="Times New Roman" w:hAnsi="Times New Roman" w:cs="Times New Roman"/>
          <w:w w:val="90"/>
          <w:szCs w:val="20"/>
        </w:rPr>
        <w:tab/>
        <w:t xml:space="preserve">               </w:t>
      </w:r>
      <w:r w:rsidRPr="003D0C2A">
        <w:rPr>
          <w:rFonts w:ascii="Times New Roman" w:hAnsi="Times New Roman" w:cs="Times New Roman"/>
          <w:w w:val="90"/>
          <w:szCs w:val="20"/>
        </w:rPr>
        <w:t xml:space="preserve">Bank GuaranteeNo:…………………….. </w:t>
      </w:r>
    </w:p>
    <w:p w:rsidR="00633127" w:rsidRPr="003D0C2A" w:rsidRDefault="00633127" w:rsidP="00633127">
      <w:pPr>
        <w:adjustRightInd w:val="0"/>
        <w:ind w:left="5328" w:firstLine="432"/>
        <w:rPr>
          <w:rFonts w:ascii="Times New Roman" w:hAnsi="Times New Roman" w:cs="Times New Roman"/>
          <w:w w:val="90"/>
          <w:szCs w:val="20"/>
        </w:rPr>
      </w:pPr>
      <w:r w:rsidRPr="003D0C2A">
        <w:rPr>
          <w:rFonts w:ascii="Times New Roman" w:hAnsi="Times New Roman" w:cs="Times New Roman"/>
          <w:w w:val="90"/>
          <w:szCs w:val="20"/>
        </w:rPr>
        <w:t>Dated:………………………………………</w:t>
      </w:r>
    </w:p>
    <w:p w:rsidR="00633127" w:rsidRPr="003D0C2A" w:rsidRDefault="00633127" w:rsidP="00633127">
      <w:pPr>
        <w:adjustRightInd w:val="0"/>
        <w:ind w:left="5040" w:firstLine="720"/>
        <w:rPr>
          <w:rFonts w:ascii="Times New Roman" w:hAnsi="Times New Roman" w:cs="Times New Roman"/>
          <w:w w:val="90"/>
          <w:szCs w:val="20"/>
        </w:rPr>
      </w:pPr>
      <w:r w:rsidRPr="003D0C2A">
        <w:rPr>
          <w:rFonts w:ascii="Times New Roman" w:hAnsi="Times New Roman" w:cs="Times New Roman"/>
          <w:w w:val="90"/>
          <w:szCs w:val="20"/>
        </w:rPr>
        <w:t xml:space="preserve">Bank:……………………………………….. </w:t>
      </w:r>
    </w:p>
    <w:p w:rsidR="00633127" w:rsidRPr="003D0C2A" w:rsidRDefault="00633127" w:rsidP="00633127">
      <w:pPr>
        <w:adjustRightInd w:val="0"/>
        <w:rPr>
          <w:rFonts w:ascii="Times New Roman" w:hAnsi="Times New Roman" w:cs="Times New Roman"/>
          <w:w w:val="90"/>
          <w:szCs w:val="20"/>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General Manager,</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J&amp;K Grameen Bank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Head Office, Narwal</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Jammu- 180 006 (India)</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WHEREAS..........................................(Company Name) registered under the Indian Companies Act 1956 and having its Registered Office at .................................................................. India (hereinafter referred to as “the VENDOR”) proposes to RFP and offer in response to RFP No. </w:t>
      </w:r>
      <w:r w:rsidR="00076219" w:rsidRPr="006610AA">
        <w:rPr>
          <w:rFonts w:ascii="Times New Roman" w:hAnsi="Times New Roman" w:cs="Times New Roman"/>
        </w:rPr>
        <w:t>JKGB/DAC/RFP/CARDS/20</w:t>
      </w:r>
      <w:r w:rsidR="00076219">
        <w:rPr>
          <w:rFonts w:ascii="Times New Roman" w:hAnsi="Times New Roman" w:cs="Times New Roman"/>
        </w:rPr>
        <w:t>22</w:t>
      </w:r>
      <w:r w:rsidR="00076219" w:rsidRPr="006610AA">
        <w:rPr>
          <w:rFonts w:ascii="Times New Roman" w:hAnsi="Times New Roman" w:cs="Times New Roman"/>
        </w:rPr>
        <w:t>-</w:t>
      </w:r>
      <w:r w:rsidR="006270A7">
        <w:rPr>
          <w:rFonts w:ascii="Times New Roman" w:hAnsi="Times New Roman" w:cs="Times New Roman"/>
        </w:rPr>
        <w:t>3128</w:t>
      </w:r>
      <w:r w:rsidR="00076219">
        <w:rPr>
          <w:rFonts w:ascii="Times New Roman" w:hAnsi="Times New Roman" w:cs="Times New Roman"/>
        </w:rPr>
        <w:t xml:space="preserve"> </w:t>
      </w:r>
      <w:r w:rsidRPr="00BE795F">
        <w:rPr>
          <w:rFonts w:ascii="Times New Roman" w:hAnsi="Times New Roman" w:cs="Times New Roman"/>
          <w:w w:val="90"/>
          <w:sz w:val="24"/>
          <w:szCs w:val="24"/>
        </w:rPr>
        <w:t xml:space="preserve"> Dated: </w:t>
      </w:r>
      <w:r w:rsidR="00076219">
        <w:rPr>
          <w:rFonts w:ascii="Times New Roman" w:hAnsi="Times New Roman" w:cs="Times New Roman"/>
          <w:w w:val="90"/>
          <w:sz w:val="24"/>
          <w:szCs w:val="24"/>
        </w:rPr>
        <w:t>31</w:t>
      </w:r>
      <w:r w:rsidRPr="00BE795F">
        <w:rPr>
          <w:rFonts w:ascii="Times New Roman" w:hAnsi="Times New Roman" w:cs="Times New Roman"/>
          <w:w w:val="90"/>
          <w:sz w:val="24"/>
          <w:szCs w:val="24"/>
        </w:rPr>
        <w:t>-01-20</w:t>
      </w:r>
      <w:r w:rsidR="00076219">
        <w:rPr>
          <w:rFonts w:ascii="Times New Roman" w:hAnsi="Times New Roman" w:cs="Times New Roman"/>
          <w:w w:val="90"/>
          <w:sz w:val="24"/>
          <w:szCs w:val="24"/>
        </w:rPr>
        <w:t>22</w:t>
      </w:r>
      <w:r w:rsidR="008E44CB">
        <w:rPr>
          <w:rFonts w:ascii="Times New Roman" w:hAnsi="Times New Roman" w:cs="Times New Roman"/>
          <w:w w:val="90"/>
          <w:sz w:val="24"/>
          <w:szCs w:val="24"/>
        </w:rPr>
        <w:t xml:space="preserve"> </w:t>
      </w:r>
      <w:r w:rsidRPr="00BE795F">
        <w:rPr>
          <w:rFonts w:ascii="Times New Roman" w:hAnsi="Times New Roman" w:cs="Times New Roman"/>
          <w:w w:val="90"/>
          <w:sz w:val="24"/>
          <w:szCs w:val="24"/>
        </w:rPr>
        <w:t>for</w:t>
      </w:r>
      <w:r w:rsidR="008E44CB">
        <w:rPr>
          <w:rFonts w:ascii="Times New Roman" w:hAnsi="Times New Roman" w:cs="Times New Roman"/>
          <w:w w:val="90"/>
          <w:sz w:val="24"/>
          <w:szCs w:val="24"/>
        </w:rPr>
        <w:t xml:space="preserve"> </w:t>
      </w:r>
      <w:r w:rsidR="008E44CB" w:rsidRPr="000844D1">
        <w:rPr>
          <w:rFonts w:ascii="Times New Roman" w:hAnsi="Times New Roman" w:cs="Times New Roman"/>
          <w:color w:val="000000" w:themeColor="text1"/>
          <w:szCs w:val="24"/>
        </w:rPr>
        <w:t xml:space="preserve">Procuring, Processing of </w:t>
      </w:r>
      <w:r w:rsidR="008E44CB">
        <w:rPr>
          <w:rFonts w:ascii="Times New Roman" w:hAnsi="Times New Roman" w:cs="Times New Roman"/>
          <w:color w:val="000000" w:themeColor="text1"/>
          <w:szCs w:val="24"/>
        </w:rPr>
        <w:t xml:space="preserve">Rupay </w:t>
      </w:r>
      <w:r w:rsidR="008E44CB" w:rsidRPr="000844D1">
        <w:rPr>
          <w:rFonts w:ascii="Times New Roman" w:hAnsi="Times New Roman" w:cs="Times New Roman"/>
          <w:color w:val="000000" w:themeColor="text1"/>
          <w:szCs w:val="24"/>
        </w:rPr>
        <w:t>Cards, and Personalization</w:t>
      </w:r>
      <w:r w:rsidRPr="00BE795F">
        <w:rPr>
          <w:rFonts w:ascii="Times New Roman" w:hAnsi="Times New Roman" w:cs="Times New Roman"/>
          <w:w w:val="90"/>
          <w:sz w:val="24"/>
          <w:szCs w:val="24"/>
        </w:rPr>
        <w:t xml:space="preserve"> (hereinafter called the “RFP”) AND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WHEREAS, in terms of the conditions as stipulated in the RFP, the VENDOR is required to furnish a Bank Guarantee in lieu of the Earnest Money Deposit (EMD), issued by a scheduled commercial bank in India in your favour to secure the order under this RFP Document (which guarantee is hereinafter called as “BANK GUARANTEE”) AND WHEREAS the VENDOR has approached us, ............................................................ for providing the BANK GUARANTEE.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AND WHEREAS at the request of the VENDOR and in consideration of the proposed RFP to you, WE, ..................................................................having Branch Office/Unit amongst others at..........................................., India and registered office/Headquarter at……………………………………….. have agreed to issue the BANK GUARANTEE.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THEREFORE, WE, ......................................................., through our local office at ................... India furnish you the Bank GUARANTEE in manner hereinafter contained and agree with you as follows: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1. We....................................., undertake to pay the amounts due and payable under this Guarantee without any demur, merely on demand from you and undertake to indemnify you and keep you indemnified from time to time to the extent of Rs........................(Rupees ..............................only) an amount equivalent to the EMD against any loss or damage caused to or suffered by or that may be caused to or suffered by you on account of any breach or breaches on the part of the VENDOR of any of the terms and conditions contained in the RFP and in the event of the VENDOR commits default or defaults in carrying out any of the work or discharging any obligation in relation thereto under the RFP or otherwise in the observance and performance of any of the terms and conditions relating thereto in accordance with the true intent and meaning thereof, we shall forthwith on demand pay to you such sum or sums not exceeding the sum of Rs......................(Rupees......................................... only) as may be claimed by you on account of breach on the part of the VENDOR of their obligations in terms of the RFP. Any such demand made on the Bank shall be conclusive as regards amount due and payable by the Bank under this guarantee.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2. Notwithstanding anything to the contrary contained herein or elsewhere, we agree that your decision as to whether the VENDOR has committed any such default or defaults and the amount or amounts to which you are entitled by reasons thereof will be binding on us and we shall not be entitled to ask you to establish your claim or claims under Bank Guarantee but will pay the same forthwith on your demand without any protest or demur.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lastRenderedPageBreak/>
        <w:t xml:space="preserve">3. This Bank Guarantee shall continue and hold good until it is released by you on the application by the VENDOR after expiry of the relative guarantee period of the RFP and after the VENDOR had discharged all his obligations under the RFP and produced a certificate of due completion of work under the said RFP and submitted a “ No Demand Certificate “ provided always that the guarantee shall in no event remain in force after the day of ...........................without prejudice to your claim or claims arisen and demanded from or otherwise notified to us in writing before the expiry of the said date which will be enforceable against us notwithstanding that the same is or are enforced after the said date.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4. Should it be necessary to extend Bank Guarantee on account of any reason whatsoever, we undertake to extend the period of Bank Guarantee on your request under intimation to the VENDOR till such time as may be required by you. Your decision in this respect shall be final and binding on us.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5. You will have the fullest liberty without affecting Bank Guarantee from time to time to vary any of the terms and conditions of the RFP or extend the time of performance of the RFP or to postpone any time or from time to time any of your rights or powers against the VENDOR and either to enforce or forbear to enforce any of the terms and conditions of the said RFP and we shall not be released from our liability under Bank Guarantee by exercise of your liberty with reference to matters aforesaid or by reason of any time being given to the VENDOR or any other forbearance, act or omission on your part of or any indulgence by you to the VENDOR or by any variation or modification of the RFP or any other act, matter or things whatsoever which under law relating to sureties, would but for the provisions hereof have the effect of so releasing us from our liability hereunder provided always that nothing herein contained will enlarge our liability hereunder beyond the limit of Rs..................( Rupees....................................only ) as aforesaid or extend the period of the guarantee beyond the said day of ...................... unless expressly agreed to by us in writing.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6. The Bank Guarantee shall not in any way be affected by your taking or giving up any securities from the VENDOR or any other person, firm or company on its behalf or by the winding up, dissolution, insolvency or death as the case may be of the VENDOR.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7. In order to give full effect to the guarantee herein contained, you shall be entitled to act as if we were your principal debtors in respect of all your claims against the VENDOR hereby guaranteed by us as aforesaid and we hereby expressly waive all our rights of surety ship and other rights, if any, which are in any way inconsistent with any of the provisions of Bank Guarantee.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8. Subject to the maximum limit of our liability as aforesaid, Bank Guarantee will cover all your claim or claims against the VENDOR from time to time arising out of or in relation to the said RFP and in respect of which your claim in writing is lodged on us before expiry of Bank Guarantee.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9. Any notice by way of demand or otherwise hereunder may be sent by special courier, telex, fax or registered post to our local address as aforesaid and if sent accordingly it shall be deemed to have been given when the same has been posted.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10. The Bank Guarantee and the powers and provisions herein contained are in addition to and not by way of limitation of or substitution for any other guarantee or guarantees here before given to you by us (whether jointly with others or alone) and that Bank Guarantee is not intended to and shall not revoke or limit such guarantee or guarantees.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11. The Bank Guarantee shall not be affected by any change in the constitution of the VENDOR or us nor shall it be affected by any change in your constitution or by any amalgamation or absorption thereof or therewith but will ensure to the benefit of and be available to and be enforceable by the absorbing or amalgamated company or concern.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lastRenderedPageBreak/>
        <w:t xml:space="preserve">12. The Bank Guarantee shall come into force from the date of its execution and shall not be revoked by us any time during its currency without your previous consent in writing.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13. We undertake to pay to you any money so demanded notwithstanding any dispute or disputes raised by the vendor in any suit or proceeding pending before any court or Tribunal relating thereto our liability under this present being absolute and unequivocal.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14. Notwithstanding anything contained herein above;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i) our liability under this Guarantee shall not exceed Rs...............................................(Rupees.........................................only) ;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ii) this Bank Guarantee shall be valid up to and including the date ............. ; and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iii) we are liable to pay the guaranteed amount or any part thereof under this Bank Guarantee only and only if you serve upon us a written claim or demand on or before the expiry of this guarantee.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15. We have the power to issue this Bank Guarantee in your favor under the Memorandum and Articles of Association of our Bank and the undersigned has full power to execute this Bank Guarantee under the Power of Attorney issued by the Bank.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For and on behalf of BANK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Authorized Signatory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Seal &amp; Address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Default="00633127" w:rsidP="00633127">
      <w:pPr>
        <w:adjustRightInd w:val="0"/>
        <w:rPr>
          <w:rFonts w:ascii="Times New Roman" w:hAnsi="Times New Roman" w:cs="Times New Roman"/>
          <w:w w:val="90"/>
          <w:szCs w:val="20"/>
        </w:rPr>
      </w:pPr>
    </w:p>
    <w:p w:rsidR="00633127" w:rsidRPr="00606A87" w:rsidRDefault="001C09AD" w:rsidP="007C60AC">
      <w:pPr>
        <w:pStyle w:val="Heading3"/>
        <w:pageBreakBefore/>
        <w:numPr>
          <w:ilvl w:val="1"/>
          <w:numId w:val="31"/>
        </w:numPr>
        <w:tabs>
          <w:tab w:val="left" w:pos="1020"/>
          <w:tab w:val="left" w:pos="1021"/>
        </w:tabs>
        <w:adjustRightInd w:val="0"/>
        <w:spacing w:before="1"/>
        <w:ind w:right="0"/>
        <w:rPr>
          <w:rFonts w:eastAsia="Times New Roman" w:cs="Calibri"/>
          <w:b/>
          <w:lang w:val="en-IN" w:eastAsia="en-IN"/>
        </w:rPr>
      </w:pPr>
      <w:r w:rsidRPr="00606A87">
        <w:rPr>
          <w:rFonts w:ascii="Times New Roman" w:hAnsi="Times New Roman" w:cs="Times New Roman"/>
          <w:b/>
          <w:w w:val="90"/>
          <w:sz w:val="24"/>
          <w:szCs w:val="24"/>
          <w:u w:val="none"/>
        </w:rPr>
        <w:lastRenderedPageBreak/>
        <w:t>ANNEXURE IX-</w:t>
      </w:r>
      <w:r w:rsidR="00633127" w:rsidRPr="00606A87">
        <w:rPr>
          <w:rFonts w:ascii="Times New Roman" w:hAnsi="Times New Roman" w:cs="Times New Roman"/>
          <w:b/>
          <w:w w:val="90"/>
          <w:sz w:val="24"/>
          <w:szCs w:val="24"/>
          <w:u w:val="none"/>
        </w:rPr>
        <w:t>PERFORMANCE BANK GUARANTEE</w:t>
      </w:r>
      <w:r w:rsidR="00633127" w:rsidRPr="00606A87">
        <w:rPr>
          <w:rFonts w:eastAsia="Times New Roman" w:cs="Calibri"/>
          <w:b/>
          <w:lang w:val="en-IN" w:eastAsia="en-IN"/>
        </w:rPr>
        <w:t>:</w:t>
      </w:r>
    </w:p>
    <w:p w:rsidR="00633127" w:rsidRPr="00606A87" w:rsidRDefault="00633127" w:rsidP="00633127">
      <w:pPr>
        <w:adjustRightInd w:val="0"/>
        <w:rPr>
          <w:rFonts w:eastAsia="Times New Roman" w:cs="Calibri"/>
          <w:b/>
          <w:lang w:val="en-IN" w:eastAsia="en-IN"/>
        </w:rPr>
      </w:pPr>
    </w:p>
    <w:p w:rsidR="00633127" w:rsidRPr="003F206B" w:rsidRDefault="00633127" w:rsidP="00633127">
      <w:pPr>
        <w:adjustRightInd w:val="0"/>
        <w:ind w:left="5328" w:firstLine="432"/>
        <w:rPr>
          <w:rFonts w:ascii="Times New Roman" w:hAnsi="Times New Roman" w:cs="Times New Roman"/>
          <w:w w:val="90"/>
          <w:szCs w:val="20"/>
        </w:rPr>
      </w:pPr>
      <w:r w:rsidRPr="003F206B">
        <w:rPr>
          <w:rFonts w:ascii="Times New Roman" w:hAnsi="Times New Roman" w:cs="Times New Roman"/>
          <w:w w:val="90"/>
          <w:szCs w:val="20"/>
        </w:rPr>
        <w:t xml:space="preserve">Bank Guarantee No:………………….. </w:t>
      </w:r>
    </w:p>
    <w:p w:rsidR="00633127" w:rsidRPr="003F206B" w:rsidRDefault="00633127" w:rsidP="00633127">
      <w:pPr>
        <w:adjustRightInd w:val="0"/>
        <w:ind w:left="5328" w:firstLine="432"/>
        <w:rPr>
          <w:rFonts w:ascii="Times New Roman" w:hAnsi="Times New Roman" w:cs="Times New Roman"/>
          <w:w w:val="90"/>
          <w:szCs w:val="20"/>
        </w:rPr>
      </w:pPr>
      <w:r w:rsidRPr="003F206B">
        <w:rPr>
          <w:rFonts w:ascii="Times New Roman" w:hAnsi="Times New Roman" w:cs="Times New Roman"/>
          <w:w w:val="90"/>
          <w:szCs w:val="20"/>
        </w:rPr>
        <w:t xml:space="preserve">Dated:………………………………… </w:t>
      </w:r>
    </w:p>
    <w:p w:rsidR="00633127" w:rsidRPr="003F206B" w:rsidRDefault="00633127" w:rsidP="00633127">
      <w:pPr>
        <w:adjustRightInd w:val="0"/>
        <w:ind w:left="5184" w:firstLine="576"/>
        <w:rPr>
          <w:rFonts w:ascii="Times New Roman" w:hAnsi="Times New Roman" w:cs="Times New Roman"/>
          <w:w w:val="90"/>
          <w:szCs w:val="20"/>
        </w:rPr>
      </w:pPr>
      <w:r w:rsidRPr="003F206B">
        <w:rPr>
          <w:rFonts w:ascii="Times New Roman" w:hAnsi="Times New Roman" w:cs="Times New Roman"/>
          <w:w w:val="90"/>
          <w:szCs w:val="20"/>
        </w:rPr>
        <w:t xml:space="preserve">Bank:……………………………….. </w:t>
      </w:r>
    </w:p>
    <w:p w:rsidR="00633127" w:rsidRPr="003F206B" w:rsidRDefault="00633127" w:rsidP="00633127">
      <w:pPr>
        <w:adjustRightInd w:val="0"/>
        <w:rPr>
          <w:rFonts w:ascii="Times New Roman" w:hAnsi="Times New Roman" w:cs="Times New Roman"/>
          <w:w w:val="90"/>
          <w:szCs w:val="20"/>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General Manager,</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J&amp;K Grameen Bank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Head Office, Narwal</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Jammu- 180 006 (India)</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WHEREAS ...................................(Company Name) registered under the Indian Companies Act 1956 and having its Registered Office at ......................................................................., hereinafter referred to as the VENDOR has _________________</w:t>
      </w:r>
      <w:r w:rsidRPr="00BE795F">
        <w:rPr>
          <w:rFonts w:ascii="Times New Roman" w:hAnsi="Times New Roman" w:cs="Times New Roman"/>
          <w:w w:val="90"/>
          <w:sz w:val="24"/>
          <w:szCs w:val="24"/>
        </w:rPr>
        <w:tab/>
        <w:t xml:space="preserve">in terms of the Purchase Order bearing No. ................................................. dated ............................, hereinafter referred to as “the CONTRACT.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AND WHEREAS in terms of the Conditions stipulated in the said Contract, the VENDOR is required to furnish, performance Bank Guarantee issued by a Scheduled Commercial Bank in your favor to secure due and satisfactory compliance of the obligations of the VENDOR in accordance with the Contract ;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THEREFORE, WE, ...........................(Name of the Bank) furnish you this Performance Guarantee in the manner hereinafter contained and agree with you as follows: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1. We, ..................................Bank do hereby undertake to pay the amounts due and payable under this Guarantee without any demur, merely on a demand, which has to be served on us before the expiry of this guarantee, time being essence of the contract, from you stating that the amount claimed is due by way of loss or damage caused to or would be caused to or suffered by you by reason of breach by the said vendor of any of the terms and conditions contained in the Contract or by reason of the vendor’s failure to perform the said contract. Any such demand made on us within the time stipulated above shall be conclusive as regards the amount due and payable by us under this guarantee. However, our liability under this guarantee shall be restricted to an amount not exceeding .............. (Rupees ----------- Only).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2. We undertake to pay to you any money so demanded notwithstanding any dispute/s raised by the vendor in any suit or proceeding before any Court or Tribunal relating thereto, our liability under these presents being absolute and unequivocal. The payment so made by us under this guarantee shall be a valid discharge of our liability for payment there</w:t>
      </w:r>
      <w:r w:rsidR="001E7095">
        <w:rPr>
          <w:rFonts w:ascii="Times New Roman" w:hAnsi="Times New Roman" w:cs="Times New Roman"/>
          <w:w w:val="90"/>
          <w:sz w:val="24"/>
          <w:szCs w:val="24"/>
        </w:rPr>
        <w:t xml:space="preserve"> </w:t>
      </w:r>
      <w:r w:rsidRPr="00BE795F">
        <w:rPr>
          <w:rFonts w:ascii="Times New Roman" w:hAnsi="Times New Roman" w:cs="Times New Roman"/>
          <w:w w:val="90"/>
          <w:sz w:val="24"/>
          <w:szCs w:val="24"/>
        </w:rPr>
        <w:t xml:space="preserve">under and the vendor shall have no claim against us for making such payment.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3. We further agree that, if demand. as stated above, is made on us within the stipulated period, the guarantee herein contained shall remain in full force and effect and that it shall continue to be enforceable till all your dues under or by virtue of the said contract have been fully paid and your claims satisfied or discharged or till you certify that the terms and conditions of the said contract have been fully and properly carried out by the said vendor and accordingly discharge this guarantee. Provided, however, serving of a written claim / demand in terms hereof on us for payment under this guarantee on or before the stipulated period , time being the essence of contract, shall be a condition precedent for accrual of our liability / your rights under this guarantee.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4. We further agree with you that you shall have the fullest liberty without our consent and without affecting in any manner our obligations hereunder, to vary any of the terms and conditions of the said Contract or to extend time for performance by the said vendor from time to time or to postpone for any time or from time to time any of the powers exercisable by us against the said VENDOR and to forbear or enforce any of the terms and conditions </w:t>
      </w:r>
      <w:r w:rsidRPr="00BE795F">
        <w:rPr>
          <w:rFonts w:ascii="Times New Roman" w:hAnsi="Times New Roman" w:cs="Times New Roman"/>
          <w:w w:val="90"/>
          <w:sz w:val="24"/>
          <w:szCs w:val="24"/>
        </w:rPr>
        <w:lastRenderedPageBreak/>
        <w:t xml:space="preserve">relating to the said Contract and we shall not be relieved from our liability by reason of such variation, or extension being granted to the said Vendor or for any forbearance, act or omission on our part or any indulgence by us to the said vendor or by any such matter or thing whatsoever which under the law relating to sureties would, but for this provision, have effect of so relieving us.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5. This Guarantee will not be discharged due to the change in the constitution of our Bank or the Vendor.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6. We further agree and undertake unconditionally to pay you the amount demanded by you in writing irrespective of any dispute or controversy between you and the VENDOR.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7. We lastly undertake not to revoke this guarantee during its currency except with your written Consent.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NOTWITHSTANDING anything contained herein above;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(i) Our liability under this Guarantee shall not exceed `...............................................( Rupees.........................................only ) ;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(ii) This Guarantee shall be valid up to and including the ...........................(mention date); and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(iii) We are liable to pay the guaranteed amount or any part thereof under this Bank Guarantee only and only if you serve upon us a written claim or demand on or before the expiry of this guarantee. </w:t>
      </w:r>
    </w:p>
    <w:p w:rsidR="00633127" w:rsidRPr="00BE795F" w:rsidRDefault="00633127" w:rsidP="00BE795F">
      <w:pPr>
        <w:pStyle w:val="BodyText"/>
        <w:rPr>
          <w:rFonts w:ascii="Times New Roman" w:hAnsi="Times New Roman" w:cs="Times New Roman"/>
          <w:w w:val="90"/>
          <w:sz w:val="24"/>
          <w:szCs w:val="24"/>
        </w:rPr>
      </w:pP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Dated the ------------ day of --------20----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 xml:space="preserve">For --------------------------- BANK </w:t>
      </w:r>
    </w:p>
    <w:p w:rsidR="00633127" w:rsidRPr="00BE795F" w:rsidRDefault="00633127" w:rsidP="00BE795F">
      <w:pPr>
        <w:pStyle w:val="BodyText"/>
        <w:rPr>
          <w:rFonts w:ascii="Times New Roman" w:hAnsi="Times New Roman" w:cs="Times New Roman"/>
          <w:w w:val="90"/>
          <w:sz w:val="24"/>
          <w:szCs w:val="24"/>
        </w:rPr>
      </w:pPr>
      <w:r w:rsidRPr="00BE795F">
        <w:rPr>
          <w:rFonts w:ascii="Times New Roman" w:hAnsi="Times New Roman" w:cs="Times New Roman"/>
          <w:w w:val="90"/>
          <w:sz w:val="24"/>
          <w:szCs w:val="24"/>
        </w:rPr>
        <w:t>Authorized Signatory</w:t>
      </w:r>
    </w:p>
    <w:p w:rsidR="00633127" w:rsidRPr="00BE795F" w:rsidRDefault="00633127" w:rsidP="00BE795F">
      <w:pPr>
        <w:pStyle w:val="BodyText"/>
        <w:rPr>
          <w:rFonts w:ascii="Times New Roman" w:hAnsi="Times New Roman" w:cs="Times New Roman"/>
          <w:w w:val="90"/>
          <w:sz w:val="24"/>
          <w:szCs w:val="24"/>
        </w:rPr>
      </w:pPr>
    </w:p>
    <w:p w:rsidR="007E6D92" w:rsidRPr="006610AA" w:rsidRDefault="007E6D92">
      <w:pPr>
        <w:rPr>
          <w:rFonts w:ascii="Times New Roman" w:hAnsi="Times New Roman" w:cs="Times New Roman"/>
          <w:sz w:val="24"/>
          <w:szCs w:val="24"/>
        </w:rPr>
        <w:sectPr w:rsidR="007E6D92" w:rsidRPr="006610AA" w:rsidSect="00894A40">
          <w:pgSz w:w="11910" w:h="16840"/>
          <w:pgMar w:top="1340" w:right="740" w:bottom="1160" w:left="1220" w:header="576" w:footer="882"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BE795F" w:rsidRPr="006610AA" w:rsidRDefault="00BA645E" w:rsidP="007C60AC">
      <w:pPr>
        <w:pStyle w:val="Heading4"/>
        <w:numPr>
          <w:ilvl w:val="1"/>
          <w:numId w:val="31"/>
        </w:numPr>
        <w:tabs>
          <w:tab w:val="left" w:pos="610"/>
        </w:tabs>
        <w:spacing w:before="76"/>
        <w:ind w:left="609" w:hanging="390"/>
        <w:rPr>
          <w:rFonts w:ascii="Times New Roman" w:hAnsi="Times New Roman" w:cs="Times New Roman"/>
          <w:sz w:val="24"/>
          <w:szCs w:val="24"/>
        </w:rPr>
      </w:pPr>
      <w:bookmarkStart w:id="15" w:name="_bookmark55"/>
      <w:bookmarkStart w:id="16" w:name="_bookmark56"/>
      <w:bookmarkStart w:id="17" w:name="_bookmark57"/>
      <w:bookmarkEnd w:id="15"/>
      <w:bookmarkEnd w:id="16"/>
      <w:bookmarkEnd w:id="17"/>
      <w:r>
        <w:rPr>
          <w:rFonts w:ascii="Times New Roman" w:hAnsi="Times New Roman" w:cs="Times New Roman"/>
          <w:sz w:val="24"/>
          <w:szCs w:val="24"/>
        </w:rPr>
        <w:lastRenderedPageBreak/>
        <w:t xml:space="preserve"> </w:t>
      </w:r>
      <w:r w:rsidR="001C09AD">
        <w:rPr>
          <w:rFonts w:ascii="Times New Roman" w:hAnsi="Times New Roman" w:cs="Times New Roman"/>
          <w:sz w:val="24"/>
          <w:szCs w:val="24"/>
        </w:rPr>
        <w:t>Annexure X</w:t>
      </w:r>
      <w:r w:rsidR="00BE795F" w:rsidRPr="006610AA">
        <w:rPr>
          <w:rFonts w:ascii="Times New Roman" w:hAnsi="Times New Roman" w:cs="Times New Roman"/>
          <w:sz w:val="24"/>
          <w:szCs w:val="24"/>
        </w:rPr>
        <w:t xml:space="preserve"> –Self-Declarations</w:t>
      </w:r>
    </w:p>
    <w:p w:rsidR="00BE795F" w:rsidRPr="006610AA" w:rsidRDefault="00BE795F" w:rsidP="00BE795F">
      <w:pPr>
        <w:pStyle w:val="BodyText"/>
        <w:spacing w:before="181"/>
        <w:ind w:left="220"/>
        <w:rPr>
          <w:rFonts w:ascii="Times New Roman" w:hAnsi="Times New Roman" w:cs="Times New Roman"/>
          <w:sz w:val="24"/>
          <w:szCs w:val="24"/>
        </w:rPr>
      </w:pPr>
      <w:r w:rsidRPr="006610AA">
        <w:rPr>
          <w:rFonts w:ascii="Times New Roman" w:hAnsi="Times New Roman" w:cs="Times New Roman"/>
          <w:sz w:val="24"/>
          <w:szCs w:val="24"/>
        </w:rPr>
        <w:t>(To be submitted on company’s</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letter</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head)</w:t>
      </w: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spacing w:before="175"/>
        <w:ind w:left="220"/>
        <w:rPr>
          <w:rFonts w:ascii="Times New Roman" w:hAnsi="Times New Roman" w:cs="Times New Roman"/>
          <w:sz w:val="24"/>
          <w:szCs w:val="24"/>
        </w:rPr>
      </w:pPr>
      <w:r w:rsidRPr="006610AA">
        <w:rPr>
          <w:rFonts w:ascii="Times New Roman" w:hAnsi="Times New Roman" w:cs="Times New Roman"/>
          <w:sz w:val="24"/>
          <w:szCs w:val="24"/>
        </w:rPr>
        <w:t>Date:</w:t>
      </w:r>
    </w:p>
    <w:p w:rsidR="00BE795F" w:rsidRPr="006610AA" w:rsidRDefault="00BE795F" w:rsidP="00BE795F">
      <w:pPr>
        <w:pStyle w:val="BodyText"/>
        <w:spacing w:before="11"/>
        <w:rPr>
          <w:rFonts w:ascii="Times New Roman" w:hAnsi="Times New Roman" w:cs="Times New Roman"/>
          <w:sz w:val="24"/>
          <w:szCs w:val="24"/>
        </w:rPr>
      </w:pPr>
    </w:p>
    <w:p w:rsidR="000F31AE" w:rsidRPr="00BE795F" w:rsidRDefault="000F31AE" w:rsidP="000F31AE">
      <w:pPr>
        <w:pStyle w:val="BodyText"/>
        <w:ind w:left="540"/>
        <w:rPr>
          <w:rFonts w:ascii="Times New Roman" w:hAnsi="Times New Roman" w:cs="Times New Roman"/>
          <w:w w:val="90"/>
          <w:sz w:val="24"/>
          <w:szCs w:val="24"/>
        </w:rPr>
      </w:pPr>
      <w:r w:rsidRPr="00BE795F">
        <w:rPr>
          <w:rFonts w:ascii="Times New Roman" w:hAnsi="Times New Roman" w:cs="Times New Roman"/>
          <w:w w:val="90"/>
          <w:sz w:val="24"/>
          <w:szCs w:val="24"/>
        </w:rPr>
        <w:t>General Manager,</w:t>
      </w:r>
    </w:p>
    <w:p w:rsidR="000F31AE" w:rsidRPr="00BE795F" w:rsidRDefault="000F31AE" w:rsidP="000F31AE">
      <w:pPr>
        <w:pStyle w:val="BodyText"/>
        <w:ind w:left="540"/>
        <w:rPr>
          <w:rFonts w:ascii="Times New Roman" w:hAnsi="Times New Roman" w:cs="Times New Roman"/>
          <w:w w:val="90"/>
          <w:sz w:val="24"/>
          <w:szCs w:val="24"/>
        </w:rPr>
      </w:pPr>
      <w:r w:rsidRPr="00BE795F">
        <w:rPr>
          <w:rFonts w:ascii="Times New Roman" w:hAnsi="Times New Roman" w:cs="Times New Roman"/>
          <w:w w:val="90"/>
          <w:sz w:val="24"/>
          <w:szCs w:val="24"/>
        </w:rPr>
        <w:t xml:space="preserve">J&amp;K Grameen Bank </w:t>
      </w:r>
    </w:p>
    <w:p w:rsidR="000F31AE" w:rsidRPr="00BE795F" w:rsidRDefault="000F31AE" w:rsidP="000F31AE">
      <w:pPr>
        <w:pStyle w:val="BodyText"/>
        <w:ind w:left="540"/>
        <w:rPr>
          <w:rFonts w:ascii="Times New Roman" w:hAnsi="Times New Roman" w:cs="Times New Roman"/>
          <w:w w:val="90"/>
          <w:sz w:val="24"/>
          <w:szCs w:val="24"/>
        </w:rPr>
      </w:pPr>
      <w:r w:rsidRPr="00BE795F">
        <w:rPr>
          <w:rFonts w:ascii="Times New Roman" w:hAnsi="Times New Roman" w:cs="Times New Roman"/>
          <w:w w:val="90"/>
          <w:sz w:val="24"/>
          <w:szCs w:val="24"/>
        </w:rPr>
        <w:t>Head Office, Narwal</w:t>
      </w:r>
    </w:p>
    <w:p w:rsidR="000F31AE" w:rsidRPr="00BE795F" w:rsidRDefault="000F31AE" w:rsidP="000F31AE">
      <w:pPr>
        <w:pStyle w:val="BodyText"/>
        <w:ind w:left="540"/>
        <w:rPr>
          <w:rFonts w:ascii="Times New Roman" w:hAnsi="Times New Roman" w:cs="Times New Roman"/>
          <w:w w:val="90"/>
          <w:sz w:val="24"/>
          <w:szCs w:val="24"/>
        </w:rPr>
      </w:pPr>
      <w:r w:rsidRPr="00BE795F">
        <w:rPr>
          <w:rFonts w:ascii="Times New Roman" w:hAnsi="Times New Roman" w:cs="Times New Roman"/>
          <w:w w:val="90"/>
          <w:sz w:val="24"/>
          <w:szCs w:val="24"/>
        </w:rPr>
        <w:t>Jammu- 180 006 (India)</w:t>
      </w:r>
    </w:p>
    <w:p w:rsidR="000F31AE" w:rsidRDefault="000F31AE" w:rsidP="00BE795F">
      <w:pPr>
        <w:pStyle w:val="BodyText"/>
        <w:spacing w:line="518" w:lineRule="auto"/>
        <w:ind w:left="220" w:right="1806"/>
        <w:rPr>
          <w:rFonts w:ascii="Times New Roman" w:hAnsi="Times New Roman" w:cs="Times New Roman"/>
          <w:sz w:val="24"/>
          <w:szCs w:val="24"/>
        </w:rPr>
      </w:pPr>
    </w:p>
    <w:p w:rsidR="00BE795F" w:rsidRPr="006610AA" w:rsidRDefault="00BE795F" w:rsidP="00BE795F">
      <w:pPr>
        <w:pStyle w:val="BodyText"/>
        <w:spacing w:line="518" w:lineRule="auto"/>
        <w:ind w:left="220" w:right="1806"/>
        <w:rPr>
          <w:rFonts w:ascii="Times New Roman" w:hAnsi="Times New Roman" w:cs="Times New Roman"/>
          <w:sz w:val="24"/>
          <w:szCs w:val="24"/>
        </w:rPr>
      </w:pPr>
      <w:r w:rsidRPr="006610AA">
        <w:rPr>
          <w:rFonts w:ascii="Times New Roman" w:hAnsi="Times New Roman" w:cs="Times New Roman"/>
          <w:sz w:val="24"/>
          <w:szCs w:val="24"/>
        </w:rPr>
        <w:t>Dear Sir,</w:t>
      </w:r>
    </w:p>
    <w:p w:rsidR="00BE795F" w:rsidRPr="000F31AE" w:rsidRDefault="00BE795F" w:rsidP="000F31AE">
      <w:pPr>
        <w:pStyle w:val="BodyText"/>
        <w:ind w:left="540"/>
        <w:rPr>
          <w:rFonts w:ascii="Times New Roman" w:hAnsi="Times New Roman" w:cs="Times New Roman"/>
          <w:w w:val="90"/>
          <w:sz w:val="24"/>
          <w:szCs w:val="24"/>
        </w:rPr>
      </w:pPr>
      <w:r w:rsidRPr="000F31AE">
        <w:rPr>
          <w:rFonts w:ascii="Times New Roman" w:hAnsi="Times New Roman" w:cs="Times New Roman"/>
          <w:w w:val="90"/>
          <w:sz w:val="24"/>
          <w:szCs w:val="24"/>
        </w:rPr>
        <w:t>I on behalf of</w:t>
      </w:r>
      <w:r w:rsidRPr="000F31AE">
        <w:rPr>
          <w:rFonts w:ascii="Times New Roman" w:hAnsi="Times New Roman" w:cs="Times New Roman"/>
          <w:w w:val="90"/>
          <w:sz w:val="24"/>
          <w:szCs w:val="24"/>
        </w:rPr>
        <w:tab/>
        <w:t>(bidder’s name) declare the</w:t>
      </w:r>
      <w:r w:rsidR="000F31AE" w:rsidRPr="000F31AE">
        <w:rPr>
          <w:rFonts w:ascii="Times New Roman" w:hAnsi="Times New Roman" w:cs="Times New Roman"/>
          <w:w w:val="90"/>
          <w:sz w:val="24"/>
          <w:szCs w:val="24"/>
        </w:rPr>
        <w:t xml:space="preserve"> </w:t>
      </w:r>
      <w:r w:rsidRPr="000F31AE">
        <w:rPr>
          <w:rFonts w:ascii="Times New Roman" w:hAnsi="Times New Roman" w:cs="Times New Roman"/>
          <w:w w:val="90"/>
          <w:sz w:val="24"/>
          <w:szCs w:val="24"/>
        </w:rPr>
        <w:t>following:</w:t>
      </w:r>
    </w:p>
    <w:p w:rsidR="00BE795F" w:rsidRPr="006610AA" w:rsidRDefault="00BE795F" w:rsidP="00BE795F">
      <w:pPr>
        <w:pStyle w:val="BodyText"/>
        <w:rPr>
          <w:rFonts w:ascii="Times New Roman" w:hAnsi="Times New Roman" w:cs="Times New Roman"/>
          <w:sz w:val="24"/>
          <w:szCs w:val="24"/>
        </w:rPr>
      </w:pPr>
    </w:p>
    <w:p w:rsidR="00BE795F" w:rsidRPr="000F31AE" w:rsidRDefault="00BE795F" w:rsidP="007C60AC">
      <w:pPr>
        <w:pStyle w:val="BodyText"/>
        <w:numPr>
          <w:ilvl w:val="0"/>
          <w:numId w:val="27"/>
        </w:numPr>
        <w:rPr>
          <w:rFonts w:ascii="Times New Roman" w:hAnsi="Times New Roman" w:cs="Times New Roman"/>
          <w:w w:val="90"/>
          <w:sz w:val="24"/>
          <w:szCs w:val="24"/>
        </w:rPr>
      </w:pPr>
      <w:r w:rsidRPr="000F31AE">
        <w:rPr>
          <w:rFonts w:ascii="Times New Roman" w:hAnsi="Times New Roman" w:cs="Times New Roman"/>
          <w:w w:val="90"/>
          <w:sz w:val="24"/>
          <w:szCs w:val="24"/>
        </w:rPr>
        <w:t>We are in the business of end-to-end card management in</w:t>
      </w:r>
      <w:r w:rsidR="007F5D87">
        <w:rPr>
          <w:rFonts w:ascii="Times New Roman" w:hAnsi="Times New Roman" w:cs="Times New Roman"/>
          <w:w w:val="90"/>
          <w:sz w:val="24"/>
          <w:szCs w:val="24"/>
        </w:rPr>
        <w:t xml:space="preserve"> </w:t>
      </w:r>
      <w:r w:rsidRPr="000F31AE">
        <w:rPr>
          <w:rFonts w:ascii="Times New Roman" w:hAnsi="Times New Roman" w:cs="Times New Roman"/>
          <w:w w:val="90"/>
          <w:sz w:val="24"/>
          <w:szCs w:val="24"/>
        </w:rPr>
        <w:t>India</w:t>
      </w:r>
    </w:p>
    <w:p w:rsidR="00BE795F" w:rsidRPr="000F31AE" w:rsidRDefault="00BE795F" w:rsidP="007C60AC">
      <w:pPr>
        <w:pStyle w:val="BodyText"/>
        <w:numPr>
          <w:ilvl w:val="0"/>
          <w:numId w:val="27"/>
        </w:numPr>
        <w:rPr>
          <w:rFonts w:ascii="Times New Roman" w:hAnsi="Times New Roman" w:cs="Times New Roman"/>
          <w:w w:val="90"/>
          <w:sz w:val="24"/>
          <w:szCs w:val="24"/>
        </w:rPr>
      </w:pPr>
      <w:r w:rsidRPr="000F31AE">
        <w:rPr>
          <w:rFonts w:ascii="Times New Roman" w:hAnsi="Times New Roman" w:cs="Times New Roman"/>
          <w:w w:val="90"/>
          <w:sz w:val="24"/>
          <w:szCs w:val="24"/>
        </w:rPr>
        <w:t>Neither we nor any of our employee/director has been barred from providing the Services nor are we in negative list/blacklisted by any Scheduled Commercial Bank during the last 3 years in</w:t>
      </w:r>
      <w:r w:rsidR="007F5D87">
        <w:rPr>
          <w:rFonts w:ascii="Times New Roman" w:hAnsi="Times New Roman" w:cs="Times New Roman"/>
          <w:w w:val="90"/>
          <w:sz w:val="24"/>
          <w:szCs w:val="24"/>
        </w:rPr>
        <w:t xml:space="preserve"> </w:t>
      </w:r>
      <w:r w:rsidRPr="000F31AE">
        <w:rPr>
          <w:rFonts w:ascii="Times New Roman" w:hAnsi="Times New Roman" w:cs="Times New Roman"/>
          <w:w w:val="90"/>
          <w:sz w:val="24"/>
          <w:szCs w:val="24"/>
        </w:rPr>
        <w:t>India.</w:t>
      </w:r>
    </w:p>
    <w:p w:rsidR="00BE795F" w:rsidRPr="000F31AE" w:rsidRDefault="00BE795F" w:rsidP="007C60AC">
      <w:pPr>
        <w:pStyle w:val="BodyText"/>
        <w:numPr>
          <w:ilvl w:val="0"/>
          <w:numId w:val="27"/>
        </w:numPr>
        <w:rPr>
          <w:rFonts w:ascii="Times New Roman" w:hAnsi="Times New Roman" w:cs="Times New Roman"/>
          <w:w w:val="90"/>
          <w:sz w:val="24"/>
          <w:szCs w:val="24"/>
        </w:rPr>
      </w:pPr>
      <w:r w:rsidRPr="000F31AE">
        <w:rPr>
          <w:rFonts w:ascii="Times New Roman" w:hAnsi="Times New Roman" w:cs="Times New Roman"/>
          <w:w w:val="90"/>
          <w:sz w:val="24"/>
          <w:szCs w:val="24"/>
        </w:rPr>
        <w:t xml:space="preserve">We declare that we have sufficient capacity for supply of Welcome Kits to cater to requirements of </w:t>
      </w:r>
      <w:r w:rsidR="000F31AE">
        <w:rPr>
          <w:rFonts w:ascii="Times New Roman" w:hAnsi="Times New Roman" w:cs="Times New Roman"/>
          <w:w w:val="90"/>
          <w:sz w:val="24"/>
          <w:szCs w:val="24"/>
        </w:rPr>
        <w:t>5000</w:t>
      </w:r>
      <w:r w:rsidRPr="000F31AE">
        <w:rPr>
          <w:rFonts w:ascii="Times New Roman" w:hAnsi="Times New Roman" w:cs="Times New Roman"/>
          <w:w w:val="90"/>
          <w:sz w:val="24"/>
          <w:szCs w:val="24"/>
        </w:rPr>
        <w:t xml:space="preserve"> Welcome Kits per</w:t>
      </w:r>
      <w:r w:rsidR="007F5D87">
        <w:rPr>
          <w:rFonts w:ascii="Times New Roman" w:hAnsi="Times New Roman" w:cs="Times New Roman"/>
          <w:w w:val="90"/>
          <w:sz w:val="24"/>
          <w:szCs w:val="24"/>
        </w:rPr>
        <w:t xml:space="preserve"> </w:t>
      </w:r>
      <w:r w:rsidRPr="000F31AE">
        <w:rPr>
          <w:rFonts w:ascii="Times New Roman" w:hAnsi="Times New Roman" w:cs="Times New Roman"/>
          <w:w w:val="90"/>
          <w:sz w:val="24"/>
          <w:szCs w:val="24"/>
        </w:rPr>
        <w:t>day.</w:t>
      </w:r>
    </w:p>
    <w:p w:rsidR="00BE795F" w:rsidRPr="000F31AE" w:rsidRDefault="00BE795F" w:rsidP="007C60AC">
      <w:pPr>
        <w:pStyle w:val="BodyText"/>
        <w:numPr>
          <w:ilvl w:val="0"/>
          <w:numId w:val="27"/>
        </w:numPr>
        <w:rPr>
          <w:rFonts w:ascii="Times New Roman" w:hAnsi="Times New Roman" w:cs="Times New Roman"/>
          <w:w w:val="90"/>
          <w:sz w:val="24"/>
          <w:szCs w:val="24"/>
        </w:rPr>
      </w:pPr>
      <w:r w:rsidRPr="000F31AE">
        <w:rPr>
          <w:rFonts w:ascii="Times New Roman" w:hAnsi="Times New Roman" w:cs="Times New Roman"/>
          <w:w w:val="90"/>
          <w:sz w:val="24"/>
          <w:szCs w:val="24"/>
        </w:rPr>
        <w:t>The syste</w:t>
      </w:r>
      <w:r w:rsidR="007F5D87">
        <w:rPr>
          <w:rFonts w:ascii="Times New Roman" w:hAnsi="Times New Roman" w:cs="Times New Roman"/>
          <w:w w:val="90"/>
          <w:sz w:val="24"/>
          <w:szCs w:val="24"/>
        </w:rPr>
        <w:t xml:space="preserve">ms offered to J&amp;K Grameen Bank </w:t>
      </w:r>
      <w:r w:rsidRPr="000F31AE">
        <w:rPr>
          <w:rFonts w:ascii="Times New Roman" w:hAnsi="Times New Roman" w:cs="Times New Roman"/>
          <w:w w:val="90"/>
          <w:sz w:val="24"/>
          <w:szCs w:val="24"/>
        </w:rPr>
        <w:t>are compliant do not violate any Intellectual Property</w:t>
      </w:r>
      <w:r w:rsidR="007F5D87">
        <w:rPr>
          <w:rFonts w:ascii="Times New Roman" w:hAnsi="Times New Roman" w:cs="Times New Roman"/>
          <w:w w:val="90"/>
          <w:sz w:val="24"/>
          <w:szCs w:val="24"/>
        </w:rPr>
        <w:t xml:space="preserve"> </w:t>
      </w:r>
      <w:r w:rsidRPr="000F31AE">
        <w:rPr>
          <w:rFonts w:ascii="Times New Roman" w:hAnsi="Times New Roman" w:cs="Times New Roman"/>
          <w:w w:val="90"/>
          <w:sz w:val="24"/>
          <w:szCs w:val="24"/>
        </w:rPr>
        <w:t>Rights.</w:t>
      </w:r>
    </w:p>
    <w:p w:rsidR="00BE795F" w:rsidRPr="000F31AE" w:rsidRDefault="00BE795F" w:rsidP="007C60AC">
      <w:pPr>
        <w:pStyle w:val="BodyText"/>
        <w:numPr>
          <w:ilvl w:val="0"/>
          <w:numId w:val="27"/>
        </w:numPr>
        <w:rPr>
          <w:rFonts w:ascii="Times New Roman" w:hAnsi="Times New Roman" w:cs="Times New Roman"/>
          <w:w w:val="90"/>
          <w:sz w:val="24"/>
          <w:szCs w:val="24"/>
        </w:rPr>
      </w:pPr>
      <w:r w:rsidRPr="000F31AE">
        <w:rPr>
          <w:rFonts w:ascii="Times New Roman" w:hAnsi="Times New Roman" w:cs="Times New Roman"/>
          <w:w w:val="90"/>
          <w:sz w:val="24"/>
          <w:szCs w:val="24"/>
        </w:rPr>
        <w:t>We have a disaster recovery and a business continuity plan in</w:t>
      </w:r>
      <w:r w:rsidR="007F5D87">
        <w:rPr>
          <w:rFonts w:ascii="Times New Roman" w:hAnsi="Times New Roman" w:cs="Times New Roman"/>
          <w:w w:val="90"/>
          <w:sz w:val="24"/>
          <w:szCs w:val="24"/>
        </w:rPr>
        <w:t xml:space="preserve"> </w:t>
      </w:r>
      <w:r w:rsidRPr="000F31AE">
        <w:rPr>
          <w:rFonts w:ascii="Times New Roman" w:hAnsi="Times New Roman" w:cs="Times New Roman"/>
          <w:w w:val="90"/>
          <w:sz w:val="24"/>
          <w:szCs w:val="24"/>
        </w:rPr>
        <w:t>place.</w:t>
      </w: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spacing w:before="152"/>
        <w:ind w:left="220"/>
        <w:rPr>
          <w:rFonts w:ascii="Times New Roman" w:hAnsi="Times New Roman" w:cs="Times New Roman"/>
          <w:sz w:val="24"/>
          <w:szCs w:val="24"/>
        </w:rPr>
      </w:pPr>
      <w:r w:rsidRPr="006610AA">
        <w:rPr>
          <w:rFonts w:ascii="Times New Roman" w:hAnsi="Times New Roman" w:cs="Times New Roman"/>
          <w:sz w:val="24"/>
          <w:szCs w:val="24"/>
        </w:rPr>
        <w:t>Date:</w:t>
      </w:r>
    </w:p>
    <w:p w:rsidR="00BE795F" w:rsidRPr="006610AA" w:rsidRDefault="00BE795F" w:rsidP="00BE795F">
      <w:pPr>
        <w:pStyle w:val="BodyText"/>
        <w:spacing w:before="2"/>
        <w:rPr>
          <w:rFonts w:ascii="Times New Roman" w:hAnsi="Times New Roman" w:cs="Times New Roman"/>
          <w:sz w:val="24"/>
          <w:szCs w:val="24"/>
        </w:rPr>
      </w:pPr>
    </w:p>
    <w:p w:rsidR="00BE795F" w:rsidRPr="006610AA" w:rsidRDefault="00BE795F" w:rsidP="00BE795F">
      <w:pPr>
        <w:pStyle w:val="BodyText"/>
        <w:ind w:left="220"/>
        <w:rPr>
          <w:rFonts w:ascii="Times New Roman" w:hAnsi="Times New Roman" w:cs="Times New Roman"/>
          <w:sz w:val="24"/>
          <w:szCs w:val="24"/>
        </w:rPr>
      </w:pPr>
      <w:r w:rsidRPr="006610AA">
        <w:rPr>
          <w:rFonts w:ascii="Times New Roman" w:hAnsi="Times New Roman" w:cs="Times New Roman"/>
          <w:sz w:val="24"/>
          <w:szCs w:val="24"/>
        </w:rPr>
        <w:t>Authorized Signatory</w:t>
      </w: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ind w:left="220"/>
        <w:rPr>
          <w:rFonts w:ascii="Times New Roman" w:hAnsi="Times New Roman" w:cs="Times New Roman"/>
          <w:sz w:val="24"/>
          <w:szCs w:val="24"/>
        </w:rPr>
      </w:pPr>
      <w:r w:rsidRPr="006610AA">
        <w:rPr>
          <w:rFonts w:ascii="Times New Roman" w:hAnsi="Times New Roman" w:cs="Times New Roman"/>
          <w:sz w:val="24"/>
          <w:szCs w:val="24"/>
        </w:rPr>
        <w:t>(Name: Contact Person, Phone No., Fax, E-mail)</w:t>
      </w:r>
    </w:p>
    <w:p w:rsidR="00BE795F" w:rsidRPr="006610AA" w:rsidRDefault="00BE795F" w:rsidP="00BE795F">
      <w:pPr>
        <w:rPr>
          <w:rFonts w:ascii="Times New Roman" w:hAnsi="Times New Roman" w:cs="Times New Roman"/>
          <w:sz w:val="24"/>
          <w:szCs w:val="24"/>
        </w:rPr>
        <w:sectPr w:rsidR="00BE795F" w:rsidRPr="006610AA" w:rsidSect="00894A40">
          <w:pgSz w:w="11910" w:h="16840"/>
          <w:pgMar w:top="1340" w:right="740" w:bottom="1160" w:left="1220" w:header="576" w:footer="882"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BE795F" w:rsidRPr="006610AA" w:rsidRDefault="00BA645E" w:rsidP="007C60AC">
      <w:pPr>
        <w:pStyle w:val="Heading4"/>
        <w:numPr>
          <w:ilvl w:val="1"/>
          <w:numId w:val="31"/>
        </w:numPr>
        <w:tabs>
          <w:tab w:val="left" w:pos="610"/>
        </w:tabs>
        <w:spacing w:before="76"/>
        <w:ind w:left="609" w:hanging="390"/>
        <w:rPr>
          <w:rFonts w:ascii="Times New Roman" w:hAnsi="Times New Roman" w:cs="Times New Roman"/>
          <w:sz w:val="24"/>
          <w:szCs w:val="24"/>
        </w:rPr>
      </w:pPr>
      <w:bookmarkStart w:id="18" w:name="_bookmark65"/>
      <w:bookmarkEnd w:id="18"/>
      <w:r>
        <w:rPr>
          <w:rFonts w:ascii="Times New Roman" w:hAnsi="Times New Roman" w:cs="Times New Roman"/>
          <w:sz w:val="24"/>
          <w:szCs w:val="24"/>
        </w:rPr>
        <w:lastRenderedPageBreak/>
        <w:t xml:space="preserve"> </w:t>
      </w:r>
      <w:r w:rsidR="001C09AD">
        <w:rPr>
          <w:rFonts w:ascii="Times New Roman" w:hAnsi="Times New Roman" w:cs="Times New Roman"/>
          <w:sz w:val="24"/>
          <w:szCs w:val="24"/>
        </w:rPr>
        <w:t>Annexure XI</w:t>
      </w:r>
      <w:r w:rsidR="00BE795F" w:rsidRPr="006610AA">
        <w:rPr>
          <w:rFonts w:ascii="Times New Roman" w:hAnsi="Times New Roman" w:cs="Times New Roman"/>
          <w:sz w:val="24"/>
          <w:szCs w:val="24"/>
        </w:rPr>
        <w:t xml:space="preserve"> – Power of Attorney for signing of</w:t>
      </w:r>
      <w:r w:rsidR="000F31AE">
        <w:rPr>
          <w:rFonts w:ascii="Times New Roman" w:hAnsi="Times New Roman" w:cs="Times New Roman"/>
          <w:sz w:val="24"/>
          <w:szCs w:val="24"/>
        </w:rPr>
        <w:t xml:space="preserve"> </w:t>
      </w:r>
      <w:r w:rsidR="00BE795F" w:rsidRPr="006610AA">
        <w:rPr>
          <w:rFonts w:ascii="Times New Roman" w:hAnsi="Times New Roman" w:cs="Times New Roman"/>
          <w:sz w:val="24"/>
          <w:szCs w:val="24"/>
        </w:rPr>
        <w:t>application</w:t>
      </w:r>
    </w:p>
    <w:p w:rsidR="00BE795F" w:rsidRPr="006610AA" w:rsidRDefault="00BE795F" w:rsidP="00BE795F">
      <w:pPr>
        <w:pStyle w:val="BodyText"/>
        <w:spacing w:before="181"/>
        <w:ind w:left="220"/>
        <w:rPr>
          <w:rFonts w:ascii="Times New Roman" w:hAnsi="Times New Roman" w:cs="Times New Roman"/>
          <w:sz w:val="24"/>
          <w:szCs w:val="24"/>
        </w:rPr>
      </w:pPr>
      <w:r w:rsidRPr="006610AA">
        <w:rPr>
          <w:rFonts w:ascii="Times New Roman" w:hAnsi="Times New Roman" w:cs="Times New Roman"/>
          <w:sz w:val="24"/>
          <w:szCs w:val="24"/>
        </w:rPr>
        <w:t>(To be submitted on a INR 100 Stamp Paper only)</w:t>
      </w: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spacing w:before="11"/>
        <w:rPr>
          <w:rFonts w:ascii="Times New Roman" w:hAnsi="Times New Roman" w:cs="Times New Roman"/>
          <w:sz w:val="24"/>
          <w:szCs w:val="24"/>
        </w:rPr>
      </w:pPr>
    </w:p>
    <w:p w:rsidR="00BE795F" w:rsidRPr="006610AA" w:rsidRDefault="00BE795F" w:rsidP="000F31AE">
      <w:pPr>
        <w:pStyle w:val="BodyText"/>
        <w:tabs>
          <w:tab w:val="left" w:leader="dot" w:pos="7298"/>
        </w:tabs>
        <w:spacing w:line="252" w:lineRule="auto"/>
        <w:ind w:left="220" w:right="698"/>
        <w:jc w:val="both"/>
        <w:rPr>
          <w:rFonts w:ascii="Times New Roman" w:hAnsi="Times New Roman" w:cs="Times New Roman"/>
          <w:sz w:val="24"/>
          <w:szCs w:val="24"/>
        </w:rPr>
      </w:pPr>
      <w:r w:rsidRPr="006610AA">
        <w:rPr>
          <w:rFonts w:ascii="Times New Roman" w:hAnsi="Times New Roman" w:cs="Times New Roman"/>
          <w:sz w:val="24"/>
          <w:szCs w:val="24"/>
        </w:rPr>
        <w:t>Know all men by these presents, we…………………………………………….. (name of the firm and address of the registered office) do hereby irrevocably constitute, nominate, appoint and authorize Mr/ Ms  (name), ……………………son/daughter/wife</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of</w:t>
      </w:r>
      <w:r w:rsidRPr="006610AA">
        <w:rPr>
          <w:rFonts w:ascii="Times New Roman" w:hAnsi="Times New Roman" w:cs="Times New Roman"/>
          <w:sz w:val="24"/>
          <w:szCs w:val="24"/>
        </w:rPr>
        <w:tab/>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and presently</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residing</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at  …………………., who  is  presently  employed  with  us  (the “Bidder”)  and  holding  the</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position of</w:t>
      </w:r>
    </w:p>
    <w:p w:rsidR="00BE795F" w:rsidRPr="006610AA" w:rsidRDefault="00BE795F" w:rsidP="00BE795F">
      <w:pPr>
        <w:pStyle w:val="BodyText"/>
        <w:spacing w:before="13" w:line="252" w:lineRule="auto"/>
        <w:ind w:left="220" w:right="693"/>
        <w:jc w:val="both"/>
        <w:rPr>
          <w:rFonts w:ascii="Times New Roman" w:hAnsi="Times New Roman" w:cs="Times New Roman"/>
          <w:sz w:val="24"/>
          <w:szCs w:val="24"/>
        </w:rPr>
      </w:pPr>
      <w:r w:rsidRPr="006610AA">
        <w:rPr>
          <w:rFonts w:ascii="Times New Roman" w:hAnsi="Times New Roman" w:cs="Times New Roman"/>
          <w:sz w:val="24"/>
          <w:szCs w:val="24"/>
        </w:rPr>
        <w:t>……………………………. , as our true and lawful attorney (hereinafter referred to as the “Attorney”) to do in our name and on our behalf, all such acts, deeds and things as are necessary or required in connection with or incidental to submission of our application for pre-qualification and submission of our bid for the ***** Project proposed or being developed by the ***** (the “Authority”)</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including but not to</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signing</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and</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submission</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of</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all</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applications,</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bids</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and</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other</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documents</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and</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writings,</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participate in pre-applications and other conferences and providing information/ responses to the Authority, representing us in all matters before the Authority, signing and execution of all contracts and undertakings consequent to acceptance of our bid, and generally dealing with the Authority in all matters in connection with or relating to or arising out of our bid for the said engagement and/ or upon award thereof to us and/or till the entering into of the agreement with the</w:t>
      </w:r>
      <w:r w:rsidR="000F31AE">
        <w:rPr>
          <w:rFonts w:ascii="Times New Roman" w:hAnsi="Times New Roman" w:cs="Times New Roman"/>
          <w:sz w:val="24"/>
          <w:szCs w:val="24"/>
        </w:rPr>
        <w:t xml:space="preserve"> </w:t>
      </w:r>
      <w:r w:rsidRPr="006610AA">
        <w:rPr>
          <w:rFonts w:ascii="Times New Roman" w:hAnsi="Times New Roman" w:cs="Times New Roman"/>
          <w:sz w:val="24"/>
          <w:szCs w:val="24"/>
        </w:rPr>
        <w:t>Authority.</w:t>
      </w:r>
    </w:p>
    <w:p w:rsidR="00BE795F" w:rsidRPr="006610AA" w:rsidRDefault="00BE795F" w:rsidP="00BE795F">
      <w:pPr>
        <w:pStyle w:val="BodyText"/>
        <w:spacing w:before="10"/>
        <w:rPr>
          <w:rFonts w:ascii="Times New Roman" w:hAnsi="Times New Roman" w:cs="Times New Roman"/>
          <w:sz w:val="24"/>
          <w:szCs w:val="24"/>
        </w:rPr>
      </w:pPr>
    </w:p>
    <w:p w:rsidR="00BE795F" w:rsidRPr="006610AA" w:rsidRDefault="00BE795F" w:rsidP="00BE795F">
      <w:pPr>
        <w:pStyle w:val="BodyText"/>
        <w:spacing w:line="252" w:lineRule="auto"/>
        <w:ind w:left="220" w:right="697"/>
        <w:jc w:val="both"/>
        <w:rPr>
          <w:rFonts w:ascii="Times New Roman" w:hAnsi="Times New Roman" w:cs="Times New Roman"/>
          <w:sz w:val="24"/>
          <w:szCs w:val="24"/>
        </w:rPr>
      </w:pPr>
      <w:r w:rsidRPr="006610AA">
        <w:rPr>
          <w:rFonts w:ascii="Times New Roman" w:hAnsi="Times New Roman" w:cs="Times New Roman"/>
          <w:sz w:val="24"/>
          <w:szCs w:val="24"/>
        </w:rPr>
        <w:t>AND we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w:t>
      </w:r>
    </w:p>
    <w:p w:rsidR="00BE795F" w:rsidRPr="006610AA" w:rsidRDefault="00BE795F" w:rsidP="00BE795F">
      <w:pPr>
        <w:pStyle w:val="BodyText"/>
        <w:spacing w:before="9"/>
        <w:rPr>
          <w:rFonts w:ascii="Times New Roman" w:hAnsi="Times New Roman" w:cs="Times New Roman"/>
          <w:sz w:val="24"/>
          <w:szCs w:val="24"/>
        </w:rPr>
      </w:pPr>
    </w:p>
    <w:p w:rsidR="00BE795F" w:rsidRPr="006610AA" w:rsidRDefault="00BE795F" w:rsidP="00BE795F">
      <w:pPr>
        <w:pStyle w:val="BodyText"/>
        <w:spacing w:line="252" w:lineRule="auto"/>
        <w:ind w:left="220" w:right="694"/>
        <w:jc w:val="both"/>
        <w:rPr>
          <w:rFonts w:ascii="Times New Roman" w:hAnsi="Times New Roman" w:cs="Times New Roman"/>
          <w:sz w:val="24"/>
          <w:szCs w:val="24"/>
        </w:rPr>
      </w:pPr>
      <w:r w:rsidRPr="006610AA">
        <w:rPr>
          <w:rFonts w:ascii="Times New Roman" w:hAnsi="Times New Roman" w:cs="Times New Roman"/>
          <w:sz w:val="24"/>
          <w:szCs w:val="24"/>
        </w:rPr>
        <w:t>IN WITNESS WHEREOF WE, …………………………., THE ABOVE NAMED PRINCIPAL HAVE EXECUTED THIS POWER OF ATTORNEY ON THIS ……… DAY OF …………. 2…..</w:t>
      </w: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spacing w:before="6"/>
        <w:rPr>
          <w:rFonts w:ascii="Times New Roman" w:hAnsi="Times New Roman" w:cs="Times New Roman"/>
          <w:sz w:val="24"/>
          <w:szCs w:val="24"/>
        </w:rPr>
      </w:pPr>
    </w:p>
    <w:tbl>
      <w:tblPr>
        <w:tblW w:w="0" w:type="auto"/>
        <w:tblInd w:w="220" w:type="dxa"/>
        <w:tblLayout w:type="fixed"/>
        <w:tblCellMar>
          <w:left w:w="0" w:type="dxa"/>
          <w:right w:w="0" w:type="dxa"/>
        </w:tblCellMar>
        <w:tblLook w:val="01E0"/>
      </w:tblPr>
      <w:tblGrid>
        <w:gridCol w:w="9035"/>
      </w:tblGrid>
      <w:tr w:rsidR="00BE795F" w:rsidRPr="006610AA" w:rsidTr="00357746">
        <w:trPr>
          <w:trHeight w:val="436"/>
        </w:trPr>
        <w:tc>
          <w:tcPr>
            <w:tcW w:w="9035" w:type="dxa"/>
          </w:tcPr>
          <w:p w:rsidR="00BE795F" w:rsidRPr="006610AA" w:rsidRDefault="00BE795F" w:rsidP="00357746">
            <w:pPr>
              <w:pStyle w:val="TableParagraph"/>
              <w:tabs>
                <w:tab w:val="left" w:pos="9035"/>
              </w:tabs>
              <w:spacing w:line="223" w:lineRule="exact"/>
              <w:ind w:left="7" w:right="-15"/>
              <w:rPr>
                <w:rFonts w:ascii="Times New Roman" w:hAnsi="Times New Roman" w:cs="Times New Roman"/>
                <w:sz w:val="24"/>
                <w:szCs w:val="24"/>
              </w:rPr>
            </w:pPr>
            <w:r w:rsidRPr="006610AA">
              <w:rPr>
                <w:rFonts w:ascii="Times New Roman" w:hAnsi="Times New Roman" w:cs="Times New Roman"/>
                <w:sz w:val="24"/>
                <w:szCs w:val="24"/>
                <w:u w:val="dotted"/>
              </w:rPr>
              <w:t>For</w:t>
            </w:r>
            <w:r w:rsidRPr="006610AA">
              <w:rPr>
                <w:rFonts w:ascii="Times New Roman" w:hAnsi="Times New Roman" w:cs="Times New Roman"/>
                <w:sz w:val="24"/>
                <w:szCs w:val="24"/>
                <w:u w:val="dotted"/>
              </w:rPr>
              <w:tab/>
            </w:r>
          </w:p>
        </w:tc>
      </w:tr>
      <w:tr w:rsidR="00BE795F" w:rsidRPr="006610AA" w:rsidTr="00357746">
        <w:trPr>
          <w:trHeight w:val="650"/>
        </w:trPr>
        <w:tc>
          <w:tcPr>
            <w:tcW w:w="9035" w:type="dxa"/>
          </w:tcPr>
          <w:p w:rsidR="00BE795F" w:rsidRPr="006610AA" w:rsidRDefault="00BE795F" w:rsidP="00357746">
            <w:pPr>
              <w:pStyle w:val="TableParagraph"/>
              <w:spacing w:before="11"/>
              <w:rPr>
                <w:rFonts w:ascii="Times New Roman" w:hAnsi="Times New Roman" w:cs="Times New Roman"/>
                <w:sz w:val="24"/>
                <w:szCs w:val="24"/>
              </w:rPr>
            </w:pPr>
          </w:p>
          <w:p w:rsidR="00BE795F" w:rsidRPr="006610AA" w:rsidRDefault="00BE795F" w:rsidP="00357746">
            <w:pPr>
              <w:pStyle w:val="TableParagraph"/>
              <w:tabs>
                <w:tab w:val="left" w:pos="9035"/>
              </w:tabs>
              <w:ind w:left="7" w:right="-15"/>
              <w:rPr>
                <w:rFonts w:ascii="Times New Roman" w:hAnsi="Times New Roman" w:cs="Times New Roman"/>
                <w:sz w:val="24"/>
                <w:szCs w:val="24"/>
              </w:rPr>
            </w:pPr>
            <w:r w:rsidRPr="006610AA">
              <w:rPr>
                <w:rFonts w:ascii="Times New Roman" w:hAnsi="Times New Roman" w:cs="Times New Roman"/>
                <w:sz w:val="24"/>
                <w:szCs w:val="24"/>
                <w:u w:val="dotted"/>
              </w:rPr>
              <w:t>Authorized</w:t>
            </w:r>
            <w:r w:rsidR="000F31AE">
              <w:rPr>
                <w:rFonts w:ascii="Times New Roman" w:hAnsi="Times New Roman" w:cs="Times New Roman"/>
                <w:sz w:val="24"/>
                <w:szCs w:val="24"/>
                <w:u w:val="dotted"/>
              </w:rPr>
              <w:t xml:space="preserve"> </w:t>
            </w:r>
            <w:r w:rsidRPr="006610AA">
              <w:rPr>
                <w:rFonts w:ascii="Times New Roman" w:hAnsi="Times New Roman" w:cs="Times New Roman"/>
                <w:sz w:val="24"/>
                <w:szCs w:val="24"/>
                <w:u w:val="dotted"/>
              </w:rPr>
              <w:t>Signature:</w:t>
            </w:r>
            <w:r w:rsidRPr="006610AA">
              <w:rPr>
                <w:rFonts w:ascii="Times New Roman" w:hAnsi="Times New Roman" w:cs="Times New Roman"/>
                <w:sz w:val="24"/>
                <w:szCs w:val="24"/>
                <w:u w:val="dotted"/>
              </w:rPr>
              <w:tab/>
            </w:r>
          </w:p>
        </w:tc>
      </w:tr>
      <w:tr w:rsidR="00BE795F" w:rsidRPr="006610AA" w:rsidTr="00357746">
        <w:trPr>
          <w:trHeight w:val="451"/>
        </w:trPr>
        <w:tc>
          <w:tcPr>
            <w:tcW w:w="9035" w:type="dxa"/>
            <w:tcBorders>
              <w:bottom w:val="dotted" w:sz="4" w:space="0" w:color="000000"/>
            </w:tcBorders>
          </w:tcPr>
          <w:p w:rsidR="00BE795F" w:rsidRPr="006610AA" w:rsidRDefault="00BE795F" w:rsidP="00357746">
            <w:pPr>
              <w:pStyle w:val="TableParagraph"/>
              <w:spacing w:before="11"/>
              <w:rPr>
                <w:rFonts w:ascii="Times New Roman" w:hAnsi="Times New Roman" w:cs="Times New Roman"/>
                <w:sz w:val="24"/>
                <w:szCs w:val="24"/>
              </w:rPr>
            </w:pPr>
          </w:p>
          <w:p w:rsidR="00BE795F" w:rsidRPr="006610AA" w:rsidRDefault="00BE795F" w:rsidP="00357746">
            <w:pPr>
              <w:pStyle w:val="TableParagraph"/>
              <w:spacing w:line="225" w:lineRule="exact"/>
              <w:ind w:left="115"/>
              <w:rPr>
                <w:rFonts w:ascii="Times New Roman" w:hAnsi="Times New Roman" w:cs="Times New Roman"/>
                <w:sz w:val="24"/>
                <w:szCs w:val="24"/>
              </w:rPr>
            </w:pPr>
            <w:r w:rsidRPr="006610AA">
              <w:rPr>
                <w:rFonts w:ascii="Times New Roman" w:hAnsi="Times New Roman" w:cs="Times New Roman"/>
                <w:sz w:val="24"/>
                <w:szCs w:val="24"/>
              </w:rPr>
              <w:t>Authorized Signatory Name:</w:t>
            </w:r>
          </w:p>
        </w:tc>
      </w:tr>
      <w:tr w:rsidR="00BE795F" w:rsidRPr="006610AA" w:rsidTr="00357746">
        <w:trPr>
          <w:trHeight w:val="841"/>
        </w:trPr>
        <w:tc>
          <w:tcPr>
            <w:tcW w:w="9035" w:type="dxa"/>
            <w:tcBorders>
              <w:top w:val="dotted" w:sz="4" w:space="0" w:color="000000"/>
            </w:tcBorders>
          </w:tcPr>
          <w:p w:rsidR="00BE795F" w:rsidRPr="006610AA" w:rsidRDefault="00BE795F" w:rsidP="00357746">
            <w:pPr>
              <w:pStyle w:val="TableParagraph"/>
              <w:rPr>
                <w:rFonts w:ascii="Times New Roman" w:hAnsi="Times New Roman" w:cs="Times New Roman"/>
                <w:sz w:val="24"/>
                <w:szCs w:val="24"/>
              </w:rPr>
            </w:pPr>
          </w:p>
          <w:p w:rsidR="00BE795F" w:rsidRPr="006610AA" w:rsidRDefault="00BE795F" w:rsidP="00357746">
            <w:pPr>
              <w:pStyle w:val="TableParagraph"/>
              <w:tabs>
                <w:tab w:val="left" w:pos="9035"/>
              </w:tabs>
              <w:spacing w:before="145"/>
              <w:ind w:left="7" w:right="-15"/>
              <w:rPr>
                <w:rFonts w:ascii="Times New Roman" w:hAnsi="Times New Roman" w:cs="Times New Roman"/>
                <w:sz w:val="24"/>
                <w:szCs w:val="24"/>
              </w:rPr>
            </w:pPr>
            <w:r w:rsidRPr="006610AA">
              <w:rPr>
                <w:rFonts w:ascii="Times New Roman" w:hAnsi="Times New Roman" w:cs="Times New Roman"/>
                <w:sz w:val="24"/>
                <w:szCs w:val="24"/>
                <w:u w:val="dotted"/>
              </w:rPr>
              <w:t>Title of</w:t>
            </w:r>
            <w:r w:rsidR="000F31AE">
              <w:rPr>
                <w:rFonts w:ascii="Times New Roman" w:hAnsi="Times New Roman" w:cs="Times New Roman"/>
                <w:sz w:val="24"/>
                <w:szCs w:val="24"/>
                <w:u w:val="dotted"/>
              </w:rPr>
              <w:t xml:space="preserve"> </w:t>
            </w:r>
            <w:r w:rsidRPr="006610AA">
              <w:rPr>
                <w:rFonts w:ascii="Times New Roman" w:hAnsi="Times New Roman" w:cs="Times New Roman"/>
                <w:sz w:val="24"/>
                <w:szCs w:val="24"/>
                <w:u w:val="dotted"/>
              </w:rPr>
              <w:t>Signatory:</w:t>
            </w:r>
            <w:r w:rsidRPr="006610AA">
              <w:rPr>
                <w:rFonts w:ascii="Times New Roman" w:hAnsi="Times New Roman" w:cs="Times New Roman"/>
                <w:sz w:val="24"/>
                <w:szCs w:val="24"/>
                <w:u w:val="dotted"/>
              </w:rPr>
              <w:tab/>
            </w:r>
          </w:p>
        </w:tc>
      </w:tr>
      <w:tr w:rsidR="00BE795F" w:rsidRPr="006610AA" w:rsidTr="00357746">
        <w:trPr>
          <w:trHeight w:val="452"/>
        </w:trPr>
        <w:tc>
          <w:tcPr>
            <w:tcW w:w="9035" w:type="dxa"/>
            <w:tcBorders>
              <w:bottom w:val="dotted" w:sz="4" w:space="0" w:color="000000"/>
            </w:tcBorders>
          </w:tcPr>
          <w:p w:rsidR="00BE795F" w:rsidRPr="006610AA" w:rsidRDefault="00BE795F" w:rsidP="00357746">
            <w:pPr>
              <w:pStyle w:val="TableParagraph"/>
              <w:spacing w:before="11"/>
              <w:rPr>
                <w:rFonts w:ascii="Times New Roman" w:hAnsi="Times New Roman" w:cs="Times New Roman"/>
                <w:sz w:val="24"/>
                <w:szCs w:val="24"/>
              </w:rPr>
            </w:pPr>
          </w:p>
          <w:p w:rsidR="00BE795F" w:rsidRPr="006610AA" w:rsidRDefault="00BE795F" w:rsidP="00357746">
            <w:pPr>
              <w:pStyle w:val="TableParagraph"/>
              <w:spacing w:line="226" w:lineRule="exact"/>
              <w:ind w:left="115"/>
              <w:rPr>
                <w:rFonts w:ascii="Times New Roman" w:hAnsi="Times New Roman" w:cs="Times New Roman"/>
                <w:sz w:val="24"/>
                <w:szCs w:val="24"/>
              </w:rPr>
            </w:pPr>
            <w:r w:rsidRPr="006610AA">
              <w:rPr>
                <w:rFonts w:ascii="Times New Roman" w:hAnsi="Times New Roman" w:cs="Times New Roman"/>
                <w:sz w:val="24"/>
                <w:szCs w:val="24"/>
              </w:rPr>
              <w:t>Address:</w:t>
            </w:r>
          </w:p>
        </w:tc>
      </w:tr>
    </w:tbl>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spacing w:before="5"/>
        <w:rPr>
          <w:rFonts w:ascii="Times New Roman" w:hAnsi="Times New Roman" w:cs="Times New Roman"/>
          <w:sz w:val="24"/>
          <w:szCs w:val="24"/>
        </w:rPr>
      </w:pPr>
    </w:p>
    <w:p w:rsidR="00BE795F" w:rsidRPr="006610AA" w:rsidRDefault="00BE795F" w:rsidP="00BE795F">
      <w:pPr>
        <w:pStyle w:val="BodyText"/>
        <w:spacing w:line="504" w:lineRule="auto"/>
        <w:ind w:left="220" w:right="8731"/>
        <w:rPr>
          <w:rFonts w:ascii="Times New Roman" w:hAnsi="Times New Roman" w:cs="Times New Roman"/>
          <w:sz w:val="24"/>
          <w:szCs w:val="24"/>
        </w:rPr>
      </w:pPr>
      <w:r w:rsidRPr="006610AA">
        <w:rPr>
          <w:rFonts w:ascii="Times New Roman" w:hAnsi="Times New Roman" w:cs="Times New Roman"/>
          <w:sz w:val="24"/>
          <w:szCs w:val="24"/>
        </w:rPr>
        <w:t>Witnesses</w:t>
      </w:r>
      <w:r w:rsidRPr="006610AA">
        <w:rPr>
          <w:rFonts w:ascii="Times New Roman" w:hAnsi="Times New Roman" w:cs="Times New Roman"/>
          <w:sz w:val="24"/>
          <w:szCs w:val="24"/>
        </w:rPr>
        <w:lastRenderedPageBreak/>
        <w:t>: 1.</w:t>
      </w: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spacing w:before="8"/>
        <w:rPr>
          <w:rFonts w:ascii="Times New Roman" w:hAnsi="Times New Roman" w:cs="Times New Roman"/>
          <w:sz w:val="24"/>
          <w:szCs w:val="24"/>
        </w:rPr>
      </w:pPr>
    </w:p>
    <w:p w:rsidR="00BE795F" w:rsidRPr="006610AA" w:rsidRDefault="00BE795F" w:rsidP="00BE795F">
      <w:pPr>
        <w:pStyle w:val="BodyText"/>
        <w:ind w:left="220"/>
        <w:rPr>
          <w:rFonts w:ascii="Times New Roman" w:hAnsi="Times New Roman" w:cs="Times New Roman"/>
          <w:sz w:val="24"/>
          <w:szCs w:val="24"/>
        </w:rPr>
      </w:pPr>
      <w:r w:rsidRPr="006610AA">
        <w:rPr>
          <w:rFonts w:ascii="Times New Roman" w:hAnsi="Times New Roman" w:cs="Times New Roman"/>
          <w:sz w:val="24"/>
          <w:szCs w:val="24"/>
        </w:rPr>
        <w:t>2.</w:t>
      </w: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rPr>
          <w:rFonts w:ascii="Times New Roman" w:hAnsi="Times New Roman" w:cs="Times New Roman"/>
          <w:sz w:val="24"/>
          <w:szCs w:val="24"/>
        </w:rPr>
      </w:pPr>
    </w:p>
    <w:p w:rsidR="00BE795F" w:rsidRPr="006610AA" w:rsidRDefault="00BE795F" w:rsidP="00BE795F">
      <w:pPr>
        <w:pStyle w:val="BodyText"/>
        <w:spacing w:before="7"/>
        <w:rPr>
          <w:rFonts w:ascii="Times New Roman" w:hAnsi="Times New Roman" w:cs="Times New Roman"/>
          <w:sz w:val="24"/>
          <w:szCs w:val="24"/>
        </w:rPr>
      </w:pPr>
    </w:p>
    <w:p w:rsidR="00BE795F" w:rsidRPr="006610AA" w:rsidRDefault="00BE795F" w:rsidP="00BE795F">
      <w:pPr>
        <w:pStyle w:val="BodyText"/>
        <w:spacing w:before="1"/>
        <w:ind w:left="220"/>
        <w:rPr>
          <w:rFonts w:ascii="Times New Roman" w:hAnsi="Times New Roman" w:cs="Times New Roman"/>
          <w:sz w:val="24"/>
          <w:szCs w:val="24"/>
        </w:rPr>
      </w:pPr>
      <w:r w:rsidRPr="006610AA">
        <w:rPr>
          <w:rFonts w:ascii="Times New Roman" w:hAnsi="Times New Roman" w:cs="Times New Roman"/>
          <w:sz w:val="24"/>
          <w:szCs w:val="24"/>
        </w:rPr>
        <w:t>Accepted</w:t>
      </w:r>
    </w:p>
    <w:p w:rsidR="00BE795F" w:rsidRDefault="00BE795F" w:rsidP="00BE795F">
      <w:pPr>
        <w:rPr>
          <w:rFonts w:ascii="Times New Roman" w:hAnsi="Times New Roman" w:cs="Times New Roman"/>
          <w:sz w:val="24"/>
          <w:szCs w:val="24"/>
        </w:rPr>
      </w:pPr>
    </w:p>
    <w:p w:rsidR="000F31AE" w:rsidRDefault="000F31AE" w:rsidP="00BE795F">
      <w:pPr>
        <w:rPr>
          <w:rFonts w:ascii="Times New Roman" w:hAnsi="Times New Roman" w:cs="Times New Roman"/>
          <w:sz w:val="24"/>
          <w:szCs w:val="24"/>
        </w:rPr>
      </w:pPr>
    </w:p>
    <w:tbl>
      <w:tblPr>
        <w:tblW w:w="0" w:type="auto"/>
        <w:tblInd w:w="220" w:type="dxa"/>
        <w:tblLayout w:type="fixed"/>
        <w:tblCellMar>
          <w:left w:w="0" w:type="dxa"/>
          <w:right w:w="0" w:type="dxa"/>
        </w:tblCellMar>
        <w:tblLook w:val="01E0"/>
      </w:tblPr>
      <w:tblGrid>
        <w:gridCol w:w="9035"/>
      </w:tblGrid>
      <w:tr w:rsidR="000F31AE" w:rsidRPr="006610AA" w:rsidTr="00357746">
        <w:trPr>
          <w:trHeight w:val="436"/>
        </w:trPr>
        <w:tc>
          <w:tcPr>
            <w:tcW w:w="9035" w:type="dxa"/>
          </w:tcPr>
          <w:p w:rsidR="000F31AE" w:rsidRPr="006610AA" w:rsidRDefault="000F31AE" w:rsidP="00357746">
            <w:pPr>
              <w:pStyle w:val="TableParagraph"/>
              <w:tabs>
                <w:tab w:val="left" w:pos="9035"/>
              </w:tabs>
              <w:spacing w:line="223" w:lineRule="exact"/>
              <w:ind w:left="7" w:right="-15"/>
              <w:rPr>
                <w:rFonts w:ascii="Times New Roman" w:hAnsi="Times New Roman" w:cs="Times New Roman"/>
                <w:sz w:val="24"/>
                <w:szCs w:val="24"/>
              </w:rPr>
            </w:pPr>
            <w:r w:rsidRPr="006610AA">
              <w:rPr>
                <w:rFonts w:ascii="Times New Roman" w:hAnsi="Times New Roman" w:cs="Times New Roman"/>
                <w:sz w:val="24"/>
                <w:szCs w:val="24"/>
                <w:u w:val="dotted"/>
              </w:rPr>
              <w:t>Attorney’s</w:t>
            </w:r>
            <w:r>
              <w:rPr>
                <w:rFonts w:ascii="Times New Roman" w:hAnsi="Times New Roman" w:cs="Times New Roman"/>
                <w:sz w:val="24"/>
                <w:szCs w:val="24"/>
                <w:u w:val="dotted"/>
              </w:rPr>
              <w:t xml:space="preserve"> </w:t>
            </w:r>
            <w:r w:rsidRPr="006610AA">
              <w:rPr>
                <w:rFonts w:ascii="Times New Roman" w:hAnsi="Times New Roman" w:cs="Times New Roman"/>
                <w:sz w:val="24"/>
                <w:szCs w:val="24"/>
                <w:u w:val="dotted"/>
              </w:rPr>
              <w:t>Signature:</w:t>
            </w:r>
            <w:r w:rsidRPr="006610AA">
              <w:rPr>
                <w:rFonts w:ascii="Times New Roman" w:hAnsi="Times New Roman" w:cs="Times New Roman"/>
                <w:sz w:val="24"/>
                <w:szCs w:val="24"/>
                <w:u w:val="dotted"/>
              </w:rPr>
              <w:tab/>
            </w:r>
          </w:p>
        </w:tc>
      </w:tr>
      <w:tr w:rsidR="000F31AE" w:rsidRPr="006610AA" w:rsidTr="00357746">
        <w:trPr>
          <w:trHeight w:val="451"/>
        </w:trPr>
        <w:tc>
          <w:tcPr>
            <w:tcW w:w="9035" w:type="dxa"/>
            <w:tcBorders>
              <w:bottom w:val="dotted" w:sz="4" w:space="0" w:color="000000"/>
            </w:tcBorders>
          </w:tcPr>
          <w:p w:rsidR="000F31AE" w:rsidRPr="006610AA" w:rsidRDefault="000F31AE" w:rsidP="00357746">
            <w:pPr>
              <w:pStyle w:val="TableParagraph"/>
              <w:spacing w:before="11"/>
              <w:rPr>
                <w:rFonts w:ascii="Times New Roman" w:hAnsi="Times New Roman" w:cs="Times New Roman"/>
                <w:sz w:val="24"/>
                <w:szCs w:val="24"/>
              </w:rPr>
            </w:pPr>
          </w:p>
          <w:p w:rsidR="000F31AE" w:rsidRPr="006610AA" w:rsidRDefault="000F31AE" w:rsidP="00357746">
            <w:pPr>
              <w:pStyle w:val="TableParagraph"/>
              <w:spacing w:line="225" w:lineRule="exact"/>
              <w:ind w:left="115"/>
              <w:rPr>
                <w:rFonts w:ascii="Times New Roman" w:hAnsi="Times New Roman" w:cs="Times New Roman"/>
                <w:sz w:val="24"/>
                <w:szCs w:val="24"/>
              </w:rPr>
            </w:pPr>
            <w:r w:rsidRPr="006610AA">
              <w:rPr>
                <w:rFonts w:ascii="Times New Roman" w:hAnsi="Times New Roman" w:cs="Times New Roman"/>
                <w:sz w:val="24"/>
                <w:szCs w:val="24"/>
              </w:rPr>
              <w:t>Attorney’s Name:</w:t>
            </w:r>
          </w:p>
        </w:tc>
      </w:tr>
      <w:tr w:rsidR="000F31AE" w:rsidRPr="006610AA" w:rsidTr="00357746">
        <w:trPr>
          <w:trHeight w:val="841"/>
        </w:trPr>
        <w:tc>
          <w:tcPr>
            <w:tcW w:w="9035" w:type="dxa"/>
            <w:tcBorders>
              <w:top w:val="dotted" w:sz="4" w:space="0" w:color="000000"/>
            </w:tcBorders>
          </w:tcPr>
          <w:p w:rsidR="000F31AE" w:rsidRPr="006610AA" w:rsidRDefault="000F31AE" w:rsidP="00357746">
            <w:pPr>
              <w:pStyle w:val="TableParagraph"/>
              <w:rPr>
                <w:rFonts w:ascii="Times New Roman" w:hAnsi="Times New Roman" w:cs="Times New Roman"/>
                <w:sz w:val="24"/>
                <w:szCs w:val="24"/>
              </w:rPr>
            </w:pPr>
          </w:p>
          <w:p w:rsidR="000F31AE" w:rsidRPr="006610AA" w:rsidRDefault="000F31AE" w:rsidP="00357746">
            <w:pPr>
              <w:pStyle w:val="TableParagraph"/>
              <w:tabs>
                <w:tab w:val="left" w:pos="9035"/>
              </w:tabs>
              <w:spacing w:before="145"/>
              <w:ind w:left="7" w:right="-15"/>
              <w:rPr>
                <w:rFonts w:ascii="Times New Roman" w:hAnsi="Times New Roman" w:cs="Times New Roman"/>
                <w:sz w:val="24"/>
                <w:szCs w:val="24"/>
              </w:rPr>
            </w:pPr>
            <w:r w:rsidRPr="006610AA">
              <w:rPr>
                <w:rFonts w:ascii="Times New Roman" w:hAnsi="Times New Roman" w:cs="Times New Roman"/>
                <w:sz w:val="24"/>
                <w:szCs w:val="24"/>
                <w:u w:val="dotted"/>
              </w:rPr>
              <w:t>Attorney’s</w:t>
            </w:r>
            <w:r>
              <w:rPr>
                <w:rFonts w:ascii="Times New Roman" w:hAnsi="Times New Roman" w:cs="Times New Roman"/>
                <w:sz w:val="24"/>
                <w:szCs w:val="24"/>
                <w:u w:val="dotted"/>
              </w:rPr>
              <w:t xml:space="preserve"> </w:t>
            </w:r>
            <w:r w:rsidRPr="006610AA">
              <w:rPr>
                <w:rFonts w:ascii="Times New Roman" w:hAnsi="Times New Roman" w:cs="Times New Roman"/>
                <w:sz w:val="24"/>
                <w:szCs w:val="24"/>
                <w:u w:val="dotted"/>
              </w:rPr>
              <w:t>Title:</w:t>
            </w:r>
            <w:r w:rsidRPr="006610AA">
              <w:rPr>
                <w:rFonts w:ascii="Times New Roman" w:hAnsi="Times New Roman" w:cs="Times New Roman"/>
                <w:sz w:val="24"/>
                <w:szCs w:val="24"/>
                <w:u w:val="dotted"/>
              </w:rPr>
              <w:tab/>
            </w:r>
          </w:p>
        </w:tc>
      </w:tr>
      <w:tr w:rsidR="000F31AE" w:rsidRPr="006610AA" w:rsidTr="00357746">
        <w:trPr>
          <w:trHeight w:val="451"/>
        </w:trPr>
        <w:tc>
          <w:tcPr>
            <w:tcW w:w="9035" w:type="dxa"/>
            <w:tcBorders>
              <w:bottom w:val="dotted" w:sz="4" w:space="0" w:color="000000"/>
            </w:tcBorders>
          </w:tcPr>
          <w:p w:rsidR="000F31AE" w:rsidRPr="006610AA" w:rsidRDefault="000F31AE" w:rsidP="00357746">
            <w:pPr>
              <w:pStyle w:val="TableParagraph"/>
              <w:spacing w:before="11"/>
              <w:rPr>
                <w:rFonts w:ascii="Times New Roman" w:hAnsi="Times New Roman" w:cs="Times New Roman"/>
                <w:sz w:val="24"/>
                <w:szCs w:val="24"/>
              </w:rPr>
            </w:pPr>
          </w:p>
          <w:p w:rsidR="000F31AE" w:rsidRPr="006610AA" w:rsidRDefault="000F31AE" w:rsidP="00357746">
            <w:pPr>
              <w:pStyle w:val="TableParagraph"/>
              <w:spacing w:line="225" w:lineRule="exact"/>
              <w:ind w:left="115"/>
              <w:rPr>
                <w:rFonts w:ascii="Times New Roman" w:hAnsi="Times New Roman" w:cs="Times New Roman"/>
                <w:sz w:val="24"/>
                <w:szCs w:val="24"/>
              </w:rPr>
            </w:pPr>
            <w:r w:rsidRPr="006610AA">
              <w:rPr>
                <w:rFonts w:ascii="Times New Roman" w:hAnsi="Times New Roman" w:cs="Times New Roman"/>
                <w:sz w:val="24"/>
                <w:szCs w:val="24"/>
              </w:rPr>
              <w:t>Address:</w:t>
            </w:r>
          </w:p>
        </w:tc>
      </w:tr>
    </w:tbl>
    <w:p w:rsidR="000F31AE" w:rsidRPr="006610AA" w:rsidRDefault="000F31AE" w:rsidP="000F31AE">
      <w:pPr>
        <w:pStyle w:val="BodyText"/>
        <w:rPr>
          <w:rFonts w:ascii="Times New Roman" w:hAnsi="Times New Roman" w:cs="Times New Roman"/>
          <w:sz w:val="24"/>
          <w:szCs w:val="24"/>
        </w:rPr>
      </w:pPr>
    </w:p>
    <w:p w:rsidR="000F31AE" w:rsidRPr="006610AA" w:rsidRDefault="000F31AE" w:rsidP="000F31AE">
      <w:pPr>
        <w:pStyle w:val="BodyText"/>
        <w:spacing w:before="5"/>
        <w:rPr>
          <w:rFonts w:ascii="Times New Roman" w:hAnsi="Times New Roman" w:cs="Times New Roman"/>
          <w:sz w:val="24"/>
          <w:szCs w:val="24"/>
        </w:rPr>
      </w:pPr>
    </w:p>
    <w:p w:rsidR="000F31AE" w:rsidRPr="006610AA" w:rsidRDefault="000F31AE" w:rsidP="000F31AE">
      <w:pPr>
        <w:pStyle w:val="BodyText"/>
        <w:ind w:left="220"/>
        <w:rPr>
          <w:rFonts w:ascii="Times New Roman" w:hAnsi="Times New Roman" w:cs="Times New Roman"/>
          <w:sz w:val="24"/>
          <w:szCs w:val="24"/>
        </w:rPr>
      </w:pPr>
      <w:r w:rsidRPr="006610AA">
        <w:rPr>
          <w:rFonts w:ascii="Times New Roman" w:hAnsi="Times New Roman" w:cs="Times New Roman"/>
          <w:sz w:val="24"/>
          <w:szCs w:val="24"/>
        </w:rPr>
        <w:t>Notes:</w:t>
      </w:r>
    </w:p>
    <w:p w:rsidR="000F31AE" w:rsidRPr="006610AA" w:rsidRDefault="000F31AE" w:rsidP="000F31AE">
      <w:pPr>
        <w:pStyle w:val="BodyText"/>
        <w:rPr>
          <w:rFonts w:ascii="Times New Roman" w:hAnsi="Times New Roman" w:cs="Times New Roman"/>
          <w:sz w:val="24"/>
          <w:szCs w:val="24"/>
        </w:rPr>
      </w:pPr>
    </w:p>
    <w:p w:rsidR="000F31AE" w:rsidRPr="006610AA" w:rsidRDefault="000F31AE" w:rsidP="007C60AC">
      <w:pPr>
        <w:pStyle w:val="ListParagraph"/>
        <w:numPr>
          <w:ilvl w:val="0"/>
          <w:numId w:val="1"/>
        </w:numPr>
        <w:tabs>
          <w:tab w:val="left" w:pos="581"/>
        </w:tabs>
        <w:spacing w:line="254" w:lineRule="auto"/>
        <w:ind w:right="694"/>
        <w:jc w:val="both"/>
        <w:rPr>
          <w:rFonts w:ascii="Times New Roman" w:hAnsi="Times New Roman" w:cs="Times New Roman"/>
          <w:sz w:val="24"/>
          <w:szCs w:val="24"/>
        </w:rPr>
      </w:pPr>
      <w:r w:rsidRPr="006610AA">
        <w:rPr>
          <w:rFonts w:ascii="Times New Roman" w:hAnsi="Times New Roman" w:cs="Times New Roman"/>
          <w:sz w:val="24"/>
          <w:szCs w:val="24"/>
        </w:rPr>
        <w:t>The</w:t>
      </w:r>
      <w:r>
        <w:rPr>
          <w:rFonts w:ascii="Times New Roman" w:hAnsi="Times New Roman" w:cs="Times New Roman"/>
          <w:sz w:val="24"/>
          <w:szCs w:val="24"/>
        </w:rPr>
        <w:t xml:space="preserve"> </w:t>
      </w:r>
      <w:r w:rsidRPr="006610AA">
        <w:rPr>
          <w:rFonts w:ascii="Times New Roman" w:hAnsi="Times New Roman" w:cs="Times New Roman"/>
          <w:sz w:val="24"/>
          <w:szCs w:val="24"/>
        </w:rPr>
        <w:t>mode</w:t>
      </w:r>
      <w:r>
        <w:rPr>
          <w:rFonts w:ascii="Times New Roman" w:hAnsi="Times New Roman" w:cs="Times New Roman"/>
          <w:sz w:val="24"/>
          <w:szCs w:val="24"/>
        </w:rPr>
        <w:t xml:space="preserve"> </w:t>
      </w:r>
      <w:r w:rsidRPr="006610AA">
        <w:rPr>
          <w:rFonts w:ascii="Times New Roman" w:hAnsi="Times New Roman" w:cs="Times New Roman"/>
          <w:sz w:val="24"/>
          <w:szCs w:val="24"/>
        </w:rPr>
        <w:t>of</w:t>
      </w:r>
      <w:r>
        <w:rPr>
          <w:rFonts w:ascii="Times New Roman" w:hAnsi="Times New Roman" w:cs="Times New Roman"/>
          <w:sz w:val="24"/>
          <w:szCs w:val="24"/>
        </w:rPr>
        <w:t xml:space="preserve"> </w:t>
      </w:r>
      <w:r w:rsidRPr="006610AA">
        <w:rPr>
          <w:rFonts w:ascii="Times New Roman" w:hAnsi="Times New Roman" w:cs="Times New Roman"/>
          <w:sz w:val="24"/>
          <w:szCs w:val="24"/>
        </w:rPr>
        <w:t>execution</w:t>
      </w:r>
      <w:r>
        <w:rPr>
          <w:rFonts w:ascii="Times New Roman" w:hAnsi="Times New Roman" w:cs="Times New Roman"/>
          <w:sz w:val="24"/>
          <w:szCs w:val="24"/>
        </w:rPr>
        <w:t xml:space="preserve"> of the </w:t>
      </w:r>
      <w:r w:rsidRPr="006610AA">
        <w:rPr>
          <w:rFonts w:ascii="Times New Roman" w:hAnsi="Times New Roman" w:cs="Times New Roman"/>
          <w:sz w:val="24"/>
          <w:szCs w:val="24"/>
        </w:rPr>
        <w:t>Power</w:t>
      </w:r>
      <w:r>
        <w:rPr>
          <w:rFonts w:ascii="Times New Roman" w:hAnsi="Times New Roman" w:cs="Times New Roman"/>
          <w:sz w:val="24"/>
          <w:szCs w:val="24"/>
        </w:rPr>
        <w:t xml:space="preserve"> </w:t>
      </w:r>
      <w:r w:rsidRPr="006610AA">
        <w:rPr>
          <w:rFonts w:ascii="Times New Roman" w:hAnsi="Times New Roman" w:cs="Times New Roman"/>
          <w:sz w:val="24"/>
          <w:szCs w:val="24"/>
        </w:rPr>
        <w:t>of</w:t>
      </w:r>
      <w:r>
        <w:rPr>
          <w:rFonts w:ascii="Times New Roman" w:hAnsi="Times New Roman" w:cs="Times New Roman"/>
          <w:sz w:val="24"/>
          <w:szCs w:val="24"/>
        </w:rPr>
        <w:t xml:space="preserve"> </w:t>
      </w:r>
      <w:r w:rsidRPr="006610AA">
        <w:rPr>
          <w:rFonts w:ascii="Times New Roman" w:hAnsi="Times New Roman" w:cs="Times New Roman"/>
          <w:sz w:val="24"/>
          <w:szCs w:val="24"/>
        </w:rPr>
        <w:t>Attorney</w:t>
      </w:r>
      <w:r>
        <w:rPr>
          <w:rFonts w:ascii="Times New Roman" w:hAnsi="Times New Roman" w:cs="Times New Roman"/>
          <w:sz w:val="24"/>
          <w:szCs w:val="24"/>
        </w:rPr>
        <w:t xml:space="preserve"> </w:t>
      </w:r>
      <w:r w:rsidRPr="006610AA">
        <w:rPr>
          <w:rFonts w:ascii="Times New Roman" w:hAnsi="Times New Roman" w:cs="Times New Roman"/>
          <w:sz w:val="24"/>
          <w:szCs w:val="24"/>
        </w:rPr>
        <w:t>should</w:t>
      </w:r>
      <w:r>
        <w:rPr>
          <w:rFonts w:ascii="Times New Roman" w:hAnsi="Times New Roman" w:cs="Times New Roman"/>
          <w:sz w:val="24"/>
          <w:szCs w:val="24"/>
        </w:rPr>
        <w:t xml:space="preserve"> </w:t>
      </w:r>
      <w:r w:rsidRPr="006610AA">
        <w:rPr>
          <w:rFonts w:ascii="Times New Roman" w:hAnsi="Times New Roman" w:cs="Times New Roman"/>
          <w:sz w:val="24"/>
          <w:szCs w:val="24"/>
        </w:rPr>
        <w:t>be</w:t>
      </w:r>
      <w:r>
        <w:rPr>
          <w:rFonts w:ascii="Times New Roman" w:hAnsi="Times New Roman" w:cs="Times New Roman"/>
          <w:sz w:val="24"/>
          <w:szCs w:val="24"/>
        </w:rPr>
        <w:t xml:space="preserve"> </w:t>
      </w:r>
      <w:r w:rsidRPr="006610AA">
        <w:rPr>
          <w:rFonts w:ascii="Times New Roman" w:hAnsi="Times New Roman" w:cs="Times New Roman"/>
          <w:sz w:val="24"/>
          <w:szCs w:val="24"/>
        </w:rPr>
        <w:t>in</w:t>
      </w:r>
      <w:r>
        <w:rPr>
          <w:rFonts w:ascii="Times New Roman" w:hAnsi="Times New Roman" w:cs="Times New Roman"/>
          <w:sz w:val="24"/>
          <w:szCs w:val="24"/>
        </w:rPr>
        <w:t xml:space="preserve"> </w:t>
      </w:r>
      <w:r w:rsidRPr="006610AA">
        <w:rPr>
          <w:rFonts w:ascii="Times New Roman" w:hAnsi="Times New Roman" w:cs="Times New Roman"/>
          <w:sz w:val="24"/>
          <w:szCs w:val="24"/>
        </w:rPr>
        <w:t>accordance</w:t>
      </w:r>
      <w:r>
        <w:rPr>
          <w:rFonts w:ascii="Times New Roman" w:hAnsi="Times New Roman" w:cs="Times New Roman"/>
          <w:sz w:val="24"/>
          <w:szCs w:val="24"/>
        </w:rPr>
        <w:t xml:space="preserve"> </w:t>
      </w:r>
      <w:r w:rsidRPr="006610AA">
        <w:rPr>
          <w:rFonts w:ascii="Times New Roman" w:hAnsi="Times New Roman" w:cs="Times New Roman"/>
          <w:sz w:val="24"/>
          <w:szCs w:val="24"/>
        </w:rPr>
        <w:t>with</w:t>
      </w:r>
      <w:r>
        <w:rPr>
          <w:rFonts w:ascii="Times New Roman" w:hAnsi="Times New Roman" w:cs="Times New Roman"/>
          <w:sz w:val="24"/>
          <w:szCs w:val="24"/>
        </w:rPr>
        <w:t xml:space="preserve"> </w:t>
      </w:r>
      <w:r w:rsidRPr="006610AA">
        <w:rPr>
          <w:rFonts w:ascii="Times New Roman" w:hAnsi="Times New Roman" w:cs="Times New Roman"/>
          <w:sz w:val="24"/>
          <w:szCs w:val="24"/>
        </w:rPr>
        <w:t>the</w:t>
      </w:r>
      <w:r>
        <w:rPr>
          <w:rFonts w:ascii="Times New Roman" w:hAnsi="Times New Roman" w:cs="Times New Roman"/>
          <w:sz w:val="24"/>
          <w:szCs w:val="24"/>
        </w:rPr>
        <w:t xml:space="preserve"> </w:t>
      </w:r>
      <w:r w:rsidRPr="006610AA">
        <w:rPr>
          <w:rFonts w:ascii="Times New Roman" w:hAnsi="Times New Roman" w:cs="Times New Roman"/>
          <w:sz w:val="24"/>
          <w:szCs w:val="24"/>
        </w:rPr>
        <w:t>procedure,</w:t>
      </w:r>
      <w:r>
        <w:rPr>
          <w:rFonts w:ascii="Times New Roman" w:hAnsi="Times New Roman" w:cs="Times New Roman"/>
          <w:sz w:val="24"/>
          <w:szCs w:val="24"/>
        </w:rPr>
        <w:t xml:space="preserve"> </w:t>
      </w:r>
      <w:r w:rsidRPr="006610AA">
        <w:rPr>
          <w:rFonts w:ascii="Times New Roman" w:hAnsi="Times New Roman" w:cs="Times New Roman"/>
          <w:sz w:val="24"/>
          <w:szCs w:val="24"/>
        </w:rPr>
        <w:t>if</w:t>
      </w:r>
      <w:r>
        <w:rPr>
          <w:rFonts w:ascii="Times New Roman" w:hAnsi="Times New Roman" w:cs="Times New Roman"/>
          <w:sz w:val="24"/>
          <w:szCs w:val="24"/>
        </w:rPr>
        <w:t xml:space="preserve"> </w:t>
      </w:r>
      <w:r w:rsidRPr="006610AA">
        <w:rPr>
          <w:rFonts w:ascii="Times New Roman" w:hAnsi="Times New Roman" w:cs="Times New Roman"/>
          <w:sz w:val="24"/>
          <w:szCs w:val="24"/>
        </w:rPr>
        <w:t>any, laid down by the applicable law and the charter documents of the executant(s) and when it is so required, the same should be under common seal affixed in accordance with the required procedure</w:t>
      </w:r>
    </w:p>
    <w:p w:rsidR="000F31AE" w:rsidRPr="006610AA" w:rsidRDefault="000F31AE" w:rsidP="000F31AE">
      <w:pPr>
        <w:pStyle w:val="BodyText"/>
        <w:spacing w:before="10"/>
        <w:rPr>
          <w:rFonts w:ascii="Times New Roman" w:hAnsi="Times New Roman" w:cs="Times New Roman"/>
          <w:sz w:val="24"/>
          <w:szCs w:val="24"/>
        </w:rPr>
      </w:pPr>
    </w:p>
    <w:p w:rsidR="000F31AE" w:rsidRPr="006610AA" w:rsidRDefault="000F31AE" w:rsidP="007C60AC">
      <w:pPr>
        <w:pStyle w:val="ListParagraph"/>
        <w:numPr>
          <w:ilvl w:val="0"/>
          <w:numId w:val="1"/>
        </w:numPr>
        <w:tabs>
          <w:tab w:val="left" w:pos="581"/>
        </w:tabs>
        <w:spacing w:line="254" w:lineRule="auto"/>
        <w:ind w:right="697"/>
        <w:jc w:val="both"/>
        <w:rPr>
          <w:rFonts w:ascii="Times New Roman" w:hAnsi="Times New Roman" w:cs="Times New Roman"/>
          <w:sz w:val="24"/>
          <w:szCs w:val="24"/>
        </w:rPr>
      </w:pPr>
      <w:r w:rsidRPr="006610AA">
        <w:rPr>
          <w:rFonts w:ascii="Times New Roman" w:hAnsi="Times New Roman" w:cs="Times New Roman"/>
          <w:sz w:val="24"/>
          <w:szCs w:val="24"/>
        </w:rPr>
        <w:t>Wherever</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required,</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the</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Applicant</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should</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submit</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for</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verification</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the</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extract</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of</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the</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charter</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documents and documents such as a board or shareholders’ resolution/ power of attorney in favor of the person executing this Power of Attorney for the delegation of power hereunder on behalf of the Applicant</w:t>
      </w:r>
    </w:p>
    <w:p w:rsidR="000F31AE" w:rsidRPr="006610AA" w:rsidRDefault="000F31AE" w:rsidP="000F31AE">
      <w:pPr>
        <w:pStyle w:val="BodyText"/>
        <w:spacing w:before="6"/>
        <w:rPr>
          <w:rFonts w:ascii="Times New Roman" w:hAnsi="Times New Roman" w:cs="Times New Roman"/>
          <w:sz w:val="24"/>
          <w:szCs w:val="24"/>
        </w:rPr>
      </w:pPr>
    </w:p>
    <w:p w:rsidR="000F31AE" w:rsidRPr="006610AA" w:rsidRDefault="000F31AE" w:rsidP="007C60AC">
      <w:pPr>
        <w:pStyle w:val="ListParagraph"/>
        <w:numPr>
          <w:ilvl w:val="0"/>
          <w:numId w:val="1"/>
        </w:numPr>
        <w:tabs>
          <w:tab w:val="left" w:pos="581"/>
        </w:tabs>
        <w:spacing w:before="1" w:line="254" w:lineRule="auto"/>
        <w:ind w:right="696"/>
        <w:jc w:val="both"/>
        <w:rPr>
          <w:rFonts w:ascii="Times New Roman" w:hAnsi="Times New Roman" w:cs="Times New Roman"/>
          <w:sz w:val="24"/>
          <w:szCs w:val="24"/>
        </w:rPr>
      </w:pPr>
      <w:r w:rsidRPr="006610AA">
        <w:rPr>
          <w:rFonts w:ascii="Times New Roman" w:hAnsi="Times New Roman" w:cs="Times New Roman"/>
          <w:sz w:val="24"/>
          <w:szCs w:val="24"/>
        </w:rPr>
        <w:t>For</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a</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Power</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of</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Attorney</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executed</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and</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issued</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overseas,</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the</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document</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will</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also</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have</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to</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be</w:t>
      </w:r>
      <w:r w:rsidR="00790E91">
        <w:rPr>
          <w:rFonts w:ascii="Times New Roman" w:hAnsi="Times New Roman" w:cs="Times New Roman"/>
          <w:sz w:val="24"/>
          <w:szCs w:val="24"/>
        </w:rPr>
        <w:t xml:space="preserve"> </w:t>
      </w:r>
      <w:r w:rsidRPr="006610AA">
        <w:rPr>
          <w:rFonts w:ascii="Times New Roman" w:hAnsi="Times New Roman" w:cs="Times New Roman"/>
          <w:sz w:val="24"/>
          <w:szCs w:val="24"/>
        </w:rPr>
        <w:t>legalized by the Indian Embassy and notarized in the jurisdiction where the Power of Attorney is being issued.</w:t>
      </w:r>
    </w:p>
    <w:p w:rsidR="000F31AE" w:rsidRPr="006610AA" w:rsidRDefault="000F31AE" w:rsidP="000F31AE">
      <w:pPr>
        <w:pStyle w:val="BodyText"/>
        <w:spacing w:before="11"/>
        <w:rPr>
          <w:rFonts w:ascii="Times New Roman" w:hAnsi="Times New Roman" w:cs="Times New Roman"/>
          <w:sz w:val="24"/>
          <w:szCs w:val="24"/>
        </w:rPr>
      </w:pPr>
    </w:p>
    <w:p w:rsidR="000F31AE" w:rsidRPr="006610AA" w:rsidRDefault="000F31AE" w:rsidP="000F31AE">
      <w:pPr>
        <w:pStyle w:val="BodyText"/>
        <w:spacing w:line="256" w:lineRule="auto"/>
        <w:ind w:left="220" w:right="698"/>
        <w:jc w:val="both"/>
        <w:rPr>
          <w:rFonts w:ascii="Times New Roman" w:hAnsi="Times New Roman" w:cs="Times New Roman"/>
          <w:sz w:val="24"/>
          <w:szCs w:val="24"/>
        </w:rPr>
      </w:pPr>
      <w:r w:rsidRPr="006610AA">
        <w:rPr>
          <w:rFonts w:ascii="Times New Roman" w:hAnsi="Times New Roman" w:cs="Times New Roman"/>
          <w:sz w:val="24"/>
          <w:szCs w:val="24"/>
        </w:rPr>
        <w:t>However, the Power of Attorney provided by Applicants from countries that have signed the Hague Legislation Convention 1961 are not required to be legalized by the Indian Embassy if it carries a conforming Appostille certificate.</w:t>
      </w:r>
    </w:p>
    <w:p w:rsidR="000F31AE" w:rsidRPr="006610AA" w:rsidRDefault="000F31AE" w:rsidP="00BE795F">
      <w:pPr>
        <w:rPr>
          <w:rFonts w:ascii="Times New Roman" w:hAnsi="Times New Roman" w:cs="Times New Roman"/>
          <w:sz w:val="24"/>
          <w:szCs w:val="24"/>
        </w:rPr>
        <w:sectPr w:rsidR="000F31AE" w:rsidRPr="006610AA" w:rsidSect="00894A40">
          <w:pgSz w:w="11910" w:h="16840"/>
          <w:pgMar w:top="1340" w:right="740" w:bottom="1160" w:left="1220" w:header="576" w:footer="882"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BE795F" w:rsidRPr="006610AA" w:rsidRDefault="00BE795F" w:rsidP="00BE795F">
      <w:pPr>
        <w:pStyle w:val="BodyText"/>
        <w:spacing w:before="5"/>
        <w:rPr>
          <w:rFonts w:ascii="Times New Roman" w:hAnsi="Times New Roman" w:cs="Times New Roman"/>
          <w:sz w:val="24"/>
          <w:szCs w:val="24"/>
        </w:rPr>
      </w:pPr>
    </w:p>
    <w:p w:rsidR="007E6D92" w:rsidRPr="006610AA" w:rsidRDefault="00130175" w:rsidP="007C60AC">
      <w:pPr>
        <w:pStyle w:val="Heading4"/>
        <w:numPr>
          <w:ilvl w:val="1"/>
          <w:numId w:val="31"/>
        </w:numPr>
        <w:tabs>
          <w:tab w:val="left" w:pos="610"/>
        </w:tabs>
        <w:spacing w:before="76"/>
        <w:ind w:left="609" w:hanging="390"/>
        <w:rPr>
          <w:rFonts w:ascii="Times New Roman" w:hAnsi="Times New Roman" w:cs="Times New Roman"/>
          <w:sz w:val="24"/>
          <w:szCs w:val="24"/>
        </w:rPr>
      </w:pPr>
      <w:bookmarkStart w:id="19" w:name="_bookmark58"/>
      <w:bookmarkStart w:id="20" w:name="_bookmark59"/>
      <w:bookmarkStart w:id="21" w:name="_bookmark60"/>
      <w:bookmarkStart w:id="22" w:name="_bookmark61"/>
      <w:bookmarkStart w:id="23" w:name="_bookmark63"/>
      <w:bookmarkStart w:id="24" w:name="_bookmark64"/>
      <w:bookmarkStart w:id="25" w:name="_bookmark66"/>
      <w:bookmarkStart w:id="26" w:name="_bookmark67"/>
      <w:bookmarkEnd w:id="19"/>
      <w:bookmarkEnd w:id="20"/>
      <w:bookmarkEnd w:id="21"/>
      <w:bookmarkEnd w:id="22"/>
      <w:bookmarkEnd w:id="23"/>
      <w:bookmarkEnd w:id="24"/>
      <w:bookmarkEnd w:id="25"/>
      <w:bookmarkEnd w:id="26"/>
      <w:r w:rsidRPr="006610AA">
        <w:rPr>
          <w:rFonts w:ascii="Times New Roman" w:hAnsi="Times New Roman" w:cs="Times New Roman"/>
          <w:sz w:val="24"/>
          <w:szCs w:val="24"/>
        </w:rPr>
        <w:t>Annexure X</w:t>
      </w:r>
      <w:r w:rsidR="001C09AD">
        <w:rPr>
          <w:rFonts w:ascii="Times New Roman" w:hAnsi="Times New Roman" w:cs="Times New Roman"/>
          <w:sz w:val="24"/>
          <w:szCs w:val="24"/>
        </w:rPr>
        <w:t>II</w:t>
      </w:r>
      <w:r w:rsidRPr="006610AA">
        <w:rPr>
          <w:rFonts w:ascii="Times New Roman" w:hAnsi="Times New Roman" w:cs="Times New Roman"/>
          <w:sz w:val="24"/>
          <w:szCs w:val="24"/>
        </w:rPr>
        <w:t xml:space="preserve"> – List ofAbbreviations</w:t>
      </w:r>
    </w:p>
    <w:p w:rsidR="007E6D92" w:rsidRPr="006610AA" w:rsidRDefault="007E6D92">
      <w:pPr>
        <w:pStyle w:val="BodyText"/>
        <w:rPr>
          <w:rFonts w:ascii="Times New Roman" w:hAnsi="Times New Roman" w:cs="Times New Roman"/>
          <w:b/>
          <w:sz w:val="24"/>
          <w:szCs w:val="24"/>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0"/>
        <w:gridCol w:w="6370"/>
      </w:tblGrid>
      <w:tr w:rsidR="007E6D92" w:rsidRPr="006610AA" w:rsidTr="001C09AD">
        <w:trPr>
          <w:trHeight w:val="303"/>
        </w:trPr>
        <w:tc>
          <w:tcPr>
            <w:tcW w:w="2140" w:type="dxa"/>
            <w:tcBorders>
              <w:top w:val="nil"/>
              <w:left w:val="nil"/>
              <w:bottom w:val="nil"/>
              <w:right w:val="nil"/>
            </w:tcBorders>
            <w:shd w:val="clear" w:color="auto" w:fill="000000"/>
          </w:tcPr>
          <w:p w:rsidR="007E6D92" w:rsidRPr="006610AA" w:rsidRDefault="00130175">
            <w:pPr>
              <w:pStyle w:val="TableParagraph"/>
              <w:spacing w:before="40"/>
              <w:ind w:left="108"/>
              <w:rPr>
                <w:rFonts w:ascii="Times New Roman" w:hAnsi="Times New Roman" w:cs="Times New Roman"/>
                <w:sz w:val="24"/>
                <w:szCs w:val="24"/>
              </w:rPr>
            </w:pPr>
            <w:r w:rsidRPr="006610AA">
              <w:rPr>
                <w:rFonts w:ascii="Times New Roman" w:hAnsi="Times New Roman" w:cs="Times New Roman"/>
                <w:color w:val="FFFFFF"/>
                <w:sz w:val="24"/>
                <w:szCs w:val="24"/>
              </w:rPr>
              <w:t>Acronym</w:t>
            </w:r>
          </w:p>
        </w:tc>
        <w:tc>
          <w:tcPr>
            <w:tcW w:w="6370" w:type="dxa"/>
            <w:tcBorders>
              <w:top w:val="nil"/>
              <w:left w:val="nil"/>
              <w:bottom w:val="nil"/>
              <w:right w:val="nil"/>
            </w:tcBorders>
            <w:shd w:val="clear" w:color="auto" w:fill="000000"/>
          </w:tcPr>
          <w:p w:rsidR="007E6D92" w:rsidRPr="006610AA" w:rsidRDefault="00130175">
            <w:pPr>
              <w:pStyle w:val="TableParagraph"/>
              <w:spacing w:before="40"/>
              <w:ind w:left="108"/>
              <w:rPr>
                <w:rFonts w:ascii="Times New Roman" w:hAnsi="Times New Roman" w:cs="Times New Roman"/>
                <w:sz w:val="24"/>
                <w:szCs w:val="24"/>
              </w:rPr>
            </w:pPr>
            <w:r w:rsidRPr="006610AA">
              <w:rPr>
                <w:rFonts w:ascii="Times New Roman" w:hAnsi="Times New Roman" w:cs="Times New Roman"/>
                <w:color w:val="FFFFFF"/>
                <w:sz w:val="24"/>
                <w:szCs w:val="24"/>
              </w:rPr>
              <w:t>Full Form</w:t>
            </w:r>
          </w:p>
        </w:tc>
      </w:tr>
      <w:tr w:rsidR="007E6D92" w:rsidRPr="006610AA" w:rsidTr="001C09AD">
        <w:trPr>
          <w:trHeight w:val="259"/>
        </w:trPr>
        <w:tc>
          <w:tcPr>
            <w:tcW w:w="2140" w:type="dxa"/>
            <w:tcBorders>
              <w:top w:val="nil"/>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AMC</w:t>
            </w:r>
          </w:p>
        </w:tc>
        <w:tc>
          <w:tcPr>
            <w:tcW w:w="6370" w:type="dxa"/>
            <w:tcBorders>
              <w:top w:val="nil"/>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Annual Maintenance Contract</w:t>
            </w:r>
          </w:p>
        </w:tc>
      </w:tr>
      <w:tr w:rsidR="007E6D92" w:rsidRPr="006610AA" w:rsidTr="001C09AD">
        <w:trPr>
          <w:trHeight w:val="257"/>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ATM</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Automated Teller Machine</w:t>
            </w:r>
          </w:p>
        </w:tc>
      </w:tr>
      <w:tr w:rsidR="007E6D92" w:rsidRPr="006610AA" w:rsidTr="001C09AD">
        <w:trPr>
          <w:trHeight w:val="257"/>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CB</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Commercial Bid</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CBS</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Core Banking System</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CD</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Cash Dispenser</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CVC</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Central Vigilance Commission</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DC</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Data Centre</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DR</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Data Recovery Site</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EEPROM</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Electrically Erasable Programmable Read Only Memory</w:t>
            </w:r>
          </w:p>
        </w:tc>
      </w:tr>
      <w:tr w:rsidR="007E6D92" w:rsidRPr="006610AA" w:rsidTr="001C09AD">
        <w:trPr>
          <w:trHeight w:val="259"/>
        </w:trPr>
        <w:tc>
          <w:tcPr>
            <w:tcW w:w="2140" w:type="dxa"/>
            <w:tcBorders>
              <w:bottom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EMD</w:t>
            </w:r>
          </w:p>
        </w:tc>
        <w:tc>
          <w:tcPr>
            <w:tcW w:w="6370" w:type="dxa"/>
            <w:tcBorders>
              <w:bottom w:val="single" w:sz="2" w:space="0" w:color="000000"/>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Earnest Money Deposit</w:t>
            </w:r>
          </w:p>
        </w:tc>
      </w:tr>
      <w:tr w:rsidR="007E6D92" w:rsidRPr="006610AA" w:rsidTr="001C09AD">
        <w:trPr>
          <w:trHeight w:val="260"/>
        </w:trPr>
        <w:tc>
          <w:tcPr>
            <w:tcW w:w="2140" w:type="dxa"/>
            <w:tcBorders>
              <w:top w:val="single" w:sz="2" w:space="0" w:color="000000"/>
              <w:bottom w:val="single" w:sz="2" w:space="0" w:color="000000"/>
            </w:tcBorders>
          </w:tcPr>
          <w:p w:rsidR="007E6D92" w:rsidRPr="006610AA" w:rsidRDefault="00130175">
            <w:pPr>
              <w:pStyle w:val="TableParagraph"/>
              <w:spacing w:before="35"/>
              <w:ind w:left="103"/>
              <w:rPr>
                <w:rFonts w:ascii="Times New Roman" w:hAnsi="Times New Roman" w:cs="Times New Roman"/>
                <w:sz w:val="24"/>
                <w:szCs w:val="24"/>
              </w:rPr>
            </w:pPr>
            <w:r w:rsidRPr="006610AA">
              <w:rPr>
                <w:rFonts w:ascii="Times New Roman" w:hAnsi="Times New Roman" w:cs="Times New Roman"/>
                <w:sz w:val="24"/>
                <w:szCs w:val="24"/>
              </w:rPr>
              <w:t>EMV</w:t>
            </w:r>
          </w:p>
        </w:tc>
        <w:tc>
          <w:tcPr>
            <w:tcW w:w="6370" w:type="dxa"/>
            <w:tcBorders>
              <w:top w:val="single" w:sz="2" w:space="0" w:color="000000"/>
              <w:bottom w:val="single" w:sz="2" w:space="0" w:color="000000"/>
              <w:right w:val="single" w:sz="2" w:space="0" w:color="000000"/>
            </w:tcBorders>
          </w:tcPr>
          <w:p w:rsidR="007E6D92" w:rsidRPr="006610AA" w:rsidRDefault="00130175">
            <w:pPr>
              <w:pStyle w:val="TableParagraph"/>
              <w:spacing w:before="35"/>
              <w:ind w:left="103"/>
              <w:rPr>
                <w:rFonts w:ascii="Times New Roman" w:hAnsi="Times New Roman" w:cs="Times New Roman"/>
                <w:sz w:val="24"/>
                <w:szCs w:val="24"/>
              </w:rPr>
            </w:pPr>
            <w:r w:rsidRPr="006610AA">
              <w:rPr>
                <w:rFonts w:ascii="Times New Roman" w:hAnsi="Times New Roman" w:cs="Times New Roman"/>
                <w:sz w:val="24"/>
                <w:szCs w:val="24"/>
              </w:rPr>
              <w:t>Euro Master Visa</w:t>
            </w:r>
          </w:p>
        </w:tc>
      </w:tr>
      <w:tr w:rsidR="007E6D92" w:rsidRPr="006610AA" w:rsidTr="001C09AD">
        <w:trPr>
          <w:trHeight w:val="260"/>
        </w:trPr>
        <w:tc>
          <w:tcPr>
            <w:tcW w:w="2140" w:type="dxa"/>
            <w:tcBorders>
              <w:top w:val="single" w:sz="2" w:space="0" w:color="000000"/>
            </w:tcBorders>
          </w:tcPr>
          <w:p w:rsidR="007E6D92" w:rsidRPr="006610AA" w:rsidRDefault="00130175">
            <w:pPr>
              <w:pStyle w:val="TableParagraph"/>
              <w:spacing w:before="35"/>
              <w:ind w:left="103"/>
              <w:rPr>
                <w:rFonts w:ascii="Times New Roman" w:hAnsi="Times New Roman" w:cs="Times New Roman"/>
                <w:sz w:val="24"/>
                <w:szCs w:val="24"/>
              </w:rPr>
            </w:pPr>
            <w:r w:rsidRPr="006610AA">
              <w:rPr>
                <w:rFonts w:ascii="Times New Roman" w:hAnsi="Times New Roman" w:cs="Times New Roman"/>
                <w:sz w:val="24"/>
                <w:szCs w:val="24"/>
              </w:rPr>
              <w:t>FTR</w:t>
            </w:r>
          </w:p>
        </w:tc>
        <w:tc>
          <w:tcPr>
            <w:tcW w:w="6370" w:type="dxa"/>
            <w:tcBorders>
              <w:top w:val="single" w:sz="2" w:space="0" w:color="000000"/>
              <w:right w:val="single" w:sz="2" w:space="0" w:color="000000"/>
            </w:tcBorders>
          </w:tcPr>
          <w:p w:rsidR="007E6D92" w:rsidRPr="006610AA" w:rsidRDefault="00130175">
            <w:pPr>
              <w:pStyle w:val="TableParagraph"/>
              <w:spacing w:before="35"/>
              <w:ind w:left="103"/>
              <w:rPr>
                <w:rFonts w:ascii="Times New Roman" w:hAnsi="Times New Roman" w:cs="Times New Roman"/>
                <w:sz w:val="24"/>
                <w:szCs w:val="24"/>
              </w:rPr>
            </w:pPr>
            <w:r w:rsidRPr="006610AA">
              <w:rPr>
                <w:rFonts w:ascii="Times New Roman" w:hAnsi="Times New Roman" w:cs="Times New Roman"/>
                <w:sz w:val="24"/>
                <w:szCs w:val="24"/>
              </w:rPr>
              <w:t>Functional and Technical Requirements</w:t>
            </w:r>
          </w:p>
        </w:tc>
      </w:tr>
      <w:tr w:rsidR="007E6D92" w:rsidRPr="006610AA" w:rsidTr="001C09AD">
        <w:trPr>
          <w:trHeight w:val="257"/>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FY</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Financial Year</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HO</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Head Office</w:t>
            </w:r>
          </w:p>
        </w:tc>
      </w:tr>
      <w:tr w:rsidR="007E6D92" w:rsidRPr="006610AA" w:rsidTr="001C09AD">
        <w:trPr>
          <w:trHeight w:val="259"/>
        </w:trPr>
        <w:tc>
          <w:tcPr>
            <w:tcW w:w="2140" w:type="dxa"/>
          </w:tcPr>
          <w:p w:rsidR="007E6D92" w:rsidRPr="006610AA" w:rsidRDefault="00130175">
            <w:pPr>
              <w:pStyle w:val="TableParagraph"/>
              <w:spacing w:before="30"/>
              <w:ind w:left="103"/>
              <w:rPr>
                <w:rFonts w:ascii="Times New Roman" w:hAnsi="Times New Roman" w:cs="Times New Roman"/>
                <w:sz w:val="24"/>
                <w:szCs w:val="24"/>
              </w:rPr>
            </w:pPr>
            <w:r w:rsidRPr="006610AA">
              <w:rPr>
                <w:rFonts w:ascii="Times New Roman" w:hAnsi="Times New Roman" w:cs="Times New Roman"/>
                <w:sz w:val="24"/>
                <w:szCs w:val="24"/>
              </w:rPr>
              <w:t>INR / Rs.</w:t>
            </w:r>
          </w:p>
        </w:tc>
        <w:tc>
          <w:tcPr>
            <w:tcW w:w="6370" w:type="dxa"/>
            <w:tcBorders>
              <w:right w:val="single" w:sz="2" w:space="0" w:color="000000"/>
            </w:tcBorders>
          </w:tcPr>
          <w:p w:rsidR="007E6D92" w:rsidRPr="006610AA" w:rsidRDefault="00130175">
            <w:pPr>
              <w:pStyle w:val="TableParagraph"/>
              <w:spacing w:before="30"/>
              <w:ind w:left="103"/>
              <w:rPr>
                <w:rFonts w:ascii="Times New Roman" w:hAnsi="Times New Roman" w:cs="Times New Roman"/>
                <w:sz w:val="24"/>
                <w:szCs w:val="24"/>
              </w:rPr>
            </w:pPr>
            <w:r w:rsidRPr="006610AA">
              <w:rPr>
                <w:rFonts w:ascii="Times New Roman" w:hAnsi="Times New Roman" w:cs="Times New Roman"/>
                <w:sz w:val="24"/>
                <w:szCs w:val="24"/>
              </w:rPr>
              <w:t>Indian Rupee</w:t>
            </w:r>
          </w:p>
        </w:tc>
      </w:tr>
      <w:tr w:rsidR="007E6D92" w:rsidRPr="006610AA" w:rsidTr="001C09AD">
        <w:trPr>
          <w:trHeight w:val="259"/>
        </w:trPr>
        <w:tc>
          <w:tcPr>
            <w:tcW w:w="2140" w:type="dxa"/>
          </w:tcPr>
          <w:p w:rsidR="007E6D92" w:rsidRPr="006610AA" w:rsidRDefault="00130175">
            <w:pPr>
              <w:pStyle w:val="TableParagraph"/>
              <w:spacing w:before="31"/>
              <w:ind w:left="103"/>
              <w:rPr>
                <w:rFonts w:ascii="Times New Roman" w:hAnsi="Times New Roman" w:cs="Times New Roman"/>
                <w:sz w:val="24"/>
                <w:szCs w:val="24"/>
              </w:rPr>
            </w:pPr>
            <w:r w:rsidRPr="006610AA">
              <w:rPr>
                <w:rFonts w:ascii="Times New Roman" w:hAnsi="Times New Roman" w:cs="Times New Roman"/>
                <w:sz w:val="24"/>
                <w:szCs w:val="24"/>
              </w:rPr>
              <w:t>IPR</w:t>
            </w:r>
          </w:p>
        </w:tc>
        <w:tc>
          <w:tcPr>
            <w:tcW w:w="6370" w:type="dxa"/>
            <w:tcBorders>
              <w:right w:val="single" w:sz="2" w:space="0" w:color="000000"/>
            </w:tcBorders>
          </w:tcPr>
          <w:p w:rsidR="007E6D92" w:rsidRPr="006610AA" w:rsidRDefault="00130175">
            <w:pPr>
              <w:pStyle w:val="TableParagraph"/>
              <w:spacing w:before="31"/>
              <w:ind w:left="103"/>
              <w:rPr>
                <w:rFonts w:ascii="Times New Roman" w:hAnsi="Times New Roman" w:cs="Times New Roman"/>
                <w:sz w:val="24"/>
                <w:szCs w:val="24"/>
              </w:rPr>
            </w:pPr>
            <w:r w:rsidRPr="006610AA">
              <w:rPr>
                <w:rFonts w:ascii="Times New Roman" w:hAnsi="Times New Roman" w:cs="Times New Roman"/>
                <w:sz w:val="24"/>
                <w:szCs w:val="24"/>
              </w:rPr>
              <w:t>Intellectual Property Rights</w:t>
            </w:r>
          </w:p>
        </w:tc>
      </w:tr>
      <w:tr w:rsidR="007E6D92" w:rsidRPr="006610AA" w:rsidTr="001C09AD">
        <w:trPr>
          <w:trHeight w:val="257"/>
        </w:trPr>
        <w:tc>
          <w:tcPr>
            <w:tcW w:w="2140" w:type="dxa"/>
          </w:tcPr>
          <w:p w:rsidR="007E6D92" w:rsidRPr="006610AA" w:rsidRDefault="00130175">
            <w:pPr>
              <w:pStyle w:val="TableParagraph"/>
              <w:spacing w:before="30"/>
              <w:ind w:left="103"/>
              <w:rPr>
                <w:rFonts w:ascii="Times New Roman" w:hAnsi="Times New Roman" w:cs="Times New Roman"/>
                <w:sz w:val="24"/>
                <w:szCs w:val="24"/>
              </w:rPr>
            </w:pPr>
            <w:r w:rsidRPr="006610AA">
              <w:rPr>
                <w:rFonts w:ascii="Times New Roman" w:hAnsi="Times New Roman" w:cs="Times New Roman"/>
                <w:sz w:val="24"/>
                <w:szCs w:val="24"/>
              </w:rPr>
              <w:t>IT</w:t>
            </w:r>
          </w:p>
        </w:tc>
        <w:tc>
          <w:tcPr>
            <w:tcW w:w="6370" w:type="dxa"/>
            <w:tcBorders>
              <w:right w:val="single" w:sz="2" w:space="0" w:color="000000"/>
            </w:tcBorders>
          </w:tcPr>
          <w:p w:rsidR="007E6D92" w:rsidRPr="006610AA" w:rsidRDefault="00130175">
            <w:pPr>
              <w:pStyle w:val="TableParagraph"/>
              <w:spacing w:before="30"/>
              <w:ind w:left="103"/>
              <w:rPr>
                <w:rFonts w:ascii="Times New Roman" w:hAnsi="Times New Roman" w:cs="Times New Roman"/>
                <w:sz w:val="24"/>
                <w:szCs w:val="24"/>
              </w:rPr>
            </w:pPr>
            <w:r w:rsidRPr="006610AA">
              <w:rPr>
                <w:rFonts w:ascii="Times New Roman" w:hAnsi="Times New Roman" w:cs="Times New Roman"/>
                <w:sz w:val="24"/>
                <w:szCs w:val="24"/>
              </w:rPr>
              <w:t>Information Technology</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MNC</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Multinational Corporation</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NPCI</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National Payments Corporation of India</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PBG</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Performance Bank Guarantee</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PO</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Purchase Order</w:t>
            </w:r>
          </w:p>
        </w:tc>
      </w:tr>
      <w:tr w:rsidR="007E6D92" w:rsidRPr="006610AA" w:rsidTr="001C09AD">
        <w:trPr>
          <w:trHeight w:val="259"/>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RAM</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Random Access Memory</w:t>
            </w:r>
          </w:p>
        </w:tc>
      </w:tr>
      <w:tr w:rsidR="007E6D92" w:rsidRPr="006610AA" w:rsidTr="001C09AD">
        <w:trPr>
          <w:trHeight w:val="257"/>
        </w:trPr>
        <w:tc>
          <w:tcPr>
            <w:tcW w:w="2140" w:type="dxa"/>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ROM</w:t>
            </w:r>
          </w:p>
        </w:tc>
        <w:tc>
          <w:tcPr>
            <w:tcW w:w="6370" w:type="dxa"/>
            <w:tcBorders>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Read Only Memory</w:t>
            </w:r>
          </w:p>
        </w:tc>
      </w:tr>
      <w:tr w:rsidR="007E6D92" w:rsidRPr="006610AA" w:rsidTr="001C09AD">
        <w:trPr>
          <w:trHeight w:val="259"/>
        </w:trPr>
        <w:tc>
          <w:tcPr>
            <w:tcW w:w="2140" w:type="dxa"/>
          </w:tcPr>
          <w:p w:rsidR="007E6D92" w:rsidRPr="006610AA" w:rsidRDefault="00130175">
            <w:pPr>
              <w:pStyle w:val="TableParagraph"/>
              <w:spacing w:before="31"/>
              <w:ind w:left="103"/>
              <w:rPr>
                <w:rFonts w:ascii="Times New Roman" w:hAnsi="Times New Roman" w:cs="Times New Roman"/>
                <w:sz w:val="24"/>
                <w:szCs w:val="24"/>
              </w:rPr>
            </w:pPr>
            <w:r w:rsidRPr="006610AA">
              <w:rPr>
                <w:rFonts w:ascii="Times New Roman" w:hAnsi="Times New Roman" w:cs="Times New Roman"/>
                <w:sz w:val="24"/>
                <w:szCs w:val="24"/>
              </w:rPr>
              <w:t>SLA</w:t>
            </w:r>
          </w:p>
        </w:tc>
        <w:tc>
          <w:tcPr>
            <w:tcW w:w="6370" w:type="dxa"/>
            <w:tcBorders>
              <w:right w:val="single" w:sz="2" w:space="0" w:color="000000"/>
            </w:tcBorders>
          </w:tcPr>
          <w:p w:rsidR="007E6D92" w:rsidRPr="006610AA" w:rsidRDefault="00130175">
            <w:pPr>
              <w:pStyle w:val="TableParagraph"/>
              <w:spacing w:before="31"/>
              <w:ind w:left="103"/>
              <w:rPr>
                <w:rFonts w:ascii="Times New Roman" w:hAnsi="Times New Roman" w:cs="Times New Roman"/>
                <w:sz w:val="24"/>
                <w:szCs w:val="24"/>
              </w:rPr>
            </w:pPr>
            <w:r w:rsidRPr="006610AA">
              <w:rPr>
                <w:rFonts w:ascii="Times New Roman" w:hAnsi="Times New Roman" w:cs="Times New Roman"/>
                <w:sz w:val="24"/>
                <w:szCs w:val="24"/>
              </w:rPr>
              <w:t>Service Level Agreement</w:t>
            </w:r>
          </w:p>
        </w:tc>
      </w:tr>
      <w:tr w:rsidR="007E6D92" w:rsidRPr="006610AA" w:rsidTr="001C09AD">
        <w:trPr>
          <w:trHeight w:val="259"/>
        </w:trPr>
        <w:tc>
          <w:tcPr>
            <w:tcW w:w="2140" w:type="dxa"/>
          </w:tcPr>
          <w:p w:rsidR="007E6D92" w:rsidRPr="006610AA" w:rsidRDefault="00130175">
            <w:pPr>
              <w:pStyle w:val="TableParagraph"/>
              <w:spacing w:before="30"/>
              <w:ind w:left="103"/>
              <w:rPr>
                <w:rFonts w:ascii="Times New Roman" w:hAnsi="Times New Roman" w:cs="Times New Roman"/>
                <w:sz w:val="24"/>
                <w:szCs w:val="24"/>
              </w:rPr>
            </w:pPr>
            <w:r w:rsidRPr="006610AA">
              <w:rPr>
                <w:rFonts w:ascii="Times New Roman" w:hAnsi="Times New Roman" w:cs="Times New Roman"/>
                <w:sz w:val="24"/>
                <w:szCs w:val="24"/>
              </w:rPr>
              <w:t>SOW</w:t>
            </w:r>
          </w:p>
        </w:tc>
        <w:tc>
          <w:tcPr>
            <w:tcW w:w="6370" w:type="dxa"/>
            <w:tcBorders>
              <w:right w:val="single" w:sz="2" w:space="0" w:color="000000"/>
            </w:tcBorders>
          </w:tcPr>
          <w:p w:rsidR="007E6D92" w:rsidRPr="006610AA" w:rsidRDefault="00130175">
            <w:pPr>
              <w:pStyle w:val="TableParagraph"/>
              <w:spacing w:before="30"/>
              <w:ind w:left="103"/>
              <w:rPr>
                <w:rFonts w:ascii="Times New Roman" w:hAnsi="Times New Roman" w:cs="Times New Roman"/>
                <w:sz w:val="24"/>
                <w:szCs w:val="24"/>
              </w:rPr>
            </w:pPr>
            <w:r w:rsidRPr="006610AA">
              <w:rPr>
                <w:rFonts w:ascii="Times New Roman" w:hAnsi="Times New Roman" w:cs="Times New Roman"/>
                <w:sz w:val="24"/>
                <w:szCs w:val="24"/>
              </w:rPr>
              <w:t>Scope of Work</w:t>
            </w:r>
          </w:p>
        </w:tc>
      </w:tr>
      <w:tr w:rsidR="007E6D92" w:rsidRPr="006610AA" w:rsidTr="001C09AD">
        <w:trPr>
          <w:trHeight w:val="257"/>
        </w:trPr>
        <w:tc>
          <w:tcPr>
            <w:tcW w:w="2140" w:type="dxa"/>
          </w:tcPr>
          <w:p w:rsidR="007E6D92" w:rsidRPr="006610AA" w:rsidRDefault="00130175">
            <w:pPr>
              <w:pStyle w:val="TableParagraph"/>
              <w:spacing w:before="30"/>
              <w:ind w:left="103"/>
              <w:rPr>
                <w:rFonts w:ascii="Times New Roman" w:hAnsi="Times New Roman" w:cs="Times New Roman"/>
                <w:sz w:val="24"/>
                <w:szCs w:val="24"/>
              </w:rPr>
            </w:pPr>
            <w:r w:rsidRPr="006610AA">
              <w:rPr>
                <w:rFonts w:ascii="Times New Roman" w:hAnsi="Times New Roman" w:cs="Times New Roman"/>
                <w:sz w:val="24"/>
                <w:szCs w:val="24"/>
              </w:rPr>
              <w:t>T&amp;C</w:t>
            </w:r>
          </w:p>
        </w:tc>
        <w:tc>
          <w:tcPr>
            <w:tcW w:w="6370" w:type="dxa"/>
            <w:tcBorders>
              <w:right w:val="single" w:sz="2" w:space="0" w:color="000000"/>
            </w:tcBorders>
          </w:tcPr>
          <w:p w:rsidR="007E6D92" w:rsidRPr="006610AA" w:rsidRDefault="00130175">
            <w:pPr>
              <w:pStyle w:val="TableParagraph"/>
              <w:spacing w:before="30"/>
              <w:ind w:left="103"/>
              <w:rPr>
                <w:rFonts w:ascii="Times New Roman" w:hAnsi="Times New Roman" w:cs="Times New Roman"/>
                <w:sz w:val="24"/>
                <w:szCs w:val="24"/>
              </w:rPr>
            </w:pPr>
            <w:r w:rsidRPr="006610AA">
              <w:rPr>
                <w:rFonts w:ascii="Times New Roman" w:hAnsi="Times New Roman" w:cs="Times New Roman"/>
                <w:sz w:val="24"/>
                <w:szCs w:val="24"/>
              </w:rPr>
              <w:t>Terms and Conditions</w:t>
            </w:r>
          </w:p>
        </w:tc>
      </w:tr>
      <w:tr w:rsidR="007E6D92" w:rsidRPr="006610AA" w:rsidTr="001C09AD">
        <w:trPr>
          <w:trHeight w:val="260"/>
        </w:trPr>
        <w:tc>
          <w:tcPr>
            <w:tcW w:w="2140" w:type="dxa"/>
            <w:tcBorders>
              <w:bottom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TB</w:t>
            </w:r>
          </w:p>
        </w:tc>
        <w:tc>
          <w:tcPr>
            <w:tcW w:w="6370" w:type="dxa"/>
            <w:tcBorders>
              <w:bottom w:val="single" w:sz="2" w:space="0" w:color="000000"/>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Technical Bid</w:t>
            </w:r>
          </w:p>
        </w:tc>
      </w:tr>
      <w:tr w:rsidR="007E6D92" w:rsidRPr="006610AA" w:rsidTr="001C09AD">
        <w:trPr>
          <w:trHeight w:val="260"/>
        </w:trPr>
        <w:tc>
          <w:tcPr>
            <w:tcW w:w="2140" w:type="dxa"/>
            <w:tcBorders>
              <w:top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VSDC</w:t>
            </w:r>
          </w:p>
        </w:tc>
        <w:tc>
          <w:tcPr>
            <w:tcW w:w="6370" w:type="dxa"/>
            <w:tcBorders>
              <w:top w:val="single" w:sz="2" w:space="0" w:color="000000"/>
              <w:right w:val="single" w:sz="2" w:space="0" w:color="000000"/>
            </w:tcBorders>
          </w:tcPr>
          <w:p w:rsidR="007E6D92" w:rsidRPr="006610AA" w:rsidRDefault="00130175">
            <w:pPr>
              <w:pStyle w:val="TableParagraph"/>
              <w:spacing w:before="33"/>
              <w:ind w:left="103"/>
              <w:rPr>
                <w:rFonts w:ascii="Times New Roman" w:hAnsi="Times New Roman" w:cs="Times New Roman"/>
                <w:sz w:val="24"/>
                <w:szCs w:val="24"/>
              </w:rPr>
            </w:pPr>
            <w:r w:rsidRPr="006610AA">
              <w:rPr>
                <w:rFonts w:ascii="Times New Roman" w:hAnsi="Times New Roman" w:cs="Times New Roman"/>
                <w:sz w:val="24"/>
                <w:szCs w:val="24"/>
              </w:rPr>
              <w:t>Visa Smart Debit / Credit</w:t>
            </w:r>
          </w:p>
        </w:tc>
      </w:tr>
    </w:tbl>
    <w:p w:rsidR="007E6D92" w:rsidRPr="006610AA" w:rsidRDefault="007E6D92">
      <w:pPr>
        <w:rPr>
          <w:rFonts w:ascii="Times New Roman" w:hAnsi="Times New Roman" w:cs="Times New Roman"/>
          <w:sz w:val="24"/>
          <w:szCs w:val="24"/>
        </w:rPr>
        <w:sectPr w:rsidR="007E6D92" w:rsidRPr="006610AA" w:rsidSect="00E863D5">
          <w:pgSz w:w="11910" w:h="16840"/>
          <w:pgMar w:top="1340" w:right="740" w:bottom="1160" w:left="1220" w:header="576" w:footer="882"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652406" w:rsidRPr="006610AA" w:rsidRDefault="00652406" w:rsidP="007C60AC">
      <w:pPr>
        <w:pStyle w:val="Heading4"/>
        <w:numPr>
          <w:ilvl w:val="1"/>
          <w:numId w:val="31"/>
        </w:numPr>
        <w:tabs>
          <w:tab w:val="left" w:pos="610"/>
        </w:tabs>
        <w:spacing w:before="76"/>
        <w:rPr>
          <w:rFonts w:ascii="Times New Roman" w:hAnsi="Times New Roman" w:cs="Times New Roman"/>
          <w:sz w:val="24"/>
          <w:szCs w:val="24"/>
        </w:rPr>
      </w:pPr>
      <w:r w:rsidRPr="006610AA">
        <w:rPr>
          <w:rFonts w:ascii="Times New Roman" w:hAnsi="Times New Roman" w:cs="Times New Roman"/>
          <w:sz w:val="24"/>
          <w:szCs w:val="24"/>
        </w:rPr>
        <w:lastRenderedPageBreak/>
        <w:t>Annexure X</w:t>
      </w:r>
      <w:r>
        <w:rPr>
          <w:rFonts w:ascii="Times New Roman" w:hAnsi="Times New Roman" w:cs="Times New Roman"/>
          <w:sz w:val="24"/>
          <w:szCs w:val="24"/>
        </w:rPr>
        <w:t>III</w:t>
      </w:r>
      <w:r w:rsidRPr="006610AA">
        <w:rPr>
          <w:rFonts w:ascii="Times New Roman" w:hAnsi="Times New Roman" w:cs="Times New Roman"/>
          <w:sz w:val="24"/>
          <w:szCs w:val="24"/>
        </w:rPr>
        <w:t xml:space="preserve"> –</w:t>
      </w:r>
      <w:r w:rsidR="000A3294" w:rsidRPr="000A3294">
        <w:rPr>
          <w:rFonts w:ascii="Times New Roman" w:hAnsi="Times New Roman" w:cs="Times New Roman"/>
          <w:sz w:val="24"/>
          <w:szCs w:val="24"/>
        </w:rPr>
        <w:t>Service Level</w:t>
      </w:r>
      <w:r w:rsidR="000A3294" w:rsidRPr="006610AA">
        <w:rPr>
          <w:rFonts w:ascii="Times New Roman" w:hAnsi="Times New Roman" w:cs="Times New Roman"/>
          <w:sz w:val="24"/>
          <w:szCs w:val="24"/>
        </w:rPr>
        <w:t xml:space="preserve"> </w:t>
      </w:r>
      <w:r w:rsidR="000A3294">
        <w:rPr>
          <w:rFonts w:ascii="Times New Roman" w:hAnsi="Times New Roman" w:cs="Times New Roman"/>
          <w:sz w:val="24"/>
          <w:szCs w:val="24"/>
        </w:rPr>
        <w:t xml:space="preserve"> </w:t>
      </w:r>
      <w:r w:rsidR="000A3294" w:rsidRPr="000A3294">
        <w:rPr>
          <w:rFonts w:ascii="Times New Roman" w:hAnsi="Times New Roman" w:cs="Times New Roman"/>
          <w:sz w:val="24"/>
          <w:szCs w:val="24"/>
        </w:rPr>
        <w:t>Agreement</w:t>
      </w:r>
      <w:r w:rsidR="000A3294" w:rsidRPr="006610AA">
        <w:rPr>
          <w:rFonts w:ascii="Times New Roman" w:hAnsi="Times New Roman" w:cs="Times New Roman"/>
          <w:sz w:val="24"/>
          <w:szCs w:val="24"/>
        </w:rPr>
        <w:t xml:space="preserve"> </w:t>
      </w:r>
    </w:p>
    <w:p w:rsidR="00652406" w:rsidRPr="009E5F12" w:rsidRDefault="00652406" w:rsidP="00652406">
      <w:pPr>
        <w:adjustRightInd w:val="0"/>
        <w:rPr>
          <w:rFonts w:ascii="Times New Roman" w:hAnsi="Times New Roman" w:cs="Times New Roman"/>
          <w:w w:val="90"/>
          <w:sz w:val="24"/>
          <w:szCs w:val="24"/>
        </w:rPr>
      </w:pPr>
    </w:p>
    <w:p w:rsidR="00652406" w:rsidRPr="009E5F12" w:rsidRDefault="00652406" w:rsidP="00652406">
      <w:pPr>
        <w:adjustRightInd w:val="0"/>
        <w:rPr>
          <w:rFonts w:ascii="Times New Roman" w:hAnsi="Times New Roman" w:cs="Times New Roman"/>
          <w:w w:val="90"/>
          <w:sz w:val="24"/>
          <w:szCs w:val="24"/>
        </w:rPr>
      </w:pPr>
      <w:r w:rsidRPr="009E5F12">
        <w:rPr>
          <w:rFonts w:ascii="Times New Roman" w:hAnsi="Times New Roman" w:cs="Times New Roman"/>
          <w:w w:val="90"/>
          <w:sz w:val="24"/>
          <w:szCs w:val="24"/>
        </w:rPr>
        <w:t xml:space="preserve">This Service Level Agreement (SLA) herein after referred to as “Agreement” is made between “M/S _______________________”, a Company incorporated under the Indian Companies Act 1956 with its registered office at ____________________________ hereinafter referred to as the “Service provider or vendor” which Expression shall, be deemed to mean and include the representatives, successors in interest, nominees, administrators and assignees etc. of the ONE PART AND “The J&amp;K Grameen Bank”, a Regional Rural Bank created by amalgamation ofJammu Rural Bank and Kamraz Rural Bank by Government of lndia while exercising power conferred by Sub-Section (1) of section 23(A) of the Regional Rural Bank's Act,1976 vide notification dated 30th June 2009, issued by Ministry of Finance, Department&amp; Financial Services, carrying on Banking Business, having its Head Office at Narwal, Jammu, Pin-180006, Jammu and Kashmir, hereinafter referred to as the “Bank” which expression shall be deemed to mean and include the representatives, successors in interest, nominees, administrators and assignees etc. of the OTHER PART. </w:t>
      </w:r>
    </w:p>
    <w:p w:rsidR="00652406" w:rsidRPr="009E5F12" w:rsidRDefault="00652406" w:rsidP="00652406">
      <w:pPr>
        <w:adjustRightInd w:val="0"/>
        <w:rPr>
          <w:rFonts w:ascii="Times New Roman" w:hAnsi="Times New Roman" w:cs="Times New Roman"/>
          <w:w w:val="90"/>
          <w:sz w:val="24"/>
          <w:szCs w:val="24"/>
        </w:rPr>
      </w:pPr>
    </w:p>
    <w:p w:rsidR="00652406" w:rsidRPr="009E5F12" w:rsidRDefault="00652406" w:rsidP="00652406">
      <w:pPr>
        <w:adjustRightInd w:val="0"/>
        <w:rPr>
          <w:rFonts w:ascii="Times New Roman" w:hAnsi="Times New Roman" w:cs="Times New Roman"/>
          <w:w w:val="90"/>
          <w:sz w:val="24"/>
          <w:szCs w:val="24"/>
        </w:rPr>
      </w:pPr>
      <w:r w:rsidRPr="009E5F12">
        <w:rPr>
          <w:rFonts w:ascii="Times New Roman" w:hAnsi="Times New Roman" w:cs="Times New Roman"/>
          <w:w w:val="90"/>
          <w:sz w:val="24"/>
          <w:szCs w:val="24"/>
        </w:rPr>
        <w:t xml:space="preserve">The Bank and the Company are hereinafter collectively referred to as “Parties” and individually as a “Party”. </w:t>
      </w:r>
    </w:p>
    <w:p w:rsidR="00652406" w:rsidRPr="00E5349B" w:rsidRDefault="00652406" w:rsidP="00652406">
      <w:pPr>
        <w:adjustRightInd w:val="0"/>
        <w:rPr>
          <w:rFonts w:ascii="Times New Roman" w:hAnsi="Times New Roman" w:cs="Times New Roman"/>
          <w:w w:val="90"/>
          <w:szCs w:val="20"/>
        </w:rPr>
      </w:pPr>
    </w:p>
    <w:p w:rsidR="00652406" w:rsidRPr="00E5349B" w:rsidRDefault="00652406" w:rsidP="00652406">
      <w:pPr>
        <w:adjustRightInd w:val="0"/>
        <w:rPr>
          <w:rFonts w:ascii="Times New Roman" w:hAnsi="Times New Roman" w:cs="Times New Roman"/>
          <w:b/>
          <w:w w:val="90"/>
          <w:szCs w:val="20"/>
        </w:rPr>
      </w:pPr>
      <w:r w:rsidRPr="00E5349B">
        <w:rPr>
          <w:rFonts w:ascii="Times New Roman" w:hAnsi="Times New Roman" w:cs="Times New Roman"/>
          <w:b/>
          <w:w w:val="90"/>
          <w:szCs w:val="20"/>
        </w:rPr>
        <w:t xml:space="preserve">1. Definitions </w:t>
      </w:r>
    </w:p>
    <w:p w:rsidR="00652406" w:rsidRPr="00537E8E" w:rsidRDefault="00652406" w:rsidP="00652406">
      <w:pPr>
        <w:adjustRightInd w:val="0"/>
        <w:rPr>
          <w:rFonts w:eastAsia="Times New Roman" w:cs="Calibri"/>
          <w:color w:val="000000"/>
          <w:lang w:val="en-IN" w:eastAsia="en-IN"/>
        </w:rPr>
      </w:pPr>
    </w:p>
    <w:p w:rsidR="00652406" w:rsidRPr="009E5F12" w:rsidRDefault="00652406" w:rsidP="00652406">
      <w:pPr>
        <w:adjustRightInd w:val="0"/>
        <w:rPr>
          <w:rFonts w:ascii="Times New Roman" w:hAnsi="Times New Roman" w:cs="Times New Roman"/>
          <w:w w:val="90"/>
          <w:sz w:val="24"/>
          <w:szCs w:val="24"/>
        </w:rPr>
      </w:pPr>
      <w:r w:rsidRPr="009E5F12">
        <w:rPr>
          <w:rFonts w:ascii="Times New Roman" w:hAnsi="Times New Roman" w:cs="Times New Roman"/>
          <w:w w:val="90"/>
          <w:sz w:val="24"/>
          <w:szCs w:val="24"/>
        </w:rPr>
        <w:t xml:space="preserve">Definitions of the terms used in the SLA to be mentioned like Equipment, Services, Software Maintenance, Response Time, Repair Time, Down Time, %age Down Time etc. in line with RFP and the desired objectives of the Bank. </w:t>
      </w:r>
    </w:p>
    <w:p w:rsidR="00652406" w:rsidRPr="00E5349B" w:rsidRDefault="00652406" w:rsidP="00652406">
      <w:pPr>
        <w:adjustRightInd w:val="0"/>
        <w:rPr>
          <w:rFonts w:ascii="Times New Roman" w:hAnsi="Times New Roman" w:cs="Times New Roman"/>
          <w:b/>
          <w:w w:val="90"/>
          <w:szCs w:val="20"/>
        </w:rPr>
      </w:pPr>
    </w:p>
    <w:p w:rsidR="00652406" w:rsidRPr="00E5349B" w:rsidRDefault="00652406" w:rsidP="00652406">
      <w:pPr>
        <w:adjustRightInd w:val="0"/>
        <w:rPr>
          <w:rFonts w:ascii="Times New Roman" w:hAnsi="Times New Roman" w:cs="Times New Roman"/>
          <w:b/>
          <w:w w:val="90"/>
          <w:szCs w:val="20"/>
        </w:rPr>
      </w:pPr>
      <w:r w:rsidRPr="00E5349B">
        <w:rPr>
          <w:rFonts w:ascii="Times New Roman" w:hAnsi="Times New Roman" w:cs="Times New Roman"/>
          <w:b/>
          <w:w w:val="90"/>
          <w:szCs w:val="20"/>
        </w:rPr>
        <w:t xml:space="preserve">2. Contract Documents. </w:t>
      </w:r>
    </w:p>
    <w:p w:rsidR="00652406" w:rsidRDefault="00652406" w:rsidP="00652406">
      <w:pPr>
        <w:adjustRightInd w:val="0"/>
        <w:rPr>
          <w:rFonts w:ascii="Times New Roman" w:hAnsi="Times New Roman" w:cs="Times New Roman"/>
          <w:w w:val="90"/>
          <w:szCs w:val="20"/>
        </w:rPr>
      </w:pPr>
    </w:p>
    <w:p w:rsidR="00652406" w:rsidRPr="009E5F12" w:rsidRDefault="00652406" w:rsidP="00652406">
      <w:pPr>
        <w:adjustRightInd w:val="0"/>
        <w:rPr>
          <w:rFonts w:ascii="Times New Roman" w:hAnsi="Times New Roman" w:cs="Times New Roman"/>
          <w:w w:val="90"/>
          <w:sz w:val="24"/>
          <w:szCs w:val="24"/>
        </w:rPr>
      </w:pPr>
      <w:r w:rsidRPr="009E5F12">
        <w:rPr>
          <w:rFonts w:ascii="Times New Roman" w:hAnsi="Times New Roman" w:cs="Times New Roman"/>
          <w:w w:val="90"/>
          <w:sz w:val="24"/>
          <w:szCs w:val="24"/>
        </w:rPr>
        <w:t>The Agreement shall consist of this Service Level Agreement including all attachments stated herein &amp; appended to this Agreement and made part hereof.</w:t>
      </w:r>
      <w:r w:rsidR="000A3294" w:rsidRPr="009E5F12">
        <w:rPr>
          <w:rFonts w:ascii="Times New Roman" w:hAnsi="Times New Roman" w:cs="Times New Roman"/>
          <w:w w:val="90"/>
          <w:sz w:val="24"/>
          <w:szCs w:val="24"/>
        </w:rPr>
        <w:t xml:space="preserve"> </w:t>
      </w:r>
      <w:r w:rsidRPr="009E5F12">
        <w:rPr>
          <w:rFonts w:ascii="Times New Roman" w:hAnsi="Times New Roman" w:cs="Times New Roman"/>
          <w:w w:val="90"/>
          <w:sz w:val="24"/>
          <w:szCs w:val="24"/>
        </w:rPr>
        <w:t xml:space="preserve">This Agreement shall be interpreted wherever possible to avoid any conflict between the Sections hereof and the Attachments. The Attachments are: </w:t>
      </w:r>
    </w:p>
    <w:p w:rsidR="00652406" w:rsidRPr="009E5F12" w:rsidRDefault="00652406" w:rsidP="00652406">
      <w:pPr>
        <w:adjustRightInd w:val="0"/>
        <w:rPr>
          <w:rFonts w:ascii="Times New Roman" w:hAnsi="Times New Roman" w:cs="Times New Roman"/>
          <w:w w:val="90"/>
          <w:sz w:val="24"/>
          <w:szCs w:val="24"/>
        </w:rPr>
      </w:pPr>
    </w:p>
    <w:p w:rsidR="00652406" w:rsidRPr="00E5349B" w:rsidRDefault="00652406" w:rsidP="00652406">
      <w:pPr>
        <w:adjustRightInd w:val="0"/>
        <w:rPr>
          <w:rFonts w:ascii="Times New Roman" w:hAnsi="Times New Roman" w:cs="Times New Roman"/>
          <w:w w:val="90"/>
          <w:szCs w:val="20"/>
        </w:rPr>
      </w:pPr>
      <w:r w:rsidRPr="00E5349B">
        <w:rPr>
          <w:rFonts w:ascii="Times New Roman" w:hAnsi="Times New Roman" w:cs="Times New Roman"/>
          <w:b/>
          <w:w w:val="90"/>
          <w:szCs w:val="20"/>
        </w:rPr>
        <w:t>Annexure A</w:t>
      </w:r>
      <w:r w:rsidRPr="00E5349B">
        <w:rPr>
          <w:rFonts w:ascii="Times New Roman" w:hAnsi="Times New Roman" w:cs="Times New Roman"/>
          <w:w w:val="90"/>
          <w:szCs w:val="20"/>
        </w:rPr>
        <w:t xml:space="preserve">: Purchase Order </w:t>
      </w:r>
    </w:p>
    <w:p w:rsidR="00652406" w:rsidRPr="00E5349B" w:rsidRDefault="00652406" w:rsidP="00652406">
      <w:pPr>
        <w:adjustRightInd w:val="0"/>
        <w:rPr>
          <w:rFonts w:ascii="Times New Roman" w:hAnsi="Times New Roman" w:cs="Times New Roman"/>
          <w:w w:val="90"/>
          <w:szCs w:val="20"/>
        </w:rPr>
      </w:pPr>
      <w:r w:rsidRPr="00E5349B">
        <w:rPr>
          <w:rFonts w:ascii="Times New Roman" w:hAnsi="Times New Roman" w:cs="Times New Roman"/>
          <w:b/>
          <w:w w:val="90"/>
          <w:szCs w:val="20"/>
        </w:rPr>
        <w:t>Annexure B:</w:t>
      </w:r>
      <w:r w:rsidRPr="00E5349B">
        <w:rPr>
          <w:rFonts w:ascii="Times New Roman" w:hAnsi="Times New Roman" w:cs="Times New Roman"/>
          <w:w w:val="90"/>
          <w:szCs w:val="20"/>
        </w:rPr>
        <w:t xml:space="preserve"> Non Disclosure Agreement </w:t>
      </w:r>
    </w:p>
    <w:p w:rsidR="00652406" w:rsidRDefault="00652406" w:rsidP="00652406">
      <w:pPr>
        <w:adjustRightInd w:val="0"/>
        <w:rPr>
          <w:rFonts w:eastAsia="Times New Roman" w:cs="Calibri"/>
          <w:b/>
          <w:bCs/>
          <w:color w:val="000000"/>
          <w:sz w:val="20"/>
          <w:szCs w:val="20"/>
          <w:lang w:val="en-IN" w:eastAsia="en-IN"/>
        </w:rPr>
      </w:pPr>
    </w:p>
    <w:p w:rsidR="00652406"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3. Term of Contract</w:t>
      </w:r>
    </w:p>
    <w:p w:rsidR="00652406" w:rsidRDefault="00652406" w:rsidP="00652406">
      <w:pPr>
        <w:widowControl/>
        <w:autoSpaceDE/>
        <w:autoSpaceDN/>
        <w:contextualSpacing/>
        <w:rPr>
          <w:rFonts w:ascii="Times New Roman" w:hAnsi="Times New Roman" w:cs="Times New Roman"/>
          <w:w w:val="90"/>
          <w:szCs w:val="20"/>
        </w:rPr>
      </w:pPr>
    </w:p>
    <w:p w:rsidR="00652406" w:rsidRPr="009E5F12" w:rsidRDefault="00652406" w:rsidP="009E5F12">
      <w:pPr>
        <w:adjustRightInd w:val="0"/>
        <w:rPr>
          <w:rFonts w:ascii="Times New Roman" w:hAnsi="Times New Roman" w:cs="Times New Roman"/>
          <w:w w:val="90"/>
          <w:sz w:val="24"/>
          <w:szCs w:val="24"/>
        </w:rPr>
      </w:pPr>
      <w:r w:rsidRPr="009E5F12">
        <w:rPr>
          <w:rFonts w:ascii="Times New Roman" w:hAnsi="Times New Roman" w:cs="Times New Roman"/>
          <w:w w:val="90"/>
          <w:sz w:val="24"/>
          <w:szCs w:val="24"/>
        </w:rPr>
        <w:t>This Agreement shall become effective on _______ (Effective Date) and shall remain valid for a period of five years and continue in full force and effect unless or until terminated by either party in accordance with the termination provisions stated herein.</w:t>
      </w:r>
      <w:r w:rsidR="000A3294" w:rsidRPr="009E5F12">
        <w:rPr>
          <w:rFonts w:ascii="Times New Roman" w:hAnsi="Times New Roman" w:cs="Times New Roman"/>
          <w:w w:val="90"/>
          <w:sz w:val="24"/>
          <w:szCs w:val="24"/>
        </w:rPr>
        <w:t xml:space="preserve"> </w:t>
      </w:r>
      <w:r w:rsidRPr="009E5F12">
        <w:rPr>
          <w:rFonts w:ascii="Times New Roman" w:hAnsi="Times New Roman" w:cs="Times New Roman"/>
          <w:w w:val="90"/>
          <w:sz w:val="24"/>
          <w:szCs w:val="24"/>
        </w:rPr>
        <w:t>At the end of the term, the agreement may be renewed at the bank’s option for an additional two years term at mutually agreed terms and conditions.</w:t>
      </w:r>
    </w:p>
    <w:p w:rsidR="00652406" w:rsidRDefault="00652406" w:rsidP="00652406">
      <w:pPr>
        <w:adjustRightInd w:val="0"/>
        <w:rPr>
          <w:rFonts w:ascii="Times New Roman" w:hAnsi="Times New Roman" w:cs="Times New Roman"/>
          <w:b/>
          <w:w w:val="90"/>
          <w:szCs w:val="20"/>
        </w:rPr>
      </w:pPr>
    </w:p>
    <w:p w:rsidR="00652406" w:rsidRPr="0083131A"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4</w:t>
      </w:r>
      <w:r w:rsidRPr="0083131A">
        <w:rPr>
          <w:rFonts w:ascii="Times New Roman" w:hAnsi="Times New Roman" w:cs="Times New Roman"/>
          <w:b/>
          <w:w w:val="90"/>
          <w:szCs w:val="20"/>
        </w:rPr>
        <w:t xml:space="preserve">. </w:t>
      </w:r>
      <w:r>
        <w:rPr>
          <w:rFonts w:ascii="Times New Roman" w:hAnsi="Times New Roman" w:cs="Times New Roman"/>
          <w:b/>
          <w:w w:val="90"/>
          <w:szCs w:val="20"/>
        </w:rPr>
        <w:t xml:space="preserve">Fee and </w:t>
      </w:r>
      <w:r w:rsidRPr="0083131A">
        <w:rPr>
          <w:rFonts w:ascii="Times New Roman" w:hAnsi="Times New Roman" w:cs="Times New Roman"/>
          <w:b/>
          <w:w w:val="90"/>
          <w:szCs w:val="20"/>
        </w:rPr>
        <w:t>Payment Terms</w:t>
      </w:r>
    </w:p>
    <w:p w:rsidR="00652406" w:rsidRPr="00E5349B" w:rsidRDefault="00652406" w:rsidP="00652406">
      <w:pPr>
        <w:adjustRightInd w:val="0"/>
        <w:rPr>
          <w:rFonts w:ascii="Times New Roman" w:hAnsi="Times New Roman" w:cs="Times New Roman"/>
          <w:w w:val="90"/>
          <w:szCs w:val="20"/>
        </w:rPr>
      </w:pPr>
    </w:p>
    <w:p w:rsidR="00652406" w:rsidRPr="009E5F12" w:rsidRDefault="00652406" w:rsidP="009E5F12">
      <w:pPr>
        <w:adjustRightInd w:val="0"/>
        <w:rPr>
          <w:rFonts w:ascii="Times New Roman" w:hAnsi="Times New Roman" w:cs="Times New Roman"/>
          <w:w w:val="90"/>
          <w:sz w:val="24"/>
          <w:szCs w:val="24"/>
        </w:rPr>
      </w:pPr>
      <w:r w:rsidRPr="009E5F12">
        <w:rPr>
          <w:rFonts w:ascii="Times New Roman" w:hAnsi="Times New Roman" w:cs="Times New Roman"/>
          <w:w w:val="90"/>
          <w:sz w:val="24"/>
          <w:szCs w:val="24"/>
        </w:rPr>
        <w:t xml:space="preserve">The fee/ payment shall be in Indian Rupees and on a fixed price basis for Term of the Service. There shall be No price variation for relating to increases/decrease in customs duty, excise tax, other taxes and foreign currency price variation etc during the Term of the service or contract period. However, during contract/ Term period, if there is any reduction in government levies / taxes, the same shall be passed on to the Bank. During contract period, the increase or decrease in service taxes and any new tax levied by Government for the services subscribed by the Bank under this tender will be to the Bank’s account. </w:t>
      </w:r>
    </w:p>
    <w:p w:rsidR="009E5F12" w:rsidRDefault="009E5F12" w:rsidP="00652406">
      <w:pPr>
        <w:pStyle w:val="BodyText"/>
        <w:spacing w:before="130"/>
        <w:rPr>
          <w:rFonts w:asciiTheme="minorHAnsi" w:hAnsiTheme="minorHAnsi"/>
          <w:bCs/>
          <w:sz w:val="22"/>
          <w:szCs w:val="22"/>
        </w:rPr>
      </w:pPr>
    </w:p>
    <w:p w:rsidR="00652406" w:rsidRDefault="00652406" w:rsidP="00652406">
      <w:pPr>
        <w:pStyle w:val="BodyText"/>
        <w:spacing w:before="130"/>
        <w:rPr>
          <w:rFonts w:asciiTheme="minorHAnsi" w:hAnsiTheme="minorHAnsi"/>
          <w:bCs/>
          <w:sz w:val="22"/>
          <w:szCs w:val="22"/>
        </w:rPr>
      </w:pPr>
    </w:p>
    <w:p w:rsidR="000A3294" w:rsidRDefault="000A3294" w:rsidP="00652406">
      <w:pPr>
        <w:pStyle w:val="BodyText"/>
        <w:spacing w:before="130"/>
        <w:rPr>
          <w:rFonts w:ascii="Times New Roman" w:hAnsi="Times New Roman" w:cs="Times New Roman"/>
          <w:w w:val="90"/>
          <w:sz w:val="22"/>
        </w:rPr>
      </w:pPr>
    </w:p>
    <w:p w:rsidR="000A3294" w:rsidRDefault="000A3294" w:rsidP="00652406">
      <w:pPr>
        <w:pStyle w:val="BodyText"/>
        <w:spacing w:before="130"/>
        <w:rPr>
          <w:rFonts w:ascii="Times New Roman" w:hAnsi="Times New Roman" w:cs="Times New Roman"/>
          <w:w w:val="90"/>
          <w:sz w:val="22"/>
        </w:rPr>
      </w:pPr>
    </w:p>
    <w:p w:rsidR="00652406" w:rsidRPr="009E5F12" w:rsidRDefault="00652406" w:rsidP="009E5F12">
      <w:pPr>
        <w:adjustRightInd w:val="0"/>
        <w:rPr>
          <w:rFonts w:ascii="Times New Roman" w:hAnsi="Times New Roman" w:cs="Times New Roman"/>
          <w:w w:val="90"/>
          <w:sz w:val="24"/>
          <w:szCs w:val="24"/>
        </w:rPr>
      </w:pPr>
      <w:r w:rsidRPr="009E5F12">
        <w:rPr>
          <w:rFonts w:ascii="Times New Roman" w:hAnsi="Times New Roman" w:cs="Times New Roman"/>
          <w:w w:val="90"/>
          <w:sz w:val="24"/>
          <w:szCs w:val="24"/>
        </w:rPr>
        <w:t>In consideration for the services provided hereunder, Bank shall pay to the vendor as follows:</w:t>
      </w:r>
    </w:p>
    <w:p w:rsidR="00652406" w:rsidRDefault="00652406" w:rsidP="00652406">
      <w:pPr>
        <w:pStyle w:val="BodyText"/>
        <w:spacing w:before="130"/>
        <w:rPr>
          <w:rFonts w:ascii="Times New Roman" w:hAnsi="Times New Roman" w:cs="Times New Roman"/>
          <w:w w:val="90"/>
          <w:sz w:val="22"/>
        </w:rPr>
      </w:pPr>
    </w:p>
    <w:tbl>
      <w:tblPr>
        <w:tblW w:w="939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7"/>
        <w:gridCol w:w="5056"/>
        <w:gridCol w:w="1813"/>
        <w:gridCol w:w="1735"/>
      </w:tblGrid>
      <w:tr w:rsidR="006224AB" w:rsidRPr="006610AA" w:rsidTr="006224AB">
        <w:trPr>
          <w:trHeight w:val="333"/>
        </w:trPr>
        <w:tc>
          <w:tcPr>
            <w:tcW w:w="787" w:type="dxa"/>
          </w:tcPr>
          <w:p w:rsidR="006224AB" w:rsidRPr="006610AA" w:rsidRDefault="006224AB" w:rsidP="00894A40">
            <w:pPr>
              <w:pStyle w:val="TableParagraph"/>
              <w:rPr>
                <w:rFonts w:ascii="Times New Roman" w:hAnsi="Times New Roman" w:cs="Times New Roman"/>
                <w:sz w:val="24"/>
                <w:szCs w:val="24"/>
              </w:rPr>
            </w:pPr>
          </w:p>
        </w:tc>
        <w:tc>
          <w:tcPr>
            <w:tcW w:w="5056" w:type="dxa"/>
          </w:tcPr>
          <w:p w:rsidR="006224AB" w:rsidRPr="006610AA" w:rsidRDefault="006224AB" w:rsidP="00894A40">
            <w:pPr>
              <w:pStyle w:val="TableParagraph"/>
              <w:rPr>
                <w:rFonts w:ascii="Times New Roman" w:hAnsi="Times New Roman" w:cs="Times New Roman"/>
                <w:sz w:val="24"/>
                <w:szCs w:val="24"/>
              </w:rPr>
            </w:pPr>
          </w:p>
        </w:tc>
        <w:tc>
          <w:tcPr>
            <w:tcW w:w="1813" w:type="dxa"/>
            <w:tcBorders>
              <w:top w:val="nil"/>
              <w:left w:val="nil"/>
              <w:bottom w:val="nil"/>
              <w:right w:val="nil"/>
            </w:tcBorders>
            <w:shd w:val="clear" w:color="auto" w:fill="000000"/>
          </w:tcPr>
          <w:p w:rsidR="006224AB" w:rsidRPr="006610AA" w:rsidRDefault="006224AB" w:rsidP="00894A40">
            <w:pPr>
              <w:pStyle w:val="TableParagraph"/>
              <w:spacing w:line="227" w:lineRule="exact"/>
              <w:ind w:left="112"/>
              <w:rPr>
                <w:rFonts w:ascii="Times New Roman" w:hAnsi="Times New Roman" w:cs="Times New Roman"/>
                <w:b/>
                <w:sz w:val="24"/>
                <w:szCs w:val="24"/>
              </w:rPr>
            </w:pPr>
            <w:r>
              <w:rPr>
                <w:rFonts w:ascii="Times New Roman" w:hAnsi="Times New Roman" w:cs="Times New Roman"/>
                <w:b/>
                <w:color w:val="FFFFFF"/>
                <w:sz w:val="24"/>
                <w:szCs w:val="24"/>
              </w:rPr>
              <w:t>Per unit</w:t>
            </w:r>
          </w:p>
        </w:tc>
        <w:tc>
          <w:tcPr>
            <w:tcW w:w="1735" w:type="dxa"/>
            <w:tcBorders>
              <w:top w:val="nil"/>
              <w:left w:val="nil"/>
              <w:bottom w:val="nil"/>
              <w:right w:val="nil"/>
            </w:tcBorders>
            <w:shd w:val="clear" w:color="auto" w:fill="000000"/>
          </w:tcPr>
          <w:p w:rsidR="006224AB" w:rsidRPr="006610AA" w:rsidRDefault="006224AB" w:rsidP="00894A40">
            <w:pPr>
              <w:pStyle w:val="TableParagraph"/>
              <w:spacing w:line="227" w:lineRule="exact"/>
              <w:ind w:left="109"/>
              <w:rPr>
                <w:rFonts w:ascii="Times New Roman" w:hAnsi="Times New Roman" w:cs="Times New Roman"/>
                <w:b/>
                <w:sz w:val="24"/>
                <w:szCs w:val="24"/>
              </w:rPr>
            </w:pPr>
            <w:r>
              <w:rPr>
                <w:rFonts w:ascii="Times New Roman" w:hAnsi="Times New Roman" w:cs="Times New Roman"/>
                <w:b/>
                <w:color w:val="FFFFFF"/>
                <w:sz w:val="24"/>
                <w:szCs w:val="24"/>
              </w:rPr>
              <w:t>Total</w:t>
            </w:r>
          </w:p>
        </w:tc>
      </w:tr>
      <w:tr w:rsidR="006224AB" w:rsidRPr="006610AA" w:rsidTr="000E5B39">
        <w:trPr>
          <w:trHeight w:val="833"/>
        </w:trPr>
        <w:tc>
          <w:tcPr>
            <w:tcW w:w="787" w:type="dxa"/>
          </w:tcPr>
          <w:p w:rsidR="006224AB" w:rsidRPr="006610AA" w:rsidRDefault="006224AB" w:rsidP="00894A40">
            <w:pPr>
              <w:pStyle w:val="TableParagraph"/>
              <w:spacing w:before="117"/>
              <w:ind w:left="107"/>
              <w:rPr>
                <w:rFonts w:ascii="Times New Roman" w:hAnsi="Times New Roman" w:cs="Times New Roman"/>
                <w:b/>
                <w:sz w:val="24"/>
                <w:szCs w:val="24"/>
              </w:rPr>
            </w:pPr>
            <w:r w:rsidRPr="006610AA">
              <w:rPr>
                <w:rFonts w:ascii="Times New Roman" w:hAnsi="Times New Roman" w:cs="Times New Roman"/>
                <w:b/>
                <w:w w:val="99"/>
                <w:sz w:val="24"/>
                <w:szCs w:val="24"/>
              </w:rPr>
              <w:t>1</w:t>
            </w:r>
          </w:p>
        </w:tc>
        <w:tc>
          <w:tcPr>
            <w:tcW w:w="5056" w:type="dxa"/>
          </w:tcPr>
          <w:p w:rsidR="006224AB" w:rsidRPr="00A25F5B" w:rsidRDefault="006224AB" w:rsidP="00894A40">
            <w:pPr>
              <w:pStyle w:val="TableParagraph"/>
              <w:spacing w:line="256" w:lineRule="auto"/>
              <w:ind w:left="107"/>
              <w:rPr>
                <w:rFonts w:ascii="Times New Roman" w:hAnsi="Times New Roman" w:cs="Times New Roman"/>
                <w:sz w:val="24"/>
                <w:szCs w:val="24"/>
              </w:rPr>
            </w:pPr>
            <w:r w:rsidRPr="00A25F5B">
              <w:rPr>
                <w:rFonts w:ascii="Times New Roman" w:hAnsi="Times New Roman" w:cs="Times New Roman"/>
                <w:sz w:val="24"/>
                <w:szCs w:val="24"/>
              </w:rPr>
              <w:t xml:space="preserve">Cost of Non Personalized cards (new/reissued) </w:t>
            </w:r>
          </w:p>
          <w:p w:rsidR="000E5B39" w:rsidRPr="00A25F5B" w:rsidRDefault="00A25F5B" w:rsidP="00A25F5B">
            <w:pPr>
              <w:pStyle w:val="TableParagraph"/>
              <w:spacing w:line="256" w:lineRule="auto"/>
              <w:ind w:left="3240"/>
              <w:rPr>
                <w:rFonts w:ascii="Times New Roman" w:hAnsi="Times New Roman" w:cs="Times New Roman"/>
                <w:sz w:val="24"/>
                <w:szCs w:val="24"/>
              </w:rPr>
            </w:pPr>
            <w:r w:rsidRPr="00A25F5B">
              <w:rPr>
                <w:rFonts w:ascii="Times New Roman" w:hAnsi="Times New Roman" w:cs="Times New Roman"/>
                <w:sz w:val="24"/>
                <w:szCs w:val="24"/>
              </w:rPr>
              <w:t xml:space="preserve">a) </w:t>
            </w:r>
            <w:r w:rsidR="000E5B39" w:rsidRPr="00A25F5B">
              <w:rPr>
                <w:rFonts w:ascii="Times New Roman" w:hAnsi="Times New Roman" w:cs="Times New Roman"/>
                <w:sz w:val="24"/>
                <w:szCs w:val="24"/>
              </w:rPr>
              <w:t>EMV</w:t>
            </w:r>
          </w:p>
          <w:p w:rsidR="000E5B39" w:rsidRPr="00A25F5B" w:rsidRDefault="000E5B39" w:rsidP="00A25F5B">
            <w:pPr>
              <w:pStyle w:val="TableParagraph"/>
              <w:numPr>
                <w:ilvl w:val="4"/>
                <w:numId w:val="25"/>
              </w:numPr>
              <w:spacing w:line="256" w:lineRule="auto"/>
              <w:rPr>
                <w:rFonts w:ascii="Times New Roman" w:hAnsi="Times New Roman" w:cs="Times New Roman"/>
                <w:sz w:val="24"/>
                <w:szCs w:val="24"/>
              </w:rPr>
            </w:pPr>
            <w:r w:rsidRPr="00A25F5B">
              <w:rPr>
                <w:rFonts w:ascii="Times New Roman" w:hAnsi="Times New Roman" w:cs="Times New Roman"/>
                <w:sz w:val="24"/>
                <w:szCs w:val="24"/>
              </w:rPr>
              <w:t>Dual Interface</w:t>
            </w:r>
          </w:p>
        </w:tc>
        <w:tc>
          <w:tcPr>
            <w:tcW w:w="1813" w:type="dxa"/>
          </w:tcPr>
          <w:p w:rsidR="006224AB" w:rsidRPr="006610AA" w:rsidRDefault="006224AB" w:rsidP="00894A40">
            <w:pPr>
              <w:pStyle w:val="TableParagraph"/>
              <w:spacing w:line="227" w:lineRule="exact"/>
              <w:ind w:left="107"/>
              <w:rPr>
                <w:rFonts w:ascii="Times New Roman" w:hAnsi="Times New Roman" w:cs="Times New Roman"/>
                <w:sz w:val="24"/>
                <w:szCs w:val="24"/>
              </w:rPr>
            </w:pPr>
          </w:p>
        </w:tc>
        <w:tc>
          <w:tcPr>
            <w:tcW w:w="1735" w:type="dxa"/>
          </w:tcPr>
          <w:p w:rsidR="006224AB" w:rsidRPr="006610AA" w:rsidRDefault="006224AB" w:rsidP="00894A40">
            <w:pPr>
              <w:pStyle w:val="TableParagraph"/>
              <w:spacing w:line="227" w:lineRule="exact"/>
              <w:ind w:left="104"/>
              <w:rPr>
                <w:rFonts w:ascii="Times New Roman" w:hAnsi="Times New Roman" w:cs="Times New Roman"/>
                <w:sz w:val="24"/>
                <w:szCs w:val="24"/>
              </w:rPr>
            </w:pPr>
          </w:p>
        </w:tc>
      </w:tr>
      <w:tr w:rsidR="006224AB" w:rsidRPr="006610AA" w:rsidTr="006224AB">
        <w:trPr>
          <w:trHeight w:val="734"/>
        </w:trPr>
        <w:tc>
          <w:tcPr>
            <w:tcW w:w="787" w:type="dxa"/>
          </w:tcPr>
          <w:p w:rsidR="006224AB" w:rsidRPr="006610AA" w:rsidRDefault="006224AB" w:rsidP="00894A40">
            <w:pPr>
              <w:pStyle w:val="TableParagraph"/>
              <w:spacing w:before="2"/>
              <w:rPr>
                <w:rFonts w:ascii="Times New Roman" w:hAnsi="Times New Roman" w:cs="Times New Roman"/>
                <w:b/>
                <w:sz w:val="24"/>
                <w:szCs w:val="24"/>
              </w:rPr>
            </w:pPr>
          </w:p>
          <w:p w:rsidR="006224AB" w:rsidRPr="006610AA" w:rsidRDefault="006224AB" w:rsidP="00894A40">
            <w:pPr>
              <w:pStyle w:val="TableParagraph"/>
              <w:ind w:left="107"/>
              <w:rPr>
                <w:rFonts w:ascii="Times New Roman" w:hAnsi="Times New Roman" w:cs="Times New Roman"/>
                <w:b/>
                <w:sz w:val="24"/>
                <w:szCs w:val="24"/>
              </w:rPr>
            </w:pPr>
            <w:r w:rsidRPr="006610AA">
              <w:rPr>
                <w:rFonts w:ascii="Times New Roman" w:hAnsi="Times New Roman" w:cs="Times New Roman"/>
                <w:b/>
                <w:w w:val="99"/>
                <w:sz w:val="24"/>
                <w:szCs w:val="24"/>
              </w:rPr>
              <w:t>2</w:t>
            </w:r>
          </w:p>
        </w:tc>
        <w:tc>
          <w:tcPr>
            <w:tcW w:w="5056" w:type="dxa"/>
          </w:tcPr>
          <w:p w:rsidR="006224AB" w:rsidRPr="00A25F5B" w:rsidRDefault="006224AB" w:rsidP="00894A40">
            <w:pPr>
              <w:pStyle w:val="TableParagraph"/>
              <w:spacing w:line="259" w:lineRule="auto"/>
              <w:ind w:left="107" w:right="101"/>
              <w:jc w:val="both"/>
              <w:rPr>
                <w:rFonts w:ascii="Times New Roman" w:hAnsi="Times New Roman" w:cs="Times New Roman"/>
                <w:sz w:val="24"/>
                <w:szCs w:val="24"/>
              </w:rPr>
            </w:pPr>
            <w:r w:rsidRPr="00A25F5B">
              <w:rPr>
                <w:rFonts w:ascii="Times New Roman" w:hAnsi="Times New Roman" w:cs="Times New Roman"/>
                <w:sz w:val="24"/>
                <w:szCs w:val="24"/>
              </w:rPr>
              <w:t xml:space="preserve">Cost of personalized cards (new/reissued) </w:t>
            </w:r>
          </w:p>
          <w:p w:rsidR="000E5B39" w:rsidRPr="00A25F5B" w:rsidRDefault="000E5B39" w:rsidP="00A25F5B">
            <w:pPr>
              <w:pStyle w:val="TableParagraph"/>
              <w:numPr>
                <w:ilvl w:val="4"/>
                <w:numId w:val="14"/>
              </w:numPr>
              <w:spacing w:line="256" w:lineRule="auto"/>
              <w:rPr>
                <w:rFonts w:ascii="Times New Roman" w:hAnsi="Times New Roman" w:cs="Times New Roman"/>
                <w:sz w:val="24"/>
                <w:szCs w:val="24"/>
              </w:rPr>
            </w:pPr>
            <w:r w:rsidRPr="00A25F5B">
              <w:rPr>
                <w:rFonts w:ascii="Times New Roman" w:hAnsi="Times New Roman" w:cs="Times New Roman"/>
                <w:sz w:val="24"/>
                <w:szCs w:val="24"/>
              </w:rPr>
              <w:t>EMV</w:t>
            </w:r>
          </w:p>
          <w:p w:rsidR="000E5B39" w:rsidRPr="00A25F5B" w:rsidRDefault="000E5B39" w:rsidP="00A25F5B">
            <w:pPr>
              <w:pStyle w:val="TableParagraph"/>
              <w:numPr>
                <w:ilvl w:val="4"/>
                <w:numId w:val="14"/>
              </w:numPr>
              <w:spacing w:line="259" w:lineRule="auto"/>
              <w:ind w:right="101"/>
              <w:jc w:val="both"/>
              <w:rPr>
                <w:rFonts w:ascii="Times New Roman" w:hAnsi="Times New Roman" w:cs="Times New Roman"/>
                <w:sz w:val="24"/>
                <w:szCs w:val="24"/>
              </w:rPr>
            </w:pPr>
            <w:r w:rsidRPr="00A25F5B">
              <w:rPr>
                <w:rFonts w:ascii="Times New Roman" w:hAnsi="Times New Roman" w:cs="Times New Roman"/>
                <w:sz w:val="24"/>
                <w:szCs w:val="24"/>
              </w:rPr>
              <w:t>Dual Interface</w:t>
            </w:r>
          </w:p>
        </w:tc>
        <w:tc>
          <w:tcPr>
            <w:tcW w:w="1813" w:type="dxa"/>
          </w:tcPr>
          <w:p w:rsidR="006224AB" w:rsidRPr="006610AA" w:rsidRDefault="006224AB" w:rsidP="00894A40">
            <w:pPr>
              <w:pStyle w:val="TableParagraph"/>
              <w:rPr>
                <w:rFonts w:ascii="Times New Roman" w:hAnsi="Times New Roman" w:cs="Times New Roman"/>
                <w:sz w:val="24"/>
                <w:szCs w:val="24"/>
              </w:rPr>
            </w:pPr>
          </w:p>
        </w:tc>
        <w:tc>
          <w:tcPr>
            <w:tcW w:w="1735" w:type="dxa"/>
          </w:tcPr>
          <w:p w:rsidR="006224AB" w:rsidRPr="006610AA" w:rsidRDefault="006224AB" w:rsidP="00894A40">
            <w:pPr>
              <w:pStyle w:val="TableParagraph"/>
              <w:rPr>
                <w:rFonts w:ascii="Times New Roman" w:hAnsi="Times New Roman" w:cs="Times New Roman"/>
                <w:sz w:val="24"/>
                <w:szCs w:val="24"/>
              </w:rPr>
            </w:pPr>
          </w:p>
        </w:tc>
      </w:tr>
      <w:tr w:rsidR="006224AB" w:rsidRPr="006610AA" w:rsidTr="006224AB">
        <w:trPr>
          <w:trHeight w:val="532"/>
        </w:trPr>
        <w:tc>
          <w:tcPr>
            <w:tcW w:w="787" w:type="dxa"/>
          </w:tcPr>
          <w:p w:rsidR="006224AB" w:rsidRPr="006610AA" w:rsidRDefault="006224AB" w:rsidP="00894A40">
            <w:pPr>
              <w:pStyle w:val="TableParagraph"/>
              <w:spacing w:before="119"/>
              <w:ind w:left="107"/>
              <w:rPr>
                <w:rFonts w:ascii="Times New Roman" w:hAnsi="Times New Roman" w:cs="Times New Roman"/>
                <w:b/>
                <w:sz w:val="24"/>
                <w:szCs w:val="24"/>
              </w:rPr>
            </w:pPr>
            <w:r>
              <w:rPr>
                <w:rFonts w:ascii="Times New Roman" w:hAnsi="Times New Roman" w:cs="Times New Roman"/>
                <w:b/>
                <w:w w:val="99"/>
                <w:sz w:val="24"/>
                <w:szCs w:val="24"/>
              </w:rPr>
              <w:t>3</w:t>
            </w:r>
          </w:p>
        </w:tc>
        <w:tc>
          <w:tcPr>
            <w:tcW w:w="5056" w:type="dxa"/>
          </w:tcPr>
          <w:p w:rsidR="006224AB" w:rsidRPr="006610AA" w:rsidRDefault="006224AB" w:rsidP="00894A40">
            <w:pPr>
              <w:pStyle w:val="TableParagraph"/>
              <w:spacing w:line="256" w:lineRule="auto"/>
              <w:ind w:left="107"/>
              <w:rPr>
                <w:rFonts w:ascii="Times New Roman" w:hAnsi="Times New Roman" w:cs="Times New Roman"/>
                <w:sz w:val="24"/>
                <w:szCs w:val="24"/>
              </w:rPr>
            </w:pPr>
            <w:r w:rsidRPr="006610AA">
              <w:rPr>
                <w:rFonts w:ascii="Times New Roman" w:hAnsi="Times New Roman" w:cs="Times New Roman"/>
                <w:sz w:val="24"/>
                <w:szCs w:val="24"/>
              </w:rPr>
              <w:t>Other Ancillary Services (Maintenance of record,</w:t>
            </w:r>
            <w:r>
              <w:rPr>
                <w:rFonts w:ascii="Times New Roman" w:hAnsi="Times New Roman" w:cs="Times New Roman"/>
                <w:sz w:val="24"/>
                <w:szCs w:val="24"/>
              </w:rPr>
              <w:t xml:space="preserve"> </w:t>
            </w:r>
            <w:r w:rsidRPr="006610AA">
              <w:rPr>
                <w:rFonts w:ascii="Times New Roman" w:hAnsi="Times New Roman" w:cs="Times New Roman"/>
                <w:sz w:val="24"/>
                <w:szCs w:val="24"/>
              </w:rPr>
              <w:t>Providing</w:t>
            </w:r>
            <w:r>
              <w:rPr>
                <w:rFonts w:ascii="Times New Roman" w:hAnsi="Times New Roman" w:cs="Times New Roman"/>
                <w:sz w:val="24"/>
                <w:szCs w:val="24"/>
              </w:rPr>
              <w:t xml:space="preserve"> </w:t>
            </w:r>
            <w:r w:rsidRPr="006610AA">
              <w:rPr>
                <w:rFonts w:ascii="Times New Roman" w:hAnsi="Times New Roman" w:cs="Times New Roman"/>
                <w:sz w:val="24"/>
                <w:szCs w:val="24"/>
              </w:rPr>
              <w:t>MIS</w:t>
            </w:r>
            <w:r>
              <w:rPr>
                <w:rFonts w:ascii="Times New Roman" w:hAnsi="Times New Roman" w:cs="Times New Roman"/>
                <w:sz w:val="24"/>
                <w:szCs w:val="24"/>
              </w:rPr>
              <w:t xml:space="preserve"> </w:t>
            </w:r>
            <w:r w:rsidRPr="006610AA">
              <w:rPr>
                <w:rFonts w:ascii="Times New Roman" w:hAnsi="Times New Roman" w:cs="Times New Roman"/>
                <w:sz w:val="24"/>
                <w:szCs w:val="24"/>
              </w:rPr>
              <w:t>as</w:t>
            </w:r>
            <w:r>
              <w:rPr>
                <w:rFonts w:ascii="Times New Roman" w:hAnsi="Times New Roman" w:cs="Times New Roman"/>
                <w:sz w:val="24"/>
                <w:szCs w:val="24"/>
              </w:rPr>
              <w:t xml:space="preserve"> </w:t>
            </w:r>
            <w:r w:rsidRPr="006610AA">
              <w:rPr>
                <w:rFonts w:ascii="Times New Roman" w:hAnsi="Times New Roman" w:cs="Times New Roman"/>
                <w:sz w:val="24"/>
                <w:szCs w:val="24"/>
              </w:rPr>
              <w:t>per</w:t>
            </w:r>
            <w:r>
              <w:rPr>
                <w:rFonts w:ascii="Times New Roman" w:hAnsi="Times New Roman" w:cs="Times New Roman"/>
                <w:sz w:val="24"/>
                <w:szCs w:val="24"/>
              </w:rPr>
              <w:t xml:space="preserve"> </w:t>
            </w:r>
            <w:r w:rsidRPr="006610AA">
              <w:rPr>
                <w:rFonts w:ascii="Times New Roman" w:hAnsi="Times New Roman" w:cs="Times New Roman"/>
                <w:sz w:val="24"/>
                <w:szCs w:val="24"/>
              </w:rPr>
              <w:t>requirement</w:t>
            </w:r>
            <w:r>
              <w:rPr>
                <w:rFonts w:ascii="Times New Roman" w:hAnsi="Times New Roman" w:cs="Times New Roman"/>
                <w:sz w:val="24"/>
                <w:szCs w:val="24"/>
              </w:rPr>
              <w:t xml:space="preserve"> </w:t>
            </w:r>
            <w:r w:rsidRPr="006610AA">
              <w:rPr>
                <w:rFonts w:ascii="Times New Roman" w:hAnsi="Times New Roman" w:cs="Times New Roman"/>
                <w:sz w:val="24"/>
                <w:szCs w:val="24"/>
              </w:rPr>
              <w:t>of bank, hand</w:t>
            </w:r>
            <w:r>
              <w:rPr>
                <w:rFonts w:ascii="Times New Roman" w:hAnsi="Times New Roman" w:cs="Times New Roman"/>
                <w:sz w:val="24"/>
                <w:szCs w:val="24"/>
              </w:rPr>
              <w:t>ling returned Cards</w:t>
            </w:r>
            <w:r w:rsidRPr="006610AA">
              <w:rPr>
                <w:rFonts w:ascii="Times New Roman" w:hAnsi="Times New Roman" w:cs="Times New Roman"/>
                <w:sz w:val="24"/>
                <w:szCs w:val="24"/>
              </w:rPr>
              <w:t>, address label printing, report printing</w:t>
            </w:r>
            <w:r>
              <w:rPr>
                <w:rFonts w:ascii="Times New Roman" w:hAnsi="Times New Roman" w:cs="Times New Roman"/>
                <w:sz w:val="24"/>
                <w:szCs w:val="24"/>
              </w:rPr>
              <w:t xml:space="preserve"> </w:t>
            </w:r>
            <w:r w:rsidRPr="006610AA">
              <w:rPr>
                <w:rFonts w:ascii="Times New Roman" w:hAnsi="Times New Roman" w:cs="Times New Roman"/>
                <w:sz w:val="24"/>
                <w:szCs w:val="24"/>
              </w:rPr>
              <w:t>etc.)</w:t>
            </w:r>
          </w:p>
        </w:tc>
        <w:tc>
          <w:tcPr>
            <w:tcW w:w="1813" w:type="dxa"/>
          </w:tcPr>
          <w:p w:rsidR="006224AB" w:rsidRPr="006610AA" w:rsidRDefault="006224AB" w:rsidP="00894A40">
            <w:pPr>
              <w:pStyle w:val="TableParagraph"/>
              <w:rPr>
                <w:rFonts w:ascii="Times New Roman" w:hAnsi="Times New Roman" w:cs="Times New Roman"/>
                <w:sz w:val="24"/>
                <w:szCs w:val="24"/>
              </w:rPr>
            </w:pPr>
          </w:p>
        </w:tc>
        <w:tc>
          <w:tcPr>
            <w:tcW w:w="1735" w:type="dxa"/>
          </w:tcPr>
          <w:p w:rsidR="006224AB" w:rsidRPr="006610AA" w:rsidRDefault="006224AB" w:rsidP="00894A40">
            <w:pPr>
              <w:pStyle w:val="TableParagraph"/>
              <w:rPr>
                <w:rFonts w:ascii="Times New Roman" w:hAnsi="Times New Roman" w:cs="Times New Roman"/>
                <w:sz w:val="24"/>
                <w:szCs w:val="24"/>
              </w:rPr>
            </w:pPr>
          </w:p>
        </w:tc>
      </w:tr>
      <w:tr w:rsidR="006224AB" w:rsidRPr="006610AA" w:rsidTr="006224AB">
        <w:trPr>
          <w:trHeight w:val="532"/>
        </w:trPr>
        <w:tc>
          <w:tcPr>
            <w:tcW w:w="787" w:type="dxa"/>
          </w:tcPr>
          <w:p w:rsidR="006224AB" w:rsidRPr="006610AA" w:rsidRDefault="006224AB" w:rsidP="00894A40">
            <w:pPr>
              <w:pStyle w:val="TableParagraph"/>
              <w:spacing w:before="119"/>
              <w:ind w:left="107"/>
              <w:rPr>
                <w:rFonts w:ascii="Times New Roman" w:hAnsi="Times New Roman" w:cs="Times New Roman"/>
                <w:b/>
                <w:w w:val="99"/>
                <w:sz w:val="24"/>
                <w:szCs w:val="24"/>
              </w:rPr>
            </w:pPr>
            <w:r>
              <w:rPr>
                <w:rFonts w:ascii="Times New Roman" w:hAnsi="Times New Roman" w:cs="Times New Roman"/>
                <w:b/>
                <w:w w:val="99"/>
                <w:sz w:val="24"/>
                <w:szCs w:val="24"/>
              </w:rPr>
              <w:t>4</w:t>
            </w:r>
          </w:p>
        </w:tc>
        <w:tc>
          <w:tcPr>
            <w:tcW w:w="5056" w:type="dxa"/>
          </w:tcPr>
          <w:p w:rsidR="006224AB" w:rsidRPr="006610AA" w:rsidRDefault="006224AB" w:rsidP="00894A40">
            <w:pPr>
              <w:pStyle w:val="TableParagraph"/>
              <w:spacing w:line="256" w:lineRule="auto"/>
              <w:ind w:left="107"/>
              <w:rPr>
                <w:rFonts w:ascii="Times New Roman" w:hAnsi="Times New Roman" w:cs="Times New Roman"/>
                <w:sz w:val="24"/>
                <w:szCs w:val="24"/>
              </w:rPr>
            </w:pPr>
            <w:r w:rsidRPr="006610AA">
              <w:rPr>
                <w:rFonts w:ascii="Times New Roman" w:hAnsi="Times New Roman" w:cs="Times New Roman"/>
                <w:b/>
                <w:sz w:val="24"/>
                <w:szCs w:val="24"/>
              </w:rPr>
              <w:t>Grand Total excluding Tax</w:t>
            </w:r>
          </w:p>
        </w:tc>
        <w:tc>
          <w:tcPr>
            <w:tcW w:w="1813" w:type="dxa"/>
          </w:tcPr>
          <w:p w:rsidR="006224AB" w:rsidRPr="006610AA" w:rsidRDefault="006224AB" w:rsidP="00894A40">
            <w:pPr>
              <w:pStyle w:val="TableParagraph"/>
              <w:rPr>
                <w:rFonts w:ascii="Times New Roman" w:hAnsi="Times New Roman" w:cs="Times New Roman"/>
                <w:sz w:val="24"/>
                <w:szCs w:val="24"/>
              </w:rPr>
            </w:pPr>
          </w:p>
        </w:tc>
        <w:tc>
          <w:tcPr>
            <w:tcW w:w="1735" w:type="dxa"/>
          </w:tcPr>
          <w:p w:rsidR="006224AB" w:rsidRPr="006610AA" w:rsidRDefault="006224AB" w:rsidP="00894A40">
            <w:pPr>
              <w:pStyle w:val="TableParagraph"/>
              <w:rPr>
                <w:rFonts w:ascii="Times New Roman" w:hAnsi="Times New Roman" w:cs="Times New Roman"/>
                <w:sz w:val="24"/>
                <w:szCs w:val="24"/>
              </w:rPr>
            </w:pPr>
          </w:p>
        </w:tc>
      </w:tr>
      <w:tr w:rsidR="006224AB" w:rsidRPr="006610AA" w:rsidTr="006224AB">
        <w:trPr>
          <w:trHeight w:val="532"/>
        </w:trPr>
        <w:tc>
          <w:tcPr>
            <w:tcW w:w="787" w:type="dxa"/>
          </w:tcPr>
          <w:p w:rsidR="006224AB" w:rsidRDefault="006224AB" w:rsidP="00894A40">
            <w:pPr>
              <w:pStyle w:val="TableParagraph"/>
              <w:spacing w:before="119"/>
              <w:ind w:left="107"/>
              <w:rPr>
                <w:rFonts w:ascii="Times New Roman" w:hAnsi="Times New Roman" w:cs="Times New Roman"/>
                <w:b/>
                <w:w w:val="99"/>
                <w:sz w:val="24"/>
                <w:szCs w:val="24"/>
              </w:rPr>
            </w:pPr>
            <w:r>
              <w:rPr>
                <w:rFonts w:ascii="Times New Roman" w:hAnsi="Times New Roman" w:cs="Times New Roman"/>
                <w:b/>
                <w:w w:val="99"/>
                <w:sz w:val="24"/>
                <w:szCs w:val="24"/>
              </w:rPr>
              <w:t>5</w:t>
            </w:r>
          </w:p>
        </w:tc>
        <w:tc>
          <w:tcPr>
            <w:tcW w:w="5056" w:type="dxa"/>
          </w:tcPr>
          <w:p w:rsidR="006224AB" w:rsidRPr="006610AA" w:rsidRDefault="006224AB" w:rsidP="00894A40">
            <w:pPr>
              <w:pStyle w:val="TableParagraph"/>
              <w:spacing w:line="256" w:lineRule="auto"/>
              <w:ind w:left="107"/>
              <w:rPr>
                <w:rFonts w:ascii="Times New Roman" w:hAnsi="Times New Roman" w:cs="Times New Roman"/>
                <w:b/>
                <w:sz w:val="24"/>
                <w:szCs w:val="24"/>
              </w:rPr>
            </w:pPr>
            <w:r w:rsidRPr="006610AA">
              <w:rPr>
                <w:rFonts w:ascii="Times New Roman" w:hAnsi="Times New Roman" w:cs="Times New Roman"/>
                <w:b/>
                <w:sz w:val="24"/>
                <w:szCs w:val="24"/>
              </w:rPr>
              <w:t xml:space="preserve">Cost including </w:t>
            </w:r>
            <w:r>
              <w:rPr>
                <w:rFonts w:ascii="Times New Roman" w:hAnsi="Times New Roman" w:cs="Times New Roman"/>
                <w:b/>
                <w:sz w:val="24"/>
                <w:szCs w:val="24"/>
              </w:rPr>
              <w:t>GST</w:t>
            </w:r>
          </w:p>
        </w:tc>
        <w:tc>
          <w:tcPr>
            <w:tcW w:w="1813" w:type="dxa"/>
          </w:tcPr>
          <w:p w:rsidR="006224AB" w:rsidRPr="006610AA" w:rsidRDefault="006224AB" w:rsidP="00894A40">
            <w:pPr>
              <w:pStyle w:val="TableParagraph"/>
              <w:rPr>
                <w:rFonts w:ascii="Times New Roman" w:hAnsi="Times New Roman" w:cs="Times New Roman"/>
                <w:sz w:val="24"/>
                <w:szCs w:val="24"/>
              </w:rPr>
            </w:pPr>
          </w:p>
        </w:tc>
        <w:tc>
          <w:tcPr>
            <w:tcW w:w="1735" w:type="dxa"/>
          </w:tcPr>
          <w:p w:rsidR="006224AB" w:rsidRPr="006610AA" w:rsidRDefault="006224AB" w:rsidP="00894A40">
            <w:pPr>
              <w:pStyle w:val="TableParagraph"/>
              <w:rPr>
                <w:rFonts w:ascii="Times New Roman" w:hAnsi="Times New Roman" w:cs="Times New Roman"/>
                <w:sz w:val="24"/>
                <w:szCs w:val="24"/>
              </w:rPr>
            </w:pPr>
          </w:p>
        </w:tc>
      </w:tr>
    </w:tbl>
    <w:p w:rsidR="00652406" w:rsidRDefault="00652406" w:rsidP="00652406">
      <w:pPr>
        <w:pStyle w:val="BodyText"/>
        <w:spacing w:before="130"/>
        <w:rPr>
          <w:rFonts w:ascii="Times New Roman" w:hAnsi="Times New Roman" w:cs="Times New Roman"/>
          <w:w w:val="90"/>
          <w:sz w:val="22"/>
        </w:rPr>
      </w:pPr>
    </w:p>
    <w:p w:rsidR="000E5B39" w:rsidRDefault="000E5B39" w:rsidP="009E5F12">
      <w:pPr>
        <w:adjustRightInd w:val="0"/>
        <w:rPr>
          <w:rFonts w:ascii="Times New Roman" w:hAnsi="Times New Roman" w:cs="Times New Roman"/>
          <w:w w:val="90"/>
          <w:sz w:val="24"/>
          <w:szCs w:val="24"/>
        </w:rPr>
      </w:pPr>
      <w:r>
        <w:rPr>
          <w:rFonts w:ascii="Times New Roman" w:hAnsi="Times New Roman" w:cs="Times New Roman"/>
          <w:w w:val="90"/>
          <w:sz w:val="24"/>
          <w:szCs w:val="24"/>
        </w:rPr>
        <w:t xml:space="preserve">Cost of cards will depend upon number of emv cards or dual interface card. Vendor has to mention the quantity of cards that would be provided under each type. </w:t>
      </w:r>
    </w:p>
    <w:p w:rsidR="00652406" w:rsidRPr="009E5F12" w:rsidRDefault="00652406" w:rsidP="009E5F12">
      <w:pPr>
        <w:adjustRightInd w:val="0"/>
        <w:rPr>
          <w:rFonts w:ascii="Times New Roman" w:hAnsi="Times New Roman" w:cs="Times New Roman"/>
          <w:w w:val="90"/>
          <w:sz w:val="24"/>
          <w:szCs w:val="24"/>
        </w:rPr>
      </w:pPr>
      <w:r w:rsidRPr="009E5F12">
        <w:rPr>
          <w:rFonts w:ascii="Times New Roman" w:hAnsi="Times New Roman" w:cs="Times New Roman"/>
          <w:w w:val="90"/>
          <w:sz w:val="24"/>
          <w:szCs w:val="24"/>
        </w:rPr>
        <w:t>No payment will be made in advance for any supplies under this Agreement. The generic payment schedule with the vendor shall be as follows</w:t>
      </w:r>
    </w:p>
    <w:p w:rsidR="00652406" w:rsidRPr="009E5F12" w:rsidRDefault="00652406" w:rsidP="009E5F12">
      <w:pPr>
        <w:adjustRightInd w:val="0"/>
        <w:rPr>
          <w:rFonts w:ascii="Times New Roman" w:hAnsi="Times New Roman" w:cs="Times New Roman"/>
          <w:w w:val="90"/>
          <w:sz w:val="24"/>
          <w:szCs w:val="24"/>
        </w:rPr>
      </w:pPr>
    </w:p>
    <w:p w:rsidR="00652406" w:rsidRPr="009E5F12" w:rsidRDefault="00652406" w:rsidP="00652406">
      <w:pPr>
        <w:adjustRightInd w:val="0"/>
        <w:rPr>
          <w:rFonts w:ascii="Times New Roman" w:hAnsi="Times New Roman" w:cs="Times New Roman"/>
          <w:w w:val="90"/>
          <w:sz w:val="24"/>
          <w:szCs w:val="24"/>
        </w:rPr>
      </w:pPr>
    </w:p>
    <w:p w:rsidR="00652406" w:rsidRPr="009E5F12" w:rsidRDefault="00652406" w:rsidP="00652406">
      <w:pPr>
        <w:adjustRightInd w:val="0"/>
        <w:rPr>
          <w:rFonts w:ascii="Times New Roman" w:hAnsi="Times New Roman" w:cs="Times New Roman"/>
          <w:w w:val="90"/>
          <w:sz w:val="24"/>
          <w:szCs w:val="24"/>
        </w:rPr>
      </w:pPr>
      <w:r w:rsidRPr="009E5F12">
        <w:rPr>
          <w:rFonts w:ascii="Times New Roman" w:hAnsi="Times New Roman" w:cs="Times New Roman"/>
          <w:w w:val="90"/>
          <w:sz w:val="24"/>
          <w:szCs w:val="24"/>
        </w:rPr>
        <w:t xml:space="preserve">Upon fulfillment of other obligations stipulated in the Contract, payment based on the basis of </w:t>
      </w:r>
      <w:r w:rsidR="006224AB" w:rsidRPr="009E5F12">
        <w:rPr>
          <w:rFonts w:ascii="Times New Roman" w:hAnsi="Times New Roman" w:cs="Times New Roman"/>
          <w:w w:val="90"/>
          <w:sz w:val="24"/>
          <w:szCs w:val="24"/>
        </w:rPr>
        <w:t>successful delivery of cards</w:t>
      </w:r>
      <w:r w:rsidRPr="009E5F12">
        <w:rPr>
          <w:rFonts w:ascii="Times New Roman" w:hAnsi="Times New Roman" w:cs="Times New Roman"/>
          <w:w w:val="90"/>
          <w:sz w:val="24"/>
          <w:szCs w:val="24"/>
        </w:rPr>
        <w:t xml:space="preserve"> will be made by the bank but in no case later than thirty (30) days after submission of an invoice/claim by the vendor.</w:t>
      </w:r>
    </w:p>
    <w:p w:rsidR="006224AB" w:rsidRPr="009E5F12" w:rsidRDefault="00652406" w:rsidP="00652406">
      <w:pPr>
        <w:adjustRightInd w:val="0"/>
        <w:rPr>
          <w:rFonts w:ascii="Times New Roman" w:hAnsi="Times New Roman" w:cs="Times New Roman"/>
          <w:w w:val="90"/>
          <w:sz w:val="24"/>
          <w:szCs w:val="24"/>
        </w:rPr>
      </w:pPr>
      <w:r w:rsidRPr="009E5F12">
        <w:rPr>
          <w:rFonts w:ascii="Times New Roman" w:hAnsi="Times New Roman" w:cs="Times New Roman"/>
          <w:w w:val="90"/>
          <w:sz w:val="24"/>
          <w:szCs w:val="24"/>
        </w:rPr>
        <w:t xml:space="preserve">All charges and fees to be paid by the Bank under this agreement are exclusive of applicable taxes. </w:t>
      </w:r>
    </w:p>
    <w:p w:rsidR="006224AB" w:rsidRDefault="006224AB" w:rsidP="00652406">
      <w:pPr>
        <w:adjustRightInd w:val="0"/>
        <w:rPr>
          <w:rFonts w:ascii="Times New Roman" w:hAnsi="Times New Roman" w:cs="Times New Roman"/>
          <w:w w:val="90"/>
          <w:szCs w:val="20"/>
        </w:rPr>
      </w:pPr>
    </w:p>
    <w:p w:rsidR="00652406"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5</w:t>
      </w:r>
      <w:r w:rsidRPr="00E5349B">
        <w:rPr>
          <w:rFonts w:ascii="Times New Roman" w:hAnsi="Times New Roman" w:cs="Times New Roman"/>
          <w:b/>
          <w:w w:val="90"/>
          <w:szCs w:val="20"/>
        </w:rPr>
        <w:t>. Sc</w:t>
      </w:r>
      <w:r>
        <w:rPr>
          <w:rFonts w:ascii="Times New Roman" w:hAnsi="Times New Roman" w:cs="Times New Roman"/>
          <w:b/>
          <w:w w:val="90"/>
          <w:szCs w:val="20"/>
        </w:rPr>
        <w:t>hedule of implementation</w:t>
      </w:r>
    </w:p>
    <w:p w:rsidR="00652406" w:rsidRDefault="00652406" w:rsidP="00652406">
      <w:pPr>
        <w:adjustRightInd w:val="0"/>
        <w:rPr>
          <w:rFonts w:ascii="Times New Roman" w:hAnsi="Times New Roman" w:cs="Times New Roman"/>
          <w:b/>
          <w:w w:val="90"/>
          <w:szCs w:val="20"/>
        </w:rPr>
      </w:pPr>
    </w:p>
    <w:p w:rsidR="00652406" w:rsidRDefault="00652406" w:rsidP="00652406">
      <w:pPr>
        <w:adjustRightInd w:val="0"/>
        <w:rPr>
          <w:rFonts w:ascii="Times New Roman" w:hAnsi="Times New Roman" w:cs="Times New Roman"/>
          <w:w w:val="90"/>
          <w:szCs w:val="20"/>
        </w:rPr>
      </w:pPr>
      <w:r w:rsidRPr="00EE3E75">
        <w:rPr>
          <w:rFonts w:ascii="Times New Roman" w:hAnsi="Times New Roman" w:cs="Times New Roman"/>
          <w:w w:val="90"/>
          <w:szCs w:val="20"/>
        </w:rPr>
        <w:t>Th</w:t>
      </w:r>
      <w:r w:rsidRPr="009E5F12">
        <w:rPr>
          <w:rFonts w:ascii="Times New Roman" w:hAnsi="Times New Roman" w:cs="Times New Roman"/>
          <w:w w:val="90"/>
          <w:sz w:val="24"/>
          <w:szCs w:val="24"/>
        </w:rPr>
        <w:t xml:space="preserve">e vendor shall complete the </w:t>
      </w:r>
      <w:r w:rsidR="006224AB" w:rsidRPr="009E5F12">
        <w:rPr>
          <w:rFonts w:ascii="Times New Roman" w:hAnsi="Times New Roman" w:cs="Times New Roman"/>
          <w:w w:val="90"/>
          <w:sz w:val="24"/>
          <w:szCs w:val="24"/>
        </w:rPr>
        <w:t>integration with switch vendor</w:t>
      </w:r>
      <w:r w:rsidRPr="009E5F12">
        <w:rPr>
          <w:rFonts w:ascii="Times New Roman" w:hAnsi="Times New Roman" w:cs="Times New Roman"/>
          <w:w w:val="90"/>
          <w:sz w:val="24"/>
          <w:szCs w:val="24"/>
        </w:rPr>
        <w:t xml:space="preserve"> within </w:t>
      </w:r>
      <w:r w:rsidR="006224AB" w:rsidRPr="009E5F12">
        <w:rPr>
          <w:rFonts w:ascii="Times New Roman" w:hAnsi="Times New Roman" w:cs="Times New Roman"/>
          <w:w w:val="90"/>
          <w:sz w:val="24"/>
          <w:szCs w:val="24"/>
        </w:rPr>
        <w:t>sixty days</w:t>
      </w:r>
      <w:r w:rsidRPr="009E5F12">
        <w:rPr>
          <w:rFonts w:ascii="Times New Roman" w:hAnsi="Times New Roman" w:cs="Times New Roman"/>
          <w:w w:val="90"/>
          <w:sz w:val="24"/>
          <w:szCs w:val="24"/>
        </w:rPr>
        <w:t xml:space="preserve"> from effective date. </w:t>
      </w:r>
    </w:p>
    <w:p w:rsidR="006224AB" w:rsidRDefault="006224AB" w:rsidP="00652406">
      <w:pPr>
        <w:adjustRightInd w:val="0"/>
        <w:rPr>
          <w:rFonts w:ascii="Times New Roman" w:hAnsi="Times New Roman" w:cs="Times New Roman"/>
          <w:b/>
          <w:w w:val="90"/>
          <w:szCs w:val="20"/>
        </w:rPr>
      </w:pPr>
    </w:p>
    <w:p w:rsidR="00652406" w:rsidRPr="00E5349B"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6</w:t>
      </w:r>
      <w:r w:rsidRPr="00E5349B">
        <w:rPr>
          <w:rFonts w:ascii="Times New Roman" w:hAnsi="Times New Roman" w:cs="Times New Roman"/>
          <w:b/>
          <w:w w:val="90"/>
          <w:szCs w:val="20"/>
        </w:rPr>
        <w:t xml:space="preserve">. Scope </w:t>
      </w:r>
      <w:r>
        <w:rPr>
          <w:rFonts w:ascii="Times New Roman" w:hAnsi="Times New Roman" w:cs="Times New Roman"/>
          <w:b/>
          <w:w w:val="90"/>
          <w:szCs w:val="20"/>
        </w:rPr>
        <w:t>of work</w:t>
      </w:r>
    </w:p>
    <w:p w:rsidR="00652406" w:rsidRPr="00537E8E" w:rsidRDefault="00652406" w:rsidP="00652406">
      <w:pPr>
        <w:adjustRightInd w:val="0"/>
        <w:rPr>
          <w:rFonts w:eastAsia="Times New Roman" w:cs="Calibri"/>
          <w:color w:val="000000"/>
          <w:lang w:val="en-IN" w:eastAsia="en-IN"/>
        </w:rPr>
      </w:pPr>
    </w:p>
    <w:p w:rsidR="00652406" w:rsidRPr="009E5F12" w:rsidRDefault="00652406" w:rsidP="00652406">
      <w:pPr>
        <w:adjustRightInd w:val="0"/>
        <w:rPr>
          <w:rFonts w:ascii="Times New Roman" w:hAnsi="Times New Roman" w:cs="Times New Roman"/>
          <w:w w:val="90"/>
          <w:sz w:val="24"/>
          <w:szCs w:val="24"/>
        </w:rPr>
      </w:pPr>
      <w:r w:rsidRPr="009E5F12">
        <w:rPr>
          <w:rFonts w:ascii="Times New Roman" w:hAnsi="Times New Roman" w:cs="Times New Roman"/>
          <w:w w:val="90"/>
          <w:sz w:val="24"/>
          <w:szCs w:val="24"/>
        </w:rPr>
        <w:t xml:space="preserve">The SLA shall apply to the Equipment/Services as appended with subsequent purchase order No:……………………………………………………. </w:t>
      </w:r>
    </w:p>
    <w:p w:rsidR="006224AB" w:rsidRPr="006224AB" w:rsidRDefault="006224AB" w:rsidP="007C60AC">
      <w:pPr>
        <w:pStyle w:val="ListParagraph"/>
        <w:numPr>
          <w:ilvl w:val="1"/>
          <w:numId w:val="32"/>
        </w:numPr>
        <w:tabs>
          <w:tab w:val="left" w:pos="1020"/>
          <w:tab w:val="left" w:pos="1021"/>
        </w:tabs>
        <w:spacing w:before="119" w:line="252" w:lineRule="auto"/>
        <w:jc w:val="both"/>
        <w:rPr>
          <w:rFonts w:ascii="Times New Roman" w:hAnsi="Times New Roman" w:cs="Times New Roman"/>
          <w:b/>
          <w:bCs/>
          <w:w w:val="90"/>
          <w:sz w:val="24"/>
          <w:szCs w:val="24"/>
        </w:rPr>
      </w:pPr>
      <w:r w:rsidRPr="006224AB">
        <w:rPr>
          <w:rFonts w:ascii="Times New Roman" w:hAnsi="Times New Roman" w:cs="Times New Roman"/>
          <w:b/>
          <w:bCs/>
          <w:w w:val="90"/>
          <w:sz w:val="24"/>
          <w:szCs w:val="24"/>
        </w:rPr>
        <w:t>Obtaining approval of design and product from RuPay</w:t>
      </w:r>
    </w:p>
    <w:p w:rsidR="006224AB" w:rsidRPr="00400AB6" w:rsidRDefault="006224AB" w:rsidP="007C60AC">
      <w:pPr>
        <w:pStyle w:val="ListParagraph"/>
        <w:numPr>
          <w:ilvl w:val="1"/>
          <w:numId w:val="32"/>
        </w:numPr>
        <w:tabs>
          <w:tab w:val="left" w:pos="1020"/>
          <w:tab w:val="left" w:pos="1021"/>
        </w:tabs>
        <w:spacing w:before="119" w:line="252" w:lineRule="auto"/>
        <w:jc w:val="both"/>
        <w:rPr>
          <w:rFonts w:ascii="Times New Roman" w:hAnsi="Times New Roman" w:cs="Times New Roman"/>
          <w:b/>
          <w:bCs/>
          <w:w w:val="90"/>
          <w:sz w:val="24"/>
          <w:szCs w:val="24"/>
        </w:rPr>
      </w:pPr>
      <w:r w:rsidRPr="00400AB6">
        <w:rPr>
          <w:rFonts w:ascii="Times New Roman" w:hAnsi="Times New Roman" w:cs="Times New Roman"/>
          <w:b/>
          <w:bCs/>
          <w:w w:val="90"/>
          <w:sz w:val="24"/>
          <w:szCs w:val="24"/>
        </w:rPr>
        <w:t>Procurement</w:t>
      </w:r>
    </w:p>
    <w:p w:rsidR="006224AB" w:rsidRPr="000242E5" w:rsidRDefault="006224AB" w:rsidP="007C60AC">
      <w:pPr>
        <w:pStyle w:val="ListParagraph"/>
        <w:numPr>
          <w:ilvl w:val="4"/>
          <w:numId w:val="14"/>
        </w:numPr>
        <w:tabs>
          <w:tab w:val="left" w:pos="1020"/>
          <w:tab w:val="left" w:pos="1021"/>
        </w:tabs>
        <w:spacing w:before="119" w:line="252" w:lineRule="auto"/>
        <w:jc w:val="both"/>
        <w:rPr>
          <w:rFonts w:ascii="Times New Roman" w:hAnsi="Times New Roman" w:cs="Times New Roman"/>
          <w:w w:val="90"/>
          <w:sz w:val="24"/>
          <w:szCs w:val="24"/>
        </w:rPr>
      </w:pPr>
      <w:r>
        <w:rPr>
          <w:rFonts w:ascii="Times New Roman" w:hAnsi="Times New Roman" w:cs="Times New Roman"/>
          <w:w w:val="90"/>
          <w:sz w:val="24"/>
          <w:szCs w:val="24"/>
        </w:rPr>
        <w:t xml:space="preserve">Bank requires non personalized </w:t>
      </w:r>
      <w:r w:rsidRPr="000242E5">
        <w:rPr>
          <w:rFonts w:ascii="Times New Roman" w:hAnsi="Times New Roman" w:cs="Times New Roman"/>
          <w:w w:val="90"/>
          <w:sz w:val="24"/>
          <w:szCs w:val="24"/>
        </w:rPr>
        <w:t xml:space="preserve">Rupay EMV Cards with Magstripe/Dual Interface </w:t>
      </w:r>
      <w:r>
        <w:rPr>
          <w:rFonts w:ascii="Times New Roman" w:hAnsi="Times New Roman" w:cs="Times New Roman"/>
          <w:w w:val="90"/>
          <w:sz w:val="24"/>
          <w:szCs w:val="24"/>
        </w:rPr>
        <w:t>cards for kcc</w:t>
      </w:r>
      <w:r w:rsidRPr="000242E5">
        <w:rPr>
          <w:rFonts w:ascii="Times New Roman" w:hAnsi="Times New Roman" w:cs="Times New Roman"/>
          <w:w w:val="90"/>
          <w:sz w:val="24"/>
          <w:szCs w:val="24"/>
        </w:rPr>
        <w:t>,</w:t>
      </w:r>
      <w:r>
        <w:rPr>
          <w:rFonts w:ascii="Times New Roman" w:hAnsi="Times New Roman" w:cs="Times New Roman"/>
          <w:w w:val="90"/>
          <w:sz w:val="24"/>
          <w:szCs w:val="24"/>
        </w:rPr>
        <w:t xml:space="preserve"> </w:t>
      </w:r>
      <w:r w:rsidRPr="000242E5">
        <w:rPr>
          <w:rFonts w:ascii="Times New Roman" w:hAnsi="Times New Roman" w:cs="Times New Roman"/>
          <w:w w:val="90"/>
          <w:sz w:val="24"/>
          <w:szCs w:val="24"/>
        </w:rPr>
        <w:t>general saving &amp; pmjdy customers and personalized Rupay EMV Cards with Magstripe</w:t>
      </w:r>
      <w:r>
        <w:rPr>
          <w:rFonts w:ascii="Times New Roman" w:hAnsi="Times New Roman" w:cs="Times New Roman"/>
          <w:w w:val="90"/>
          <w:sz w:val="24"/>
          <w:szCs w:val="24"/>
        </w:rPr>
        <w:t xml:space="preserve"> </w:t>
      </w:r>
      <w:r w:rsidRPr="000242E5">
        <w:rPr>
          <w:rFonts w:ascii="Times New Roman" w:hAnsi="Times New Roman" w:cs="Times New Roman"/>
          <w:w w:val="90"/>
          <w:sz w:val="24"/>
          <w:szCs w:val="24"/>
        </w:rPr>
        <w:t>/Dual Interface cards for saving account holders.</w:t>
      </w:r>
      <w:r>
        <w:rPr>
          <w:rFonts w:ascii="Times New Roman" w:hAnsi="Times New Roman" w:cs="Times New Roman"/>
          <w:w w:val="90"/>
          <w:sz w:val="24"/>
          <w:szCs w:val="24"/>
        </w:rPr>
        <w:t xml:space="preserve"> Card Number should be embossed on the Card. Cards provided should work on the present ecosystem of ATM machines.</w:t>
      </w:r>
    </w:p>
    <w:p w:rsidR="006224AB" w:rsidRPr="00400AB6" w:rsidRDefault="006224AB" w:rsidP="007C60AC">
      <w:pPr>
        <w:pStyle w:val="ListParagraph"/>
        <w:numPr>
          <w:ilvl w:val="4"/>
          <w:numId w:val="14"/>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lastRenderedPageBreak/>
        <w:t>Blank Plastic(Base</w:t>
      </w:r>
      <w:r>
        <w:rPr>
          <w:rFonts w:ascii="Times New Roman" w:hAnsi="Times New Roman" w:cs="Times New Roman"/>
          <w:w w:val="90"/>
          <w:sz w:val="24"/>
          <w:szCs w:val="24"/>
        </w:rPr>
        <w:t xml:space="preserve"> </w:t>
      </w:r>
      <w:r w:rsidRPr="00400AB6">
        <w:rPr>
          <w:rFonts w:ascii="Times New Roman" w:hAnsi="Times New Roman" w:cs="Times New Roman"/>
          <w:w w:val="90"/>
          <w:sz w:val="24"/>
          <w:szCs w:val="24"/>
        </w:rPr>
        <w:t>Card) per specification approved for EMV chip cards   and as required by the bank</w:t>
      </w:r>
    </w:p>
    <w:p w:rsidR="006224AB" w:rsidRPr="00400AB6" w:rsidRDefault="006224AB" w:rsidP="007C60AC">
      <w:pPr>
        <w:pStyle w:val="ListParagraph"/>
        <w:numPr>
          <w:ilvl w:val="4"/>
          <w:numId w:val="14"/>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t>Paper for printing the Envelopes, Welcome Letter, User Guide, Card Pouches etc. for Welcome Kits</w:t>
      </w:r>
    </w:p>
    <w:p w:rsidR="006224AB" w:rsidRDefault="006224AB" w:rsidP="007C60AC">
      <w:pPr>
        <w:pStyle w:val="ListParagraph"/>
        <w:numPr>
          <w:ilvl w:val="4"/>
          <w:numId w:val="14"/>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t>Personalization of cards: This includes card embossing, magstripe encoding, and CVV number printing per RuPay approved specifications.</w:t>
      </w:r>
    </w:p>
    <w:p w:rsidR="006224AB" w:rsidRPr="005829EC" w:rsidRDefault="006224AB" w:rsidP="007C60AC">
      <w:pPr>
        <w:pStyle w:val="ListParagraph"/>
        <w:numPr>
          <w:ilvl w:val="4"/>
          <w:numId w:val="14"/>
        </w:numPr>
        <w:ind w:right="1040"/>
        <w:rPr>
          <w:rFonts w:ascii="Times New Roman" w:hAnsi="Times New Roman" w:cs="Times New Roman"/>
          <w:color w:val="000000" w:themeColor="text1"/>
          <w:szCs w:val="24"/>
        </w:rPr>
      </w:pPr>
      <w:r w:rsidRPr="005829EC">
        <w:rPr>
          <w:rFonts w:ascii="Times New Roman" w:hAnsi="Times New Roman" w:cs="Times New Roman"/>
          <w:color w:val="000000" w:themeColor="text1"/>
          <w:szCs w:val="24"/>
        </w:rPr>
        <w:t xml:space="preserve">Obtaining approval of design and product from </w:t>
      </w:r>
      <w:r>
        <w:rPr>
          <w:rFonts w:ascii="Times New Roman" w:hAnsi="Times New Roman" w:cs="Times New Roman"/>
          <w:color w:val="000000" w:themeColor="text1"/>
          <w:szCs w:val="24"/>
        </w:rPr>
        <w:t xml:space="preserve">card </w:t>
      </w:r>
      <w:r w:rsidRPr="005829EC">
        <w:rPr>
          <w:rFonts w:ascii="Times New Roman" w:hAnsi="Times New Roman" w:cs="Times New Roman"/>
          <w:color w:val="000000" w:themeColor="text1"/>
          <w:szCs w:val="24"/>
        </w:rPr>
        <w:t xml:space="preserve">associations/NPCI/ /Others. </w:t>
      </w:r>
    </w:p>
    <w:p w:rsidR="006224AB" w:rsidRPr="005829EC" w:rsidRDefault="006224AB" w:rsidP="007C60AC">
      <w:pPr>
        <w:pStyle w:val="ListParagraph"/>
        <w:numPr>
          <w:ilvl w:val="4"/>
          <w:numId w:val="14"/>
        </w:numPr>
        <w:tabs>
          <w:tab w:val="left" w:pos="1020"/>
          <w:tab w:val="left" w:pos="1021"/>
        </w:tabs>
        <w:spacing w:before="119" w:line="252" w:lineRule="auto"/>
        <w:jc w:val="both"/>
        <w:rPr>
          <w:rFonts w:ascii="Times New Roman" w:hAnsi="Times New Roman" w:cs="Times New Roman"/>
          <w:w w:val="90"/>
          <w:sz w:val="24"/>
          <w:szCs w:val="24"/>
        </w:rPr>
      </w:pPr>
      <w:r w:rsidRPr="000844D1">
        <w:rPr>
          <w:rFonts w:ascii="Times New Roman" w:hAnsi="Times New Roman" w:cs="Times New Roman"/>
          <w:color w:val="000000" w:themeColor="text1"/>
          <w:szCs w:val="24"/>
        </w:rPr>
        <w:t xml:space="preserve">Supply of good quality durable PET-G with PVC blanks for EMV Dual interface with Mag Stripe cards as per design/ specifications    approved  </w:t>
      </w:r>
      <w:r>
        <w:rPr>
          <w:rFonts w:ascii="Times New Roman" w:hAnsi="Times New Roman" w:cs="Times New Roman"/>
          <w:color w:val="000000" w:themeColor="text1"/>
          <w:szCs w:val="24"/>
        </w:rPr>
        <w:t xml:space="preserve">  by    the    Bank </w:t>
      </w:r>
      <w:r w:rsidRPr="000844D1">
        <w:rPr>
          <w:rFonts w:ascii="Times New Roman" w:hAnsi="Times New Roman" w:cs="Times New Roman"/>
          <w:color w:val="000000" w:themeColor="text1"/>
          <w:szCs w:val="24"/>
        </w:rPr>
        <w:t>/ NPCI. Printing, indenting, photo for cards to be done as per requirements</w:t>
      </w:r>
    </w:p>
    <w:p w:rsidR="006224AB" w:rsidRPr="0016553A" w:rsidRDefault="006224AB" w:rsidP="007C60AC">
      <w:pPr>
        <w:pStyle w:val="ListParagraph"/>
        <w:numPr>
          <w:ilvl w:val="4"/>
          <w:numId w:val="14"/>
        </w:numPr>
        <w:tabs>
          <w:tab w:val="left" w:pos="1020"/>
          <w:tab w:val="left" w:pos="1021"/>
        </w:tabs>
        <w:spacing w:before="119" w:line="252" w:lineRule="auto"/>
        <w:jc w:val="both"/>
        <w:rPr>
          <w:rFonts w:ascii="Times New Roman" w:hAnsi="Times New Roman" w:cs="Times New Roman"/>
          <w:w w:val="90"/>
          <w:sz w:val="24"/>
          <w:szCs w:val="24"/>
        </w:rPr>
      </w:pPr>
      <w:r w:rsidRPr="000844D1">
        <w:rPr>
          <w:rFonts w:ascii="Times New Roman" w:hAnsi="Times New Roman" w:cs="Times New Roman"/>
          <w:color w:val="000000" w:themeColor="text1"/>
          <w:szCs w:val="24"/>
        </w:rPr>
        <w:t>Providing quality control checks and deemed resolutions at file level for  name convention, Duplicate file, file format, Mandatory field check; at Record level -- Proper pin code, Account transfer cases and De-dup check, address check</w:t>
      </w:r>
    </w:p>
    <w:p w:rsidR="006224AB" w:rsidRPr="0016553A" w:rsidRDefault="006224AB" w:rsidP="007C60AC">
      <w:pPr>
        <w:pStyle w:val="ListParagraph"/>
        <w:numPr>
          <w:ilvl w:val="4"/>
          <w:numId w:val="14"/>
        </w:numPr>
        <w:tabs>
          <w:tab w:val="left" w:pos="1020"/>
          <w:tab w:val="left" w:pos="1021"/>
        </w:tabs>
        <w:spacing w:before="119" w:line="252"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Sharing of </w:t>
      </w:r>
      <w:r w:rsidRPr="0016553A">
        <w:rPr>
          <w:rFonts w:ascii="Times New Roman" w:hAnsi="Times New Roman" w:cs="Times New Roman"/>
          <w:color w:val="000000" w:themeColor="text1"/>
          <w:szCs w:val="24"/>
        </w:rPr>
        <w:t xml:space="preserve">card emboss file </w:t>
      </w:r>
      <w:r>
        <w:rPr>
          <w:rFonts w:ascii="Times New Roman" w:hAnsi="Times New Roman" w:cs="Times New Roman"/>
          <w:color w:val="000000" w:themeColor="text1"/>
          <w:szCs w:val="24"/>
        </w:rPr>
        <w:t xml:space="preserve">to Switch vendor </w:t>
      </w:r>
      <w:r w:rsidRPr="0016553A">
        <w:rPr>
          <w:rFonts w:ascii="Times New Roman" w:hAnsi="Times New Roman" w:cs="Times New Roman"/>
          <w:color w:val="000000" w:themeColor="text1"/>
          <w:szCs w:val="24"/>
        </w:rPr>
        <w:t>in standard format through SFTP</w:t>
      </w:r>
    </w:p>
    <w:p w:rsidR="006224AB" w:rsidRPr="002C0B4E" w:rsidRDefault="006224AB" w:rsidP="007C60AC">
      <w:pPr>
        <w:pStyle w:val="ListParagraph"/>
        <w:numPr>
          <w:ilvl w:val="4"/>
          <w:numId w:val="14"/>
        </w:numPr>
        <w:adjustRightInd w:val="0"/>
        <w:rPr>
          <w:rFonts w:ascii="Times New Roman" w:hAnsi="Times New Roman" w:cs="Times New Roman"/>
          <w:color w:val="000000" w:themeColor="text1"/>
          <w:szCs w:val="24"/>
        </w:rPr>
      </w:pPr>
      <w:r w:rsidRPr="00A20182">
        <w:rPr>
          <w:rFonts w:ascii="Times New Roman" w:hAnsi="Times New Roman" w:cs="Times New Roman"/>
          <w:color w:val="000000" w:themeColor="text1"/>
          <w:szCs w:val="24"/>
        </w:rPr>
        <w:t xml:space="preserve">Selected service provider will ensure implementation and maintenance of mandates from </w:t>
      </w:r>
      <w:r w:rsidRPr="00A20182">
        <w:rPr>
          <w:rFonts w:ascii="Times New Roman" w:hAnsi="Times New Roman" w:cs="Times New Roman"/>
          <w:b/>
          <w:color w:val="000000" w:themeColor="text1"/>
          <w:szCs w:val="24"/>
        </w:rPr>
        <w:t>all regulatory bodies  including associations</w:t>
      </w:r>
      <w:r>
        <w:rPr>
          <w:rFonts w:ascii="Times New Roman" w:hAnsi="Times New Roman" w:cs="Times New Roman"/>
          <w:b/>
          <w:color w:val="000000" w:themeColor="text1"/>
          <w:szCs w:val="24"/>
        </w:rPr>
        <w:t xml:space="preserve"> </w:t>
      </w:r>
      <w:r w:rsidRPr="00A20182">
        <w:rPr>
          <w:rFonts w:ascii="Times New Roman" w:hAnsi="Times New Roman" w:cs="Times New Roman"/>
          <w:color w:val="000000" w:themeColor="text1"/>
          <w:szCs w:val="24"/>
        </w:rPr>
        <w:t>related to card industry and industry best practices</w:t>
      </w:r>
      <w:r>
        <w:rPr>
          <w:rFonts w:ascii="Times New Roman" w:hAnsi="Times New Roman" w:cs="Times New Roman"/>
          <w:color w:val="000000" w:themeColor="text1"/>
          <w:szCs w:val="24"/>
        </w:rPr>
        <w:t xml:space="preserve"> </w:t>
      </w:r>
      <w:r w:rsidRPr="00A20182">
        <w:rPr>
          <w:rFonts w:ascii="Times New Roman" w:hAnsi="Times New Roman" w:cs="Times New Roman"/>
          <w:color w:val="000000" w:themeColor="text1"/>
          <w:szCs w:val="24"/>
        </w:rPr>
        <w:t xml:space="preserve">and stringent data security related to services including under this RFP and should have all certifications for all cards from RBI/NPCI/ etc. and other regulating and certifying bodies. Selected service provider will have to ensure uninterrupted services to the Bank and for the same must have appropriate Business Continuity/ backup plans. The selected service provider will have to migrate, if required the existing card data to the proposed solution without any service impact to the existing customers. Selected service provider will have to ensure compatibility of the systems, data formats, connectivity, etc. at all levels for successful implementation and functioning of the </w:t>
      </w:r>
      <w:r w:rsidRPr="002C0B4E">
        <w:rPr>
          <w:rFonts w:ascii="Times New Roman" w:hAnsi="Times New Roman" w:cs="Times New Roman"/>
          <w:color w:val="000000" w:themeColor="text1"/>
          <w:szCs w:val="24"/>
        </w:rPr>
        <w:t>services.</w:t>
      </w:r>
    </w:p>
    <w:p w:rsidR="006224AB" w:rsidRPr="002C0B4E" w:rsidRDefault="006224AB" w:rsidP="007C60AC">
      <w:pPr>
        <w:pStyle w:val="ListParagraph"/>
        <w:numPr>
          <w:ilvl w:val="1"/>
          <w:numId w:val="32"/>
        </w:numPr>
        <w:tabs>
          <w:tab w:val="left" w:pos="1020"/>
          <w:tab w:val="left" w:pos="1021"/>
        </w:tabs>
        <w:spacing w:before="119" w:line="252" w:lineRule="auto"/>
        <w:jc w:val="both"/>
        <w:rPr>
          <w:rFonts w:ascii="Times New Roman" w:hAnsi="Times New Roman" w:cs="Times New Roman"/>
          <w:w w:val="90"/>
          <w:sz w:val="24"/>
          <w:szCs w:val="24"/>
        </w:rPr>
      </w:pPr>
      <w:r w:rsidRPr="002C0B4E">
        <w:rPr>
          <w:rFonts w:ascii="Times New Roman" w:hAnsi="Times New Roman" w:cs="Times New Roman"/>
          <w:b/>
          <w:bCs/>
          <w:w w:val="90"/>
          <w:sz w:val="24"/>
          <w:szCs w:val="24"/>
        </w:rPr>
        <w:t>Printing of Welcome Kit</w:t>
      </w:r>
      <w:r w:rsidRPr="002C0B4E">
        <w:rPr>
          <w:rFonts w:ascii="Times New Roman" w:hAnsi="Times New Roman" w:cs="Times New Roman"/>
          <w:w w:val="90"/>
          <w:sz w:val="24"/>
          <w:szCs w:val="24"/>
        </w:rPr>
        <w:t>: This will include printing of Window Envelopes, Welcome Letters, User Guides, Card Pouches, etc. per specifications mentioned in this document and contents / design approved by the Bank for different schemes. It will also include printing of envelopes for dispatch of PIN mailers.</w:t>
      </w:r>
      <w:r>
        <w:rPr>
          <w:rFonts w:ascii="Times New Roman" w:hAnsi="Times New Roman" w:cs="Times New Roman"/>
          <w:w w:val="90"/>
          <w:sz w:val="24"/>
          <w:szCs w:val="24"/>
        </w:rPr>
        <w:t xml:space="preserve"> </w:t>
      </w:r>
      <w:r w:rsidRPr="002C0B4E">
        <w:rPr>
          <w:rFonts w:ascii="Times New Roman" w:hAnsi="Times New Roman" w:cs="Times New Roman"/>
          <w:w w:val="90"/>
          <w:sz w:val="24"/>
          <w:szCs w:val="24"/>
        </w:rPr>
        <w:t xml:space="preserve">PIN mailers will be printed by switch vendor </w:t>
      </w:r>
      <w:r>
        <w:rPr>
          <w:rFonts w:ascii="Times New Roman" w:hAnsi="Times New Roman" w:cs="Times New Roman"/>
          <w:w w:val="90"/>
          <w:sz w:val="24"/>
          <w:szCs w:val="24"/>
        </w:rPr>
        <w:t xml:space="preserve">, </w:t>
      </w:r>
      <w:r w:rsidRPr="002C0B4E">
        <w:rPr>
          <w:rFonts w:ascii="Times New Roman" w:hAnsi="Times New Roman" w:cs="Times New Roman"/>
          <w:w w:val="90"/>
          <w:sz w:val="24"/>
          <w:szCs w:val="24"/>
        </w:rPr>
        <w:t>dispatched  to the B</w:t>
      </w:r>
      <w:r>
        <w:rPr>
          <w:rFonts w:ascii="Times New Roman" w:hAnsi="Times New Roman" w:cs="Times New Roman"/>
          <w:w w:val="90"/>
          <w:sz w:val="24"/>
          <w:szCs w:val="24"/>
        </w:rPr>
        <w:t>idder</w:t>
      </w:r>
      <w:r w:rsidRPr="002C0B4E">
        <w:rPr>
          <w:rFonts w:ascii="Times New Roman" w:hAnsi="Times New Roman" w:cs="Times New Roman"/>
          <w:w w:val="90"/>
          <w:sz w:val="24"/>
          <w:szCs w:val="24"/>
        </w:rPr>
        <w:t xml:space="preserve">. </w:t>
      </w:r>
      <w:r>
        <w:rPr>
          <w:rFonts w:ascii="Times New Roman" w:hAnsi="Times New Roman" w:cs="Times New Roman"/>
          <w:w w:val="90"/>
          <w:sz w:val="24"/>
          <w:szCs w:val="24"/>
        </w:rPr>
        <w:t>Bidder will dispatch the complete kit to the Bank</w:t>
      </w:r>
    </w:p>
    <w:p w:rsidR="006224AB" w:rsidRPr="00BA645E" w:rsidRDefault="006224AB" w:rsidP="006224AB">
      <w:pPr>
        <w:pStyle w:val="ListParagraph"/>
        <w:tabs>
          <w:tab w:val="left" w:pos="1020"/>
          <w:tab w:val="left" w:pos="1021"/>
        </w:tabs>
        <w:spacing w:before="119" w:line="252" w:lineRule="auto"/>
        <w:ind w:left="1020" w:firstLine="0"/>
        <w:jc w:val="both"/>
        <w:rPr>
          <w:rFonts w:ascii="Times New Roman" w:hAnsi="Times New Roman" w:cs="Times New Roman"/>
          <w:w w:val="90"/>
          <w:sz w:val="24"/>
          <w:szCs w:val="24"/>
        </w:rPr>
      </w:pPr>
      <w:r w:rsidRPr="002C0B4E">
        <w:rPr>
          <w:rFonts w:ascii="Times New Roman" w:hAnsi="Times New Roman" w:cs="Times New Roman"/>
          <w:w w:val="90"/>
          <w:sz w:val="24"/>
          <w:szCs w:val="24"/>
        </w:rPr>
        <w:t>Bidder should have an automated process of pasting the cards on the face of their</w:t>
      </w:r>
      <w:r w:rsidRPr="00400AB6">
        <w:rPr>
          <w:rFonts w:ascii="Times New Roman" w:hAnsi="Times New Roman" w:cs="Times New Roman"/>
          <w:w w:val="90"/>
          <w:sz w:val="24"/>
          <w:szCs w:val="24"/>
        </w:rPr>
        <w:t xml:space="preserve"> corresponding Welcome Letter which ensures that the CVV number is not visible.</w:t>
      </w:r>
    </w:p>
    <w:p w:rsidR="006224AB" w:rsidRDefault="006224AB" w:rsidP="007C60AC">
      <w:pPr>
        <w:pStyle w:val="ListParagraph"/>
        <w:numPr>
          <w:ilvl w:val="1"/>
          <w:numId w:val="32"/>
        </w:numPr>
        <w:tabs>
          <w:tab w:val="left" w:pos="1020"/>
          <w:tab w:val="left" w:pos="1021"/>
        </w:tabs>
        <w:spacing w:before="119" w:line="252" w:lineRule="auto"/>
        <w:jc w:val="both"/>
        <w:rPr>
          <w:rFonts w:ascii="Times New Roman" w:hAnsi="Times New Roman" w:cs="Times New Roman"/>
          <w:w w:val="90"/>
          <w:sz w:val="24"/>
          <w:szCs w:val="24"/>
        </w:rPr>
      </w:pPr>
      <w:r w:rsidRPr="00E52ECB">
        <w:rPr>
          <w:rFonts w:ascii="Times New Roman" w:hAnsi="Times New Roman" w:cs="Times New Roman"/>
          <w:b/>
          <w:bCs/>
          <w:w w:val="90"/>
          <w:sz w:val="24"/>
          <w:szCs w:val="24"/>
        </w:rPr>
        <w:t>Fulfilment:</w:t>
      </w:r>
      <w:r w:rsidRPr="00E52ECB">
        <w:rPr>
          <w:rFonts w:ascii="Times New Roman" w:hAnsi="Times New Roman" w:cs="Times New Roman"/>
          <w:w w:val="90"/>
          <w:sz w:val="24"/>
          <w:szCs w:val="24"/>
        </w:rPr>
        <w:t xml:space="preserve"> This includes variable data printing on the welcome letter, card pasting on the welcome letter, insertion of welcome letter, user guide, card pouch, , sorting, packing in cartons with content list/s,</w:t>
      </w:r>
      <w:r>
        <w:rPr>
          <w:rFonts w:ascii="Times New Roman" w:hAnsi="Times New Roman" w:cs="Times New Roman"/>
          <w:w w:val="90"/>
          <w:sz w:val="24"/>
          <w:szCs w:val="24"/>
        </w:rPr>
        <w:t xml:space="preserve"> PIN mailers</w:t>
      </w:r>
      <w:r w:rsidRPr="00E52ECB">
        <w:rPr>
          <w:rFonts w:ascii="Times New Roman" w:hAnsi="Times New Roman" w:cs="Times New Roman"/>
          <w:w w:val="90"/>
          <w:sz w:val="24"/>
          <w:szCs w:val="24"/>
        </w:rPr>
        <w:t xml:space="preserve"> dispatch and other activities associated with fulfilment. </w:t>
      </w:r>
    </w:p>
    <w:p w:rsidR="006224AB" w:rsidRPr="006224AB" w:rsidRDefault="006224AB" w:rsidP="007C60AC">
      <w:pPr>
        <w:pStyle w:val="ListParagraph"/>
        <w:numPr>
          <w:ilvl w:val="1"/>
          <w:numId w:val="32"/>
        </w:numPr>
        <w:tabs>
          <w:tab w:val="left" w:pos="1020"/>
          <w:tab w:val="left" w:pos="1021"/>
        </w:tabs>
        <w:spacing w:before="119" w:line="252" w:lineRule="auto"/>
        <w:jc w:val="both"/>
        <w:rPr>
          <w:rFonts w:ascii="Times New Roman" w:hAnsi="Times New Roman" w:cs="Times New Roman"/>
          <w:w w:val="90"/>
          <w:sz w:val="24"/>
          <w:szCs w:val="24"/>
        </w:rPr>
      </w:pPr>
      <w:r w:rsidRPr="006224AB">
        <w:rPr>
          <w:rFonts w:ascii="Times New Roman" w:hAnsi="Times New Roman" w:cs="Times New Roman"/>
          <w:b/>
          <w:bCs/>
          <w:w w:val="90"/>
          <w:sz w:val="24"/>
          <w:szCs w:val="24"/>
        </w:rPr>
        <w:t>Dispatch</w:t>
      </w:r>
      <w:r w:rsidRPr="006224AB">
        <w:rPr>
          <w:rFonts w:ascii="Times New Roman" w:hAnsi="Times New Roman" w:cs="Times New Roman"/>
          <w:w w:val="90"/>
          <w:sz w:val="24"/>
          <w:szCs w:val="24"/>
        </w:rPr>
        <w:t xml:space="preserve">:  The bidder would be responsible to co-ordinate with India Post or courier service selected by Bank to dispatch the cards to the regional offices/head offices or any other location as decided by the bank. The bidder will be responsible for the following:     </w:t>
      </w:r>
    </w:p>
    <w:p w:rsidR="006224AB" w:rsidRPr="00400AB6" w:rsidRDefault="006224AB" w:rsidP="007C60AC">
      <w:pPr>
        <w:pStyle w:val="ListParagraph"/>
        <w:numPr>
          <w:ilvl w:val="0"/>
          <w:numId w:val="16"/>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t xml:space="preserve">For Personalized </w:t>
      </w:r>
      <w:r>
        <w:rPr>
          <w:rFonts w:ascii="Times New Roman" w:hAnsi="Times New Roman" w:cs="Times New Roman"/>
          <w:w w:val="90"/>
          <w:sz w:val="24"/>
          <w:szCs w:val="24"/>
        </w:rPr>
        <w:t>Card</w:t>
      </w:r>
      <w:r w:rsidRPr="00400AB6">
        <w:rPr>
          <w:rFonts w:ascii="Times New Roman" w:hAnsi="Times New Roman" w:cs="Times New Roman"/>
          <w:w w:val="90"/>
          <w:sz w:val="24"/>
          <w:szCs w:val="24"/>
        </w:rPr>
        <w:t>s: Personalized Cards will be dispatched to Branch</w:t>
      </w:r>
      <w:r>
        <w:rPr>
          <w:rFonts w:ascii="Times New Roman" w:hAnsi="Times New Roman" w:cs="Times New Roman"/>
          <w:w w:val="90"/>
          <w:sz w:val="24"/>
          <w:szCs w:val="24"/>
        </w:rPr>
        <w:t xml:space="preserve"> </w:t>
      </w:r>
      <w:r w:rsidRPr="00400AB6">
        <w:rPr>
          <w:rFonts w:ascii="Times New Roman" w:hAnsi="Times New Roman" w:cs="Times New Roman"/>
          <w:w w:val="90"/>
          <w:sz w:val="24"/>
          <w:szCs w:val="24"/>
        </w:rPr>
        <w:t>Address</w:t>
      </w:r>
    </w:p>
    <w:p w:rsidR="006224AB" w:rsidRPr="00400AB6" w:rsidRDefault="006224AB" w:rsidP="007C60AC">
      <w:pPr>
        <w:pStyle w:val="ListParagraph"/>
        <w:numPr>
          <w:ilvl w:val="0"/>
          <w:numId w:val="16"/>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t xml:space="preserve">For Non Personalized (Insta) Cards: </w:t>
      </w:r>
      <w:r>
        <w:rPr>
          <w:rFonts w:ascii="Times New Roman" w:hAnsi="Times New Roman" w:cs="Times New Roman"/>
          <w:w w:val="90"/>
          <w:sz w:val="24"/>
          <w:szCs w:val="24"/>
        </w:rPr>
        <w:t>Cards</w:t>
      </w:r>
      <w:r w:rsidRPr="00400AB6">
        <w:rPr>
          <w:rFonts w:ascii="Times New Roman" w:hAnsi="Times New Roman" w:cs="Times New Roman"/>
          <w:w w:val="90"/>
          <w:sz w:val="24"/>
          <w:szCs w:val="24"/>
        </w:rPr>
        <w:t xml:space="preserve"> </w:t>
      </w:r>
      <w:r>
        <w:rPr>
          <w:rFonts w:ascii="Times New Roman" w:hAnsi="Times New Roman" w:cs="Times New Roman"/>
          <w:w w:val="90"/>
          <w:sz w:val="24"/>
          <w:szCs w:val="24"/>
        </w:rPr>
        <w:t>with th</w:t>
      </w:r>
      <w:r w:rsidRPr="00400AB6">
        <w:rPr>
          <w:rFonts w:ascii="Times New Roman" w:hAnsi="Times New Roman" w:cs="Times New Roman"/>
          <w:w w:val="90"/>
          <w:sz w:val="24"/>
          <w:szCs w:val="24"/>
        </w:rPr>
        <w:t xml:space="preserve">e Welcome kit </w:t>
      </w:r>
      <w:r>
        <w:rPr>
          <w:rFonts w:ascii="Times New Roman" w:hAnsi="Times New Roman" w:cs="Times New Roman"/>
          <w:w w:val="90"/>
          <w:sz w:val="24"/>
          <w:szCs w:val="24"/>
        </w:rPr>
        <w:t>will be</w:t>
      </w:r>
      <w:r w:rsidRPr="00400AB6">
        <w:rPr>
          <w:rFonts w:ascii="Times New Roman" w:hAnsi="Times New Roman" w:cs="Times New Roman"/>
          <w:w w:val="90"/>
          <w:sz w:val="24"/>
          <w:szCs w:val="24"/>
        </w:rPr>
        <w:t xml:space="preserve"> dispatched to the Bank’s branches /Regional Offices &amp; Centralized Processing Centre as directed by the</w:t>
      </w:r>
      <w:r>
        <w:rPr>
          <w:rFonts w:ascii="Times New Roman" w:hAnsi="Times New Roman" w:cs="Times New Roman"/>
          <w:w w:val="90"/>
          <w:sz w:val="24"/>
          <w:szCs w:val="24"/>
        </w:rPr>
        <w:t xml:space="preserve"> </w:t>
      </w:r>
      <w:r w:rsidRPr="00400AB6">
        <w:rPr>
          <w:rFonts w:ascii="Times New Roman" w:hAnsi="Times New Roman" w:cs="Times New Roman"/>
          <w:w w:val="90"/>
          <w:sz w:val="24"/>
          <w:szCs w:val="24"/>
        </w:rPr>
        <w:t>Bank</w:t>
      </w:r>
    </w:p>
    <w:p w:rsidR="006224AB" w:rsidRPr="00BA645E" w:rsidRDefault="006224AB" w:rsidP="007C60AC">
      <w:pPr>
        <w:pStyle w:val="ListParagraph"/>
        <w:numPr>
          <w:ilvl w:val="0"/>
          <w:numId w:val="16"/>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w w:val="90"/>
          <w:sz w:val="24"/>
          <w:szCs w:val="24"/>
        </w:rPr>
        <w:t>For re-issued cards: reissued Cards will be dispatched to Branch</w:t>
      </w:r>
      <w:r>
        <w:rPr>
          <w:rFonts w:ascii="Times New Roman" w:hAnsi="Times New Roman" w:cs="Times New Roman"/>
          <w:w w:val="90"/>
          <w:sz w:val="24"/>
          <w:szCs w:val="24"/>
        </w:rPr>
        <w:t xml:space="preserve"> </w:t>
      </w:r>
      <w:r w:rsidRPr="00400AB6">
        <w:rPr>
          <w:rFonts w:ascii="Times New Roman" w:hAnsi="Times New Roman" w:cs="Times New Roman"/>
          <w:w w:val="90"/>
          <w:sz w:val="24"/>
          <w:szCs w:val="24"/>
        </w:rPr>
        <w:t>Addres</w:t>
      </w:r>
      <w:r>
        <w:rPr>
          <w:rFonts w:ascii="Times New Roman" w:hAnsi="Times New Roman" w:cs="Times New Roman"/>
          <w:w w:val="90"/>
          <w:sz w:val="24"/>
          <w:szCs w:val="24"/>
        </w:rPr>
        <w:t>s</w:t>
      </w:r>
    </w:p>
    <w:p w:rsidR="006224AB" w:rsidRPr="00C70711" w:rsidRDefault="006224AB" w:rsidP="007C60AC">
      <w:pPr>
        <w:pStyle w:val="ListParagraph"/>
        <w:numPr>
          <w:ilvl w:val="1"/>
          <w:numId w:val="32"/>
        </w:numPr>
        <w:tabs>
          <w:tab w:val="left" w:pos="1020"/>
          <w:tab w:val="left" w:pos="1021"/>
        </w:tabs>
        <w:spacing w:before="119" w:line="252" w:lineRule="auto"/>
        <w:jc w:val="both"/>
        <w:rPr>
          <w:rFonts w:ascii="Times New Roman" w:hAnsi="Times New Roman" w:cs="Times New Roman"/>
          <w:w w:val="90"/>
          <w:sz w:val="24"/>
          <w:szCs w:val="24"/>
        </w:rPr>
      </w:pPr>
      <w:r w:rsidRPr="00400AB6">
        <w:rPr>
          <w:rFonts w:ascii="Times New Roman" w:hAnsi="Times New Roman" w:cs="Times New Roman"/>
          <w:b/>
          <w:bCs/>
          <w:sz w:val="24"/>
          <w:szCs w:val="24"/>
        </w:rPr>
        <w:lastRenderedPageBreak/>
        <w:t>Return Management</w:t>
      </w:r>
      <w:r>
        <w:rPr>
          <w:rFonts w:ascii="Times New Roman" w:hAnsi="Times New Roman" w:cs="Times New Roman"/>
          <w:sz w:val="24"/>
          <w:szCs w:val="24"/>
        </w:rPr>
        <w:t xml:space="preserve">: </w:t>
      </w:r>
      <w:r w:rsidRPr="00C70711">
        <w:rPr>
          <w:rFonts w:ascii="Times New Roman" w:hAnsi="Times New Roman" w:cs="Times New Roman"/>
          <w:w w:val="90"/>
          <w:sz w:val="24"/>
          <w:szCs w:val="24"/>
        </w:rPr>
        <w:t>Returned consignment will be returned to head office address. The bidder shall maintain a proper record of such returns with specific reasons and re-dispatch these cards / consignments after remedial measures are complied with, duly recorded, without any extra charge to the Bank. In all cases where reasons of return are attributed to the bidder, postage / courier charges shall also be borne by the bidder.</w:t>
      </w:r>
    </w:p>
    <w:p w:rsidR="006224AB" w:rsidRPr="00C70711" w:rsidRDefault="006224AB" w:rsidP="00A25F5B">
      <w:pPr>
        <w:pStyle w:val="ListParagraph"/>
        <w:numPr>
          <w:ilvl w:val="0"/>
          <w:numId w:val="25"/>
        </w:numPr>
        <w:tabs>
          <w:tab w:val="left" w:pos="1020"/>
          <w:tab w:val="left" w:pos="1021"/>
        </w:tabs>
        <w:spacing w:before="119" w:line="252" w:lineRule="auto"/>
        <w:jc w:val="both"/>
        <w:rPr>
          <w:rFonts w:ascii="Times New Roman" w:hAnsi="Times New Roman" w:cs="Times New Roman"/>
          <w:w w:val="90"/>
          <w:sz w:val="24"/>
          <w:szCs w:val="24"/>
        </w:rPr>
      </w:pPr>
      <w:r w:rsidRPr="00C70711">
        <w:rPr>
          <w:rFonts w:ascii="Times New Roman" w:hAnsi="Times New Roman" w:cs="Times New Roman"/>
          <w:w w:val="90"/>
          <w:sz w:val="24"/>
          <w:szCs w:val="24"/>
        </w:rPr>
        <w:t>The bidder should have the capability to maintain the records of the cards personalized and dispatched to various destinations / branches, including details of card serial number, postal receipt no., Proof of Delivery (POD)etc.</w:t>
      </w:r>
    </w:p>
    <w:p w:rsidR="006224AB" w:rsidRPr="00BA645E" w:rsidRDefault="006224AB" w:rsidP="00A25F5B">
      <w:pPr>
        <w:pStyle w:val="ListParagraph"/>
        <w:numPr>
          <w:ilvl w:val="0"/>
          <w:numId w:val="25"/>
        </w:numPr>
        <w:tabs>
          <w:tab w:val="left" w:pos="1020"/>
          <w:tab w:val="left" w:pos="1021"/>
        </w:tabs>
        <w:spacing w:before="119" w:line="252" w:lineRule="auto"/>
        <w:jc w:val="both"/>
        <w:rPr>
          <w:rFonts w:ascii="Times New Roman" w:hAnsi="Times New Roman" w:cs="Times New Roman"/>
          <w:w w:val="90"/>
          <w:sz w:val="24"/>
          <w:szCs w:val="24"/>
        </w:rPr>
      </w:pPr>
      <w:r w:rsidRPr="00C70711">
        <w:rPr>
          <w:rFonts w:ascii="Times New Roman" w:hAnsi="Times New Roman" w:cs="Times New Roman"/>
          <w:w w:val="90"/>
          <w:sz w:val="24"/>
          <w:szCs w:val="24"/>
        </w:rPr>
        <w:t>The bidder should have the capability of informing the bank about the tracking details as soon as the debit card is dispatched.</w:t>
      </w:r>
    </w:p>
    <w:p w:rsidR="006224AB" w:rsidRPr="00BA645E" w:rsidRDefault="006224AB" w:rsidP="007C60AC">
      <w:pPr>
        <w:pStyle w:val="ListParagraph"/>
        <w:numPr>
          <w:ilvl w:val="1"/>
          <w:numId w:val="32"/>
        </w:numPr>
        <w:tabs>
          <w:tab w:val="left" w:pos="1020"/>
          <w:tab w:val="left" w:pos="1021"/>
        </w:tabs>
        <w:spacing w:before="119" w:line="252" w:lineRule="auto"/>
        <w:jc w:val="both"/>
        <w:rPr>
          <w:rFonts w:ascii="Times New Roman" w:hAnsi="Times New Roman" w:cs="Times New Roman"/>
          <w:w w:val="90"/>
          <w:sz w:val="24"/>
          <w:szCs w:val="24"/>
        </w:rPr>
      </w:pPr>
      <w:r w:rsidRPr="006610AA">
        <w:rPr>
          <w:rFonts w:ascii="Times New Roman" w:hAnsi="Times New Roman" w:cs="Times New Roman"/>
          <w:b/>
          <w:sz w:val="24"/>
          <w:szCs w:val="24"/>
        </w:rPr>
        <w:t>Packing</w:t>
      </w:r>
      <w:r w:rsidRPr="006610AA">
        <w:rPr>
          <w:rFonts w:ascii="Times New Roman" w:hAnsi="Times New Roman" w:cs="Times New Roman"/>
          <w:sz w:val="24"/>
          <w:szCs w:val="24"/>
        </w:rPr>
        <w:t xml:space="preserve">: </w:t>
      </w:r>
      <w:r w:rsidRPr="00C70711">
        <w:rPr>
          <w:rFonts w:ascii="Times New Roman" w:hAnsi="Times New Roman" w:cs="Times New Roman"/>
          <w:w w:val="90"/>
          <w:sz w:val="24"/>
          <w:szCs w:val="24"/>
        </w:rPr>
        <w:t>The packing material and the way consignments are packed shall be to the Bank’s satisfaction after observing a drop test and moisture test. The bidder shall ensure that the packing is done in the right way and with material which ensures compliance to the above mentioned two tests.</w:t>
      </w:r>
    </w:p>
    <w:p w:rsidR="006224AB" w:rsidRDefault="006224AB" w:rsidP="007C60AC">
      <w:pPr>
        <w:pStyle w:val="ListParagraph"/>
        <w:numPr>
          <w:ilvl w:val="1"/>
          <w:numId w:val="32"/>
        </w:numPr>
        <w:tabs>
          <w:tab w:val="left" w:pos="1020"/>
          <w:tab w:val="left" w:pos="1021"/>
        </w:tabs>
        <w:spacing w:before="119" w:line="252" w:lineRule="auto"/>
        <w:jc w:val="both"/>
        <w:rPr>
          <w:rFonts w:ascii="Times New Roman" w:hAnsi="Times New Roman" w:cs="Times New Roman"/>
          <w:w w:val="90"/>
          <w:sz w:val="24"/>
          <w:szCs w:val="24"/>
        </w:rPr>
      </w:pPr>
      <w:r w:rsidRPr="006610AA">
        <w:rPr>
          <w:rFonts w:ascii="Times New Roman" w:hAnsi="Times New Roman" w:cs="Times New Roman"/>
          <w:b/>
          <w:sz w:val="24"/>
          <w:szCs w:val="24"/>
        </w:rPr>
        <w:t xml:space="preserve">Disposal of rejected cards: </w:t>
      </w:r>
      <w:r w:rsidRPr="00C70711">
        <w:rPr>
          <w:rFonts w:ascii="Times New Roman" w:hAnsi="Times New Roman" w:cs="Times New Roman"/>
          <w:w w:val="90"/>
          <w:sz w:val="24"/>
          <w:szCs w:val="24"/>
        </w:rPr>
        <w:t>Rejected cards should be destroyed by the bidder under camera surveillance and the Backup of the CCTV recording should be retained for a period of 6 months. A daily report on the rejected cards should be made available to the Bank.</w:t>
      </w:r>
    </w:p>
    <w:p w:rsidR="006224AB" w:rsidRPr="00425630" w:rsidRDefault="006224AB" w:rsidP="007C60AC">
      <w:pPr>
        <w:pStyle w:val="ListParagraph"/>
        <w:widowControl/>
        <w:numPr>
          <w:ilvl w:val="1"/>
          <w:numId w:val="32"/>
        </w:numPr>
        <w:autoSpaceDE/>
        <w:autoSpaceDN/>
        <w:spacing w:after="12" w:line="249" w:lineRule="auto"/>
        <w:ind w:right="83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MIS for all the </w:t>
      </w:r>
      <w:r w:rsidRPr="00425630">
        <w:rPr>
          <w:rFonts w:ascii="Times New Roman" w:hAnsi="Times New Roman" w:cs="Times New Roman"/>
          <w:color w:val="000000" w:themeColor="text1"/>
          <w:szCs w:val="24"/>
        </w:rPr>
        <w:t>cards    produced, dispatch  details,  postal/courier returns, etc to be sent to the  Bank as per approved format on a daily basis. Data storage of input files, dispatch details, etc for one year.  Web-facility for query</w:t>
      </w:r>
      <w:r>
        <w:rPr>
          <w:rFonts w:ascii="Times New Roman" w:hAnsi="Times New Roman" w:cs="Times New Roman"/>
          <w:color w:val="000000" w:themeColor="text1"/>
          <w:szCs w:val="24"/>
        </w:rPr>
        <w:t xml:space="preserve"> </w:t>
      </w:r>
      <w:r w:rsidRPr="00425630">
        <w:rPr>
          <w:rFonts w:ascii="Times New Roman" w:hAnsi="Times New Roman" w:cs="Times New Roman"/>
          <w:color w:val="000000" w:themeColor="text1"/>
          <w:szCs w:val="24"/>
        </w:rPr>
        <w:t xml:space="preserve">resolution /status of card /re- Card/ etc.  </w:t>
      </w:r>
    </w:p>
    <w:p w:rsidR="006224AB" w:rsidRPr="000844D1" w:rsidRDefault="006224AB" w:rsidP="006224AB">
      <w:pPr>
        <w:widowControl/>
        <w:autoSpaceDE/>
        <w:autoSpaceDN/>
        <w:spacing w:after="12" w:line="249" w:lineRule="auto"/>
        <w:ind w:left="150" w:right="837"/>
        <w:jc w:val="both"/>
        <w:rPr>
          <w:rFonts w:ascii="Times New Roman" w:hAnsi="Times New Roman" w:cs="Times New Roman"/>
          <w:color w:val="000000" w:themeColor="text1"/>
          <w:szCs w:val="24"/>
        </w:rPr>
      </w:pPr>
      <w:r w:rsidRPr="000844D1">
        <w:rPr>
          <w:rFonts w:ascii="Times New Roman" w:hAnsi="Times New Roman" w:cs="Times New Roman"/>
          <w:color w:val="000000" w:themeColor="text1"/>
          <w:szCs w:val="24"/>
        </w:rPr>
        <w:t xml:space="preserve">. </w:t>
      </w:r>
    </w:p>
    <w:p w:rsidR="006224AB" w:rsidRPr="00425630" w:rsidRDefault="006224AB" w:rsidP="007C60AC">
      <w:pPr>
        <w:pStyle w:val="ListParagraph"/>
        <w:widowControl/>
        <w:numPr>
          <w:ilvl w:val="1"/>
          <w:numId w:val="32"/>
        </w:numPr>
        <w:autoSpaceDE/>
        <w:autoSpaceDN/>
        <w:spacing w:after="12" w:line="249" w:lineRule="auto"/>
        <w:ind w:right="837"/>
        <w:jc w:val="both"/>
        <w:rPr>
          <w:rFonts w:ascii="Times New Roman" w:hAnsi="Times New Roman" w:cs="Times New Roman"/>
          <w:color w:val="000000" w:themeColor="text1"/>
          <w:szCs w:val="24"/>
        </w:rPr>
      </w:pPr>
      <w:r w:rsidRPr="00425630">
        <w:rPr>
          <w:rFonts w:ascii="Times New Roman" w:hAnsi="Times New Roman" w:cs="Times New Roman"/>
          <w:color w:val="000000" w:themeColor="text1"/>
          <w:szCs w:val="24"/>
        </w:rPr>
        <w:t xml:space="preserve">The Bidder will use HSMs to generate and store keys securely in encrypted format as per EMV guidelines. </w:t>
      </w:r>
    </w:p>
    <w:p w:rsidR="006224AB" w:rsidRPr="00425630" w:rsidRDefault="006224AB" w:rsidP="007C60AC">
      <w:pPr>
        <w:pStyle w:val="ListParagraph"/>
        <w:widowControl/>
        <w:numPr>
          <w:ilvl w:val="1"/>
          <w:numId w:val="32"/>
        </w:numPr>
        <w:autoSpaceDE/>
        <w:autoSpaceDN/>
        <w:spacing w:after="13" w:line="249" w:lineRule="auto"/>
        <w:ind w:right="837"/>
        <w:jc w:val="both"/>
        <w:rPr>
          <w:rFonts w:ascii="Times New Roman" w:hAnsi="Times New Roman" w:cs="Times New Roman"/>
          <w:color w:val="000000" w:themeColor="text1"/>
          <w:szCs w:val="24"/>
        </w:rPr>
      </w:pPr>
      <w:r w:rsidRPr="00425630">
        <w:rPr>
          <w:rFonts w:ascii="Times New Roman" w:hAnsi="Times New Roman" w:cs="Times New Roman"/>
          <w:color w:val="000000" w:themeColor="text1"/>
          <w:szCs w:val="24"/>
        </w:rPr>
        <w:t xml:space="preserve">Test checking of Quality of Cards Supplied to the Bank: The Bank would have the discretion of carrying out a random-sample test checking (Peel Test, Bend Test, Torsion Test, Corner bend Test and any other type of test related to card quality) of the cards being supplied to ascertain their quality. Test checking of Cards by the Bank may be carried out at the premises of the vendor or elsewhere, at any interval it deems fit, where the quality of the cards may be checked according to the international Test Methods specified under ISO / IEC 10373 -1/latest. In case the test checks fail on sample cards picked from the cards supplied to the Bank or in stock of the Bidder for use of the Bank , the bidder shall be responsible to replace the full batch of cards whether personalized / dispatched or in stock as blanks at its own costs within the shortest time period.  </w:t>
      </w:r>
    </w:p>
    <w:p w:rsidR="006224AB" w:rsidRPr="000844D1" w:rsidRDefault="006224AB" w:rsidP="006224AB">
      <w:pPr>
        <w:spacing w:line="259" w:lineRule="auto"/>
        <w:ind w:left="281"/>
        <w:rPr>
          <w:rFonts w:ascii="Times New Roman" w:hAnsi="Times New Roman" w:cs="Times New Roman"/>
          <w:color w:val="000000" w:themeColor="text1"/>
          <w:szCs w:val="24"/>
        </w:rPr>
      </w:pPr>
    </w:p>
    <w:p w:rsidR="006224AB" w:rsidRPr="00425630" w:rsidRDefault="006224AB" w:rsidP="007C60AC">
      <w:pPr>
        <w:pStyle w:val="ListParagraph"/>
        <w:widowControl/>
        <w:numPr>
          <w:ilvl w:val="1"/>
          <w:numId w:val="32"/>
        </w:numPr>
        <w:autoSpaceDE/>
        <w:autoSpaceDN/>
        <w:spacing w:after="13" w:line="249" w:lineRule="auto"/>
        <w:ind w:right="83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Pr="00425630">
        <w:rPr>
          <w:rFonts w:ascii="Times New Roman" w:hAnsi="Times New Roman" w:cs="Times New Roman"/>
          <w:color w:val="000000" w:themeColor="text1"/>
          <w:szCs w:val="24"/>
        </w:rPr>
        <w:t xml:space="preserve">The bidder shall provide 5 sample cards of each variant which shall be used by the Bank for assessing the quality as per specifications laid out in the RFP. </w:t>
      </w:r>
    </w:p>
    <w:p w:rsidR="006224AB" w:rsidRPr="000844D1" w:rsidRDefault="006224AB" w:rsidP="006224AB">
      <w:pPr>
        <w:spacing w:line="259" w:lineRule="auto"/>
        <w:ind w:left="281"/>
        <w:rPr>
          <w:rFonts w:ascii="Times New Roman" w:hAnsi="Times New Roman" w:cs="Times New Roman"/>
          <w:color w:val="000000" w:themeColor="text1"/>
          <w:szCs w:val="24"/>
        </w:rPr>
      </w:pPr>
    </w:p>
    <w:p w:rsidR="006224AB" w:rsidRPr="006224AB" w:rsidRDefault="006224AB" w:rsidP="007C60AC">
      <w:pPr>
        <w:pStyle w:val="ListParagraph"/>
        <w:widowControl/>
        <w:numPr>
          <w:ilvl w:val="1"/>
          <w:numId w:val="32"/>
        </w:numPr>
        <w:autoSpaceDE/>
        <w:autoSpaceDN/>
        <w:spacing w:after="13" w:line="249" w:lineRule="auto"/>
        <w:ind w:right="837"/>
        <w:jc w:val="both"/>
        <w:rPr>
          <w:rFonts w:ascii="Times New Roman" w:hAnsi="Times New Roman" w:cs="Times New Roman"/>
          <w:color w:val="000000" w:themeColor="text1"/>
          <w:szCs w:val="24"/>
        </w:rPr>
      </w:pPr>
      <w:r w:rsidRPr="006224AB">
        <w:rPr>
          <w:rFonts w:ascii="Times New Roman" w:hAnsi="Times New Roman" w:cs="Times New Roman"/>
          <w:color w:val="000000" w:themeColor="text1"/>
          <w:szCs w:val="24"/>
        </w:rPr>
        <w:t>As a service to the Bank, the bidder shall provide Card Management System services to take care of generation of required embosa files for card requests &amp; duplicate card requests, and should also generate upload files to be uploaded into the FIS Debit Switch of the bank as per the required formats. The Bank and the Bidder shall utilize the Bank’s/ Bidder’s SFTP server for exchange of service requests batch files / revert files.</w:t>
      </w:r>
    </w:p>
    <w:p w:rsidR="006224AB" w:rsidRPr="006610AA" w:rsidRDefault="006224AB" w:rsidP="006224AB">
      <w:pPr>
        <w:pStyle w:val="ListParagraph"/>
        <w:rPr>
          <w:rFonts w:ascii="Times New Roman" w:hAnsi="Times New Roman" w:cs="Times New Roman"/>
          <w:sz w:val="24"/>
          <w:szCs w:val="24"/>
        </w:rPr>
      </w:pPr>
    </w:p>
    <w:p w:rsidR="006224AB" w:rsidRPr="006224AB" w:rsidRDefault="006224AB" w:rsidP="007C60AC">
      <w:pPr>
        <w:pStyle w:val="ListParagraph"/>
        <w:numPr>
          <w:ilvl w:val="1"/>
          <w:numId w:val="32"/>
        </w:numPr>
        <w:tabs>
          <w:tab w:val="left" w:pos="1354"/>
        </w:tabs>
        <w:spacing w:line="259" w:lineRule="auto"/>
        <w:ind w:right="700"/>
        <w:jc w:val="both"/>
        <w:rPr>
          <w:rFonts w:ascii="Times New Roman" w:hAnsi="Times New Roman" w:cs="Times New Roman"/>
          <w:w w:val="90"/>
          <w:sz w:val="24"/>
          <w:szCs w:val="24"/>
        </w:rPr>
      </w:pPr>
      <w:r w:rsidRPr="006224AB">
        <w:rPr>
          <w:rFonts w:ascii="Times New Roman" w:hAnsi="Times New Roman" w:cs="Times New Roman"/>
          <w:b/>
          <w:sz w:val="24"/>
          <w:szCs w:val="24"/>
        </w:rPr>
        <w:t xml:space="preserve">SFTP or any other mode of secure communication </w:t>
      </w:r>
      <w:r w:rsidRPr="006224AB">
        <w:rPr>
          <w:rFonts w:ascii="Times New Roman" w:hAnsi="Times New Roman" w:cs="Times New Roman"/>
          <w:w w:val="90"/>
          <w:sz w:val="24"/>
          <w:szCs w:val="24"/>
        </w:rPr>
        <w:t xml:space="preserve">with digital signature/encryption &amp; decryption for download and upload of customer data/Embossed data from ATM Switch Centre. Keys for encryption/Digital Signature should be securely kept and approved processes should be followed. Depending on the data volumes, leased line / ISDN should be provided to the Bank’s data centre, and back up links from bidder </w:t>
      </w:r>
      <w:r w:rsidRPr="006224AB">
        <w:rPr>
          <w:rFonts w:ascii="Times New Roman" w:hAnsi="Times New Roman" w:cs="Times New Roman"/>
          <w:w w:val="90"/>
          <w:sz w:val="24"/>
          <w:szCs w:val="24"/>
        </w:rPr>
        <w:lastRenderedPageBreak/>
        <w:t>approved by the Bank.</w:t>
      </w:r>
    </w:p>
    <w:p w:rsidR="006224AB" w:rsidRPr="006610AA" w:rsidRDefault="006224AB" w:rsidP="006224AB">
      <w:pPr>
        <w:pStyle w:val="BodyText"/>
        <w:spacing w:before="2"/>
        <w:rPr>
          <w:rFonts w:ascii="Times New Roman" w:hAnsi="Times New Roman" w:cs="Times New Roman"/>
          <w:sz w:val="24"/>
          <w:szCs w:val="24"/>
        </w:rPr>
      </w:pPr>
    </w:p>
    <w:p w:rsidR="006224AB" w:rsidRPr="00C70711" w:rsidRDefault="006224AB" w:rsidP="007C60AC">
      <w:pPr>
        <w:pStyle w:val="BodyText"/>
        <w:numPr>
          <w:ilvl w:val="1"/>
          <w:numId w:val="32"/>
        </w:numPr>
        <w:spacing w:before="79" w:line="259" w:lineRule="auto"/>
        <w:ind w:right="696"/>
        <w:rPr>
          <w:rFonts w:ascii="Times New Roman" w:hAnsi="Times New Roman" w:cs="Times New Roman"/>
          <w:w w:val="90"/>
          <w:sz w:val="24"/>
          <w:szCs w:val="24"/>
        </w:rPr>
      </w:pPr>
      <w:r w:rsidRPr="006610AA">
        <w:rPr>
          <w:rFonts w:ascii="Times New Roman" w:hAnsi="Times New Roman" w:cs="Times New Roman"/>
          <w:b/>
          <w:sz w:val="24"/>
          <w:szCs w:val="24"/>
        </w:rPr>
        <w:t>Support to bank branches, CPC and corporate office-</w:t>
      </w:r>
      <w:r w:rsidRPr="00C70711">
        <w:rPr>
          <w:rFonts w:ascii="Times New Roman" w:hAnsi="Times New Roman" w:cs="Times New Roman"/>
          <w:w w:val="90"/>
          <w:sz w:val="24"/>
          <w:szCs w:val="24"/>
        </w:rPr>
        <w:t>bidder should have a Help Desk facility with adequate infrastructure to attend issues regarding despatch of cards with a dedicated number. Also an exclusive Helpdesk with adequate infrastructure matching  the volume &amp; with dedicated phone number shall be provided to attend any disputes/queries.</w:t>
      </w:r>
    </w:p>
    <w:p w:rsidR="006224AB" w:rsidRDefault="006224AB" w:rsidP="007C60AC">
      <w:pPr>
        <w:pStyle w:val="BodyText"/>
        <w:numPr>
          <w:ilvl w:val="2"/>
          <w:numId w:val="32"/>
        </w:numPr>
        <w:spacing w:before="79" w:line="259" w:lineRule="auto"/>
        <w:ind w:right="696"/>
        <w:rPr>
          <w:rFonts w:ascii="Times New Roman" w:hAnsi="Times New Roman" w:cs="Times New Roman"/>
          <w:sz w:val="24"/>
          <w:szCs w:val="24"/>
        </w:rPr>
      </w:pPr>
      <w:r>
        <w:rPr>
          <w:rFonts w:ascii="Times New Roman" w:hAnsi="Times New Roman" w:cs="Times New Roman"/>
          <w:b/>
          <w:sz w:val="24"/>
          <w:szCs w:val="24"/>
        </w:rPr>
        <w:t>Interface with switch vendor and compliances</w:t>
      </w:r>
    </w:p>
    <w:p w:rsidR="006224AB" w:rsidRDefault="006224AB" w:rsidP="006224AB">
      <w:pPr>
        <w:pStyle w:val="Heading2"/>
        <w:spacing w:before="100"/>
        <w:ind w:left="1170"/>
        <w:rPr>
          <w:rFonts w:ascii="Times New Roman" w:hAnsi="Times New Roman" w:cs="Times New Roman"/>
          <w:b w:val="0"/>
          <w:bCs w:val="0"/>
          <w:w w:val="90"/>
          <w:sz w:val="24"/>
          <w:szCs w:val="24"/>
        </w:rPr>
      </w:pPr>
      <w:r>
        <w:rPr>
          <w:rFonts w:ascii="Times New Roman" w:hAnsi="Times New Roman" w:cs="Times New Roman"/>
          <w:b w:val="0"/>
          <w:bCs w:val="0"/>
          <w:w w:val="90"/>
          <w:sz w:val="24"/>
          <w:szCs w:val="24"/>
        </w:rPr>
        <w:t xml:space="preserve"> ATM vendor has to integrate with the existing switch vendor without any additional cost. </w:t>
      </w:r>
      <w:r w:rsidRPr="00C70711">
        <w:rPr>
          <w:rFonts w:ascii="Times New Roman" w:hAnsi="Times New Roman" w:cs="Times New Roman"/>
          <w:b w:val="0"/>
          <w:bCs w:val="0"/>
          <w:w w:val="90"/>
          <w:sz w:val="24"/>
          <w:szCs w:val="24"/>
        </w:rPr>
        <w:t xml:space="preserve">Production of cards </w:t>
      </w:r>
      <w:r>
        <w:rPr>
          <w:rFonts w:ascii="Times New Roman" w:hAnsi="Times New Roman" w:cs="Times New Roman"/>
          <w:b w:val="0"/>
          <w:bCs w:val="0"/>
          <w:w w:val="90"/>
          <w:sz w:val="24"/>
          <w:szCs w:val="24"/>
        </w:rPr>
        <w:t xml:space="preserve">should </w:t>
      </w:r>
      <w:r w:rsidRPr="00C70711">
        <w:rPr>
          <w:rFonts w:ascii="Times New Roman" w:hAnsi="Times New Roman" w:cs="Times New Roman"/>
          <w:b w:val="0"/>
          <w:bCs w:val="0"/>
          <w:w w:val="90"/>
          <w:sz w:val="24"/>
          <w:szCs w:val="24"/>
        </w:rPr>
        <w:t>as per all the existing NPCI &amp; RBI guidelines.  Any change in gui</w:t>
      </w:r>
      <w:r>
        <w:rPr>
          <w:rFonts w:ascii="Times New Roman" w:hAnsi="Times New Roman" w:cs="Times New Roman"/>
          <w:b w:val="0"/>
          <w:bCs w:val="0"/>
          <w:w w:val="90"/>
          <w:sz w:val="24"/>
          <w:szCs w:val="24"/>
        </w:rPr>
        <w:t xml:space="preserve">delines     should   be </w:t>
      </w:r>
      <w:r w:rsidRPr="00C70711">
        <w:rPr>
          <w:rFonts w:ascii="Times New Roman" w:hAnsi="Times New Roman" w:cs="Times New Roman"/>
          <w:b w:val="0"/>
          <w:bCs w:val="0"/>
          <w:w w:val="90"/>
          <w:sz w:val="24"/>
          <w:szCs w:val="24"/>
        </w:rPr>
        <w:t xml:space="preserve">followed with no extra cost </w:t>
      </w:r>
    </w:p>
    <w:p w:rsidR="006224AB" w:rsidRDefault="006224AB" w:rsidP="006224AB">
      <w:pPr>
        <w:pStyle w:val="Heading2"/>
        <w:spacing w:before="100"/>
        <w:ind w:left="1170"/>
        <w:rPr>
          <w:rFonts w:ascii="Times New Roman" w:hAnsi="Times New Roman" w:cs="Times New Roman"/>
          <w:b w:val="0"/>
          <w:bCs w:val="0"/>
          <w:w w:val="90"/>
          <w:sz w:val="24"/>
          <w:szCs w:val="24"/>
        </w:rPr>
      </w:pPr>
    </w:p>
    <w:p w:rsidR="00652406" w:rsidRDefault="00652406" w:rsidP="00652406">
      <w:pPr>
        <w:adjustRightInd w:val="0"/>
        <w:rPr>
          <w:rFonts w:ascii="Times New Roman" w:hAnsi="Times New Roman" w:cs="Times New Roman"/>
          <w:w w:val="90"/>
          <w:szCs w:val="20"/>
        </w:rPr>
      </w:pPr>
    </w:p>
    <w:p w:rsidR="00652406" w:rsidRPr="0072615D"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7</w:t>
      </w:r>
      <w:r w:rsidRPr="0072615D">
        <w:rPr>
          <w:rFonts w:ascii="Times New Roman" w:hAnsi="Times New Roman" w:cs="Times New Roman"/>
          <w:b/>
          <w:w w:val="90"/>
          <w:szCs w:val="20"/>
        </w:rPr>
        <w:t xml:space="preserve">. </w:t>
      </w:r>
      <w:r>
        <w:rPr>
          <w:rFonts w:ascii="Times New Roman" w:hAnsi="Times New Roman" w:cs="Times New Roman"/>
          <w:b/>
          <w:w w:val="90"/>
          <w:szCs w:val="20"/>
        </w:rPr>
        <w:t>Performance Guarantee</w:t>
      </w:r>
    </w:p>
    <w:p w:rsidR="00652406" w:rsidRDefault="00652406" w:rsidP="00652406">
      <w:pPr>
        <w:adjustRightInd w:val="0"/>
        <w:rPr>
          <w:rFonts w:ascii="Times New Roman" w:hAnsi="Times New Roman" w:cs="Times New Roman"/>
          <w:w w:val="90"/>
          <w:szCs w:val="20"/>
        </w:rPr>
      </w:pPr>
    </w:p>
    <w:p w:rsidR="004A5D1A" w:rsidRPr="006610AA" w:rsidRDefault="004A5D1A" w:rsidP="004A5D1A">
      <w:pPr>
        <w:pStyle w:val="BodyText"/>
        <w:spacing w:before="132"/>
        <w:ind w:left="90"/>
        <w:rPr>
          <w:rFonts w:ascii="Times New Roman" w:hAnsi="Times New Roman" w:cs="Times New Roman"/>
          <w:w w:val="90"/>
          <w:sz w:val="24"/>
          <w:szCs w:val="24"/>
        </w:rPr>
      </w:pPr>
      <w:r w:rsidRPr="006610AA">
        <w:rPr>
          <w:rFonts w:ascii="Times New Roman" w:hAnsi="Times New Roman" w:cs="Times New Roman"/>
          <w:w w:val="90"/>
          <w:sz w:val="24"/>
          <w:szCs w:val="24"/>
        </w:rPr>
        <w:t xml:space="preserve">The Bank will require the selected Bidder to provide a Performance Bank Guarantee, within 30 days from the date of acceptance of the order or signing of the contract whichever is earlier, for a value equivalent to the </w:t>
      </w:r>
      <w:r>
        <w:rPr>
          <w:rFonts w:ascii="Times New Roman" w:hAnsi="Times New Roman" w:cs="Times New Roman"/>
          <w:w w:val="90"/>
          <w:sz w:val="24"/>
          <w:szCs w:val="24"/>
        </w:rPr>
        <w:t xml:space="preserve">20% of the total cost offered (TCO) </w:t>
      </w:r>
      <w:r w:rsidRPr="006610AA">
        <w:rPr>
          <w:rFonts w:ascii="Times New Roman" w:hAnsi="Times New Roman" w:cs="Times New Roman"/>
          <w:w w:val="90"/>
          <w:sz w:val="24"/>
          <w:szCs w:val="24"/>
        </w:rPr>
        <w:t>issued by any reputed scheduled commercial bank in India. The Performance Guarantee should be valid for the term period</w:t>
      </w:r>
      <w:r>
        <w:rPr>
          <w:rFonts w:ascii="Times New Roman" w:hAnsi="Times New Roman" w:cs="Times New Roman"/>
          <w:w w:val="90"/>
          <w:sz w:val="24"/>
          <w:szCs w:val="24"/>
        </w:rPr>
        <w:t xml:space="preserve"> </w:t>
      </w:r>
      <w:r w:rsidRPr="006610AA">
        <w:rPr>
          <w:rFonts w:ascii="Times New Roman" w:hAnsi="Times New Roman" w:cs="Times New Roman"/>
          <w:w w:val="90"/>
          <w:sz w:val="24"/>
          <w:szCs w:val="24"/>
        </w:rPr>
        <w:t>plus 3 Months as claim Period</w:t>
      </w:r>
      <w:r w:rsidRPr="006610AA">
        <w:rPr>
          <w:rFonts w:ascii="Times New Roman" w:hAnsi="Times New Roman" w:cs="Times New Roman"/>
          <w:b/>
          <w:w w:val="90"/>
          <w:sz w:val="24"/>
          <w:szCs w:val="24"/>
        </w:rPr>
        <w:t>.</w:t>
      </w:r>
      <w:r w:rsidRPr="006610AA">
        <w:rPr>
          <w:rFonts w:ascii="Times New Roman" w:hAnsi="Times New Roman" w:cs="Times New Roman"/>
          <w:w w:val="90"/>
          <w:sz w:val="24"/>
          <w:szCs w:val="24"/>
        </w:rPr>
        <w:t xml:space="preserve"> The selected Bidder shall be responsible for extending the validity date and claim period of the Performance Guarantee </w:t>
      </w:r>
      <w:r>
        <w:rPr>
          <w:rFonts w:ascii="Times New Roman" w:hAnsi="Times New Roman" w:cs="Times New Roman"/>
          <w:w w:val="90"/>
          <w:sz w:val="24"/>
          <w:szCs w:val="24"/>
        </w:rPr>
        <w:t>till the completion of the agreement period</w:t>
      </w:r>
      <w:r w:rsidRPr="006610AA">
        <w:rPr>
          <w:rFonts w:ascii="Times New Roman" w:hAnsi="Times New Roman" w:cs="Times New Roman"/>
          <w:w w:val="90"/>
          <w:sz w:val="24"/>
          <w:szCs w:val="24"/>
        </w:rPr>
        <w:t>. In case the selected Bidder fails to submit performance guarantee within the time stipulated, The Bank, at its discretion, may cancel the order placed on the selected Bidder without giving any notice. Bank shall invoke the performance guarantee in case the selected Bidder fails to discharge their contractual obligations during the</w:t>
      </w:r>
      <w:r>
        <w:rPr>
          <w:rFonts w:ascii="Times New Roman" w:hAnsi="Times New Roman" w:cs="Times New Roman"/>
          <w:w w:val="90"/>
          <w:sz w:val="24"/>
          <w:szCs w:val="24"/>
        </w:rPr>
        <w:t xml:space="preserve"> agreement </w:t>
      </w:r>
      <w:r w:rsidRPr="006610AA">
        <w:rPr>
          <w:rFonts w:ascii="Times New Roman" w:hAnsi="Times New Roman" w:cs="Times New Roman"/>
          <w:w w:val="90"/>
          <w:sz w:val="24"/>
          <w:szCs w:val="24"/>
        </w:rPr>
        <w:t>period or Bank incurs any loss due to Bidder’s negligence in carrying out the project implementation as per the agreed terms &amp; conditions.</w:t>
      </w:r>
    </w:p>
    <w:p w:rsidR="009E5F12" w:rsidRPr="00E5349B" w:rsidRDefault="009E5F12" w:rsidP="00652406">
      <w:pPr>
        <w:adjustRightInd w:val="0"/>
        <w:rPr>
          <w:rFonts w:ascii="Times New Roman" w:hAnsi="Times New Roman" w:cs="Times New Roman"/>
          <w:w w:val="90"/>
          <w:szCs w:val="20"/>
        </w:rPr>
      </w:pPr>
    </w:p>
    <w:p w:rsidR="00652406" w:rsidRPr="0072615D"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8</w:t>
      </w:r>
      <w:r w:rsidRPr="0072615D">
        <w:rPr>
          <w:rFonts w:ascii="Times New Roman" w:hAnsi="Times New Roman" w:cs="Times New Roman"/>
          <w:b/>
          <w:w w:val="90"/>
          <w:szCs w:val="20"/>
        </w:rPr>
        <w:t xml:space="preserve">. </w:t>
      </w:r>
      <w:r>
        <w:rPr>
          <w:rFonts w:ascii="Times New Roman" w:hAnsi="Times New Roman" w:cs="Times New Roman"/>
          <w:b/>
          <w:w w:val="90"/>
          <w:szCs w:val="20"/>
        </w:rPr>
        <w:t>Data Ownership</w:t>
      </w:r>
    </w:p>
    <w:p w:rsidR="00652406" w:rsidRPr="00CB3FCC" w:rsidRDefault="00652406" w:rsidP="00CB3FCC">
      <w:pPr>
        <w:adjustRightInd w:val="0"/>
        <w:rPr>
          <w:rFonts w:ascii="Times New Roman" w:hAnsi="Times New Roman" w:cs="Times New Roman"/>
          <w:w w:val="90"/>
          <w:sz w:val="24"/>
          <w:szCs w:val="24"/>
        </w:rPr>
      </w:pP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The Vendor agrees that the Bank owns the data, and that the Vendor is the custodian of the data under the overall guidelines of the Bank. The Vendor shall provide adequate levels of security to protect the confidentiality, availability and integrity of the data and other technology resources in its custody as part of this Agreement. The right to data, even in the event of disputes is solely with the Bank. The data includes, but not limited to customer data (Name, address and Account details), card data (Card numbers, Card Track Details and PIN Offset details), ATM data (including location details), J&amp;K GRAMEEN Banks' transaction data or any other data available at the vendor site.</w:t>
      </w:r>
    </w:p>
    <w:p w:rsidR="00652406" w:rsidRPr="00CB3FCC" w:rsidRDefault="00652406" w:rsidP="00652406">
      <w:pPr>
        <w:adjustRightInd w:val="0"/>
        <w:rPr>
          <w:rFonts w:ascii="Times New Roman" w:hAnsi="Times New Roman" w:cs="Times New Roman"/>
          <w:w w:val="90"/>
          <w:sz w:val="24"/>
          <w:szCs w:val="24"/>
        </w:rPr>
      </w:pPr>
    </w:p>
    <w:p w:rsidR="00652406" w:rsidRDefault="00652406" w:rsidP="00652406">
      <w:pPr>
        <w:adjustRightInd w:val="0"/>
        <w:rPr>
          <w:rFonts w:ascii="Times New Roman" w:hAnsi="Times New Roman" w:cs="Times New Roman"/>
          <w:b/>
          <w:w w:val="90"/>
          <w:szCs w:val="20"/>
        </w:rPr>
      </w:pPr>
    </w:p>
    <w:p w:rsidR="00652406" w:rsidRPr="0072615D"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9</w:t>
      </w:r>
      <w:r w:rsidRPr="0072615D">
        <w:rPr>
          <w:rFonts w:ascii="Times New Roman" w:hAnsi="Times New Roman" w:cs="Times New Roman"/>
          <w:b/>
          <w:w w:val="90"/>
          <w:szCs w:val="20"/>
        </w:rPr>
        <w:t xml:space="preserve">. Service Management </w:t>
      </w:r>
    </w:p>
    <w:p w:rsidR="00652406" w:rsidRPr="00E5349B" w:rsidRDefault="00652406" w:rsidP="00652406">
      <w:pPr>
        <w:adjustRightInd w:val="0"/>
        <w:rPr>
          <w:rFonts w:ascii="Times New Roman" w:hAnsi="Times New Roman" w:cs="Times New Roman"/>
          <w:w w:val="90"/>
          <w:szCs w:val="20"/>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Effective support of in-scope services is a result of maintaining consistent service levels. The following sections provide relevant details on service availability, monitoring of in-scope services and related components. This section lists the minimum service level required to be maintained by the vendor. </w:t>
      </w:r>
    </w:p>
    <w:p w:rsidR="00CB3FCC" w:rsidRDefault="00CB3FCC" w:rsidP="007C60AC">
      <w:pPr>
        <w:pStyle w:val="Default"/>
        <w:numPr>
          <w:ilvl w:val="1"/>
          <w:numId w:val="33"/>
        </w:numPr>
        <w:jc w:val="both"/>
      </w:pPr>
      <w:r w:rsidRPr="00536A3E">
        <w:rPr>
          <w:rFonts w:ascii="Times New Roman" w:eastAsia="Arial" w:hAnsi="Times New Roman" w:cs="Times New Roman"/>
          <w:color w:val="auto"/>
          <w:w w:val="90"/>
          <w:lang w:val="en-US" w:eastAsia="en-US"/>
        </w:rPr>
        <w:t xml:space="preserve">Delivery of debit card </w:t>
      </w:r>
    </w:p>
    <w:p w:rsidR="00CB3FCC" w:rsidRPr="00536A3E" w:rsidRDefault="00CB3FCC" w:rsidP="00CB3FCC">
      <w:pPr>
        <w:tabs>
          <w:tab w:val="left" w:pos="1872"/>
        </w:tabs>
        <w:spacing w:before="1"/>
        <w:ind w:right="950"/>
        <w:rPr>
          <w:sz w:val="20"/>
        </w:rPr>
      </w:pPr>
      <w:r>
        <w:rPr>
          <w:sz w:val="20"/>
        </w:rPr>
        <w:t xml:space="preserve">                        </w:t>
      </w:r>
      <w:r w:rsidRPr="00536A3E">
        <w:rPr>
          <w:sz w:val="20"/>
        </w:rPr>
        <w:t>The bidder will maintain a Turn Around Time (TAT) as detailed below:</w:t>
      </w:r>
    </w:p>
    <w:p w:rsidR="00CB3FCC" w:rsidRDefault="00CB3FCC" w:rsidP="00CB3FCC">
      <w:pPr>
        <w:pStyle w:val="BodyText"/>
        <w:spacing w:before="6"/>
        <w:rPr>
          <w:sz w:val="21"/>
        </w:rPr>
      </w:pPr>
    </w:p>
    <w:p w:rsidR="00CB3FCC" w:rsidRPr="00536A3E" w:rsidRDefault="00CB3FCC" w:rsidP="00A25F5B">
      <w:pPr>
        <w:pStyle w:val="ListParagraph"/>
        <w:numPr>
          <w:ilvl w:val="4"/>
          <w:numId w:val="14"/>
        </w:numPr>
        <w:tabs>
          <w:tab w:val="left" w:pos="1872"/>
        </w:tabs>
        <w:rPr>
          <w:rFonts w:ascii="Times New Roman" w:hAnsi="Times New Roman" w:cs="Times New Roman"/>
          <w:w w:val="90"/>
          <w:sz w:val="24"/>
          <w:szCs w:val="24"/>
        </w:rPr>
      </w:pPr>
      <w:r w:rsidRPr="00536A3E">
        <w:rPr>
          <w:rFonts w:ascii="Times New Roman" w:hAnsi="Times New Roman" w:cs="Times New Roman"/>
          <w:w w:val="90"/>
          <w:sz w:val="24"/>
          <w:szCs w:val="24"/>
        </w:rPr>
        <w:t>Cards - 48 hours for dispatch of welcome kit</w:t>
      </w:r>
    </w:p>
    <w:p w:rsidR="00CB3FCC" w:rsidRPr="00536A3E" w:rsidRDefault="00CB3FCC" w:rsidP="00A25F5B">
      <w:pPr>
        <w:pStyle w:val="ListParagraph"/>
        <w:numPr>
          <w:ilvl w:val="4"/>
          <w:numId w:val="14"/>
        </w:numPr>
        <w:tabs>
          <w:tab w:val="left" w:pos="1872"/>
        </w:tabs>
        <w:rPr>
          <w:rFonts w:ascii="Times New Roman" w:hAnsi="Times New Roman" w:cs="Times New Roman"/>
          <w:w w:val="90"/>
          <w:sz w:val="24"/>
          <w:szCs w:val="24"/>
        </w:rPr>
      </w:pPr>
      <w:r w:rsidRPr="00536A3E">
        <w:rPr>
          <w:rFonts w:ascii="Times New Roman" w:hAnsi="Times New Roman" w:cs="Times New Roman"/>
          <w:w w:val="90"/>
          <w:sz w:val="24"/>
          <w:szCs w:val="24"/>
        </w:rPr>
        <w:t>Urgent requirements of Cards - 24 hours (From the time the data file is received by the bidder).</w:t>
      </w:r>
    </w:p>
    <w:p w:rsidR="00CB3FCC" w:rsidRDefault="00CB3FCC" w:rsidP="00CB3FCC">
      <w:pPr>
        <w:pStyle w:val="BodyText"/>
        <w:spacing w:before="10"/>
        <w:rPr>
          <w:sz w:val="19"/>
        </w:rPr>
      </w:pPr>
    </w:p>
    <w:p w:rsidR="00CB3FCC" w:rsidRPr="00536A3E" w:rsidRDefault="00CB3FCC" w:rsidP="00CB3FCC">
      <w:pPr>
        <w:tabs>
          <w:tab w:val="left" w:pos="1872"/>
        </w:tabs>
        <w:ind w:left="1800" w:hanging="450"/>
        <w:rPr>
          <w:rFonts w:ascii="Times New Roman" w:hAnsi="Times New Roman" w:cs="Times New Roman"/>
          <w:w w:val="90"/>
          <w:sz w:val="24"/>
          <w:szCs w:val="24"/>
        </w:rPr>
      </w:pPr>
      <w:r>
        <w:rPr>
          <w:rFonts w:ascii="Times New Roman" w:hAnsi="Times New Roman" w:cs="Times New Roman"/>
          <w:w w:val="90"/>
          <w:sz w:val="24"/>
          <w:szCs w:val="24"/>
        </w:rPr>
        <w:t xml:space="preserve">   </w:t>
      </w:r>
      <w:r w:rsidRPr="00536A3E">
        <w:rPr>
          <w:rFonts w:ascii="Times New Roman" w:hAnsi="Times New Roman" w:cs="Times New Roman"/>
          <w:w w:val="90"/>
          <w:sz w:val="24"/>
          <w:szCs w:val="24"/>
        </w:rPr>
        <w:t xml:space="preserve">The bidder will endeavour to provide cards with a shorter TAT and the same may be </w:t>
      </w:r>
      <w:r>
        <w:rPr>
          <w:rFonts w:ascii="Times New Roman" w:hAnsi="Times New Roman" w:cs="Times New Roman"/>
          <w:w w:val="90"/>
          <w:sz w:val="24"/>
          <w:szCs w:val="24"/>
        </w:rPr>
        <w:t xml:space="preserve">  </w:t>
      </w:r>
      <w:r w:rsidRPr="00536A3E">
        <w:rPr>
          <w:rFonts w:ascii="Times New Roman" w:hAnsi="Times New Roman" w:cs="Times New Roman"/>
          <w:w w:val="90"/>
          <w:sz w:val="24"/>
          <w:szCs w:val="24"/>
        </w:rPr>
        <w:t>indicated in the Bid.</w:t>
      </w:r>
    </w:p>
    <w:p w:rsidR="00CB3FCC" w:rsidRDefault="00CB3FCC" w:rsidP="00CB3FCC">
      <w:pPr>
        <w:pStyle w:val="BodyText"/>
        <w:spacing w:before="2"/>
      </w:pPr>
    </w:p>
    <w:p w:rsidR="00CB3FCC" w:rsidRPr="00536A3E" w:rsidRDefault="00CB3FCC" w:rsidP="00CB3FCC">
      <w:pPr>
        <w:pStyle w:val="BodyText"/>
        <w:ind w:left="1638" w:right="698"/>
        <w:jc w:val="both"/>
        <w:rPr>
          <w:rFonts w:ascii="Times New Roman" w:hAnsi="Times New Roman" w:cs="Times New Roman"/>
          <w:w w:val="90"/>
          <w:sz w:val="24"/>
          <w:szCs w:val="24"/>
        </w:rPr>
      </w:pPr>
      <w:r w:rsidRPr="00536A3E">
        <w:rPr>
          <w:rFonts w:ascii="Times New Roman" w:hAnsi="Times New Roman" w:cs="Times New Roman"/>
          <w:w w:val="90"/>
          <w:sz w:val="24"/>
          <w:szCs w:val="24"/>
        </w:rPr>
        <w:t>The overall period of complete cycle for receipt of Welcome Kits at branches or the Centralized Processing Centre as directed by the Bank should not exceed 12 days from the date of request.</w:t>
      </w:r>
    </w:p>
    <w:p w:rsidR="00652406" w:rsidRPr="00DC45BC" w:rsidRDefault="00652406" w:rsidP="00652406">
      <w:pPr>
        <w:adjustRightInd w:val="0"/>
        <w:rPr>
          <w:rFonts w:ascii="Times New Roman" w:hAnsi="Times New Roman" w:cs="Times New Roman"/>
          <w:strike/>
          <w:w w:val="90"/>
          <w:szCs w:val="20"/>
        </w:rPr>
      </w:pPr>
    </w:p>
    <w:p w:rsidR="00652406" w:rsidRPr="00E5349B" w:rsidRDefault="00652406" w:rsidP="00652406">
      <w:pPr>
        <w:adjustRightInd w:val="0"/>
        <w:rPr>
          <w:rFonts w:ascii="Times New Roman" w:hAnsi="Times New Roman" w:cs="Times New Roman"/>
          <w:w w:val="90"/>
          <w:szCs w:val="20"/>
        </w:rPr>
      </w:pPr>
    </w:p>
    <w:p w:rsidR="00652406" w:rsidRPr="002A22E5"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10</w:t>
      </w:r>
      <w:r w:rsidRPr="002A22E5">
        <w:rPr>
          <w:rFonts w:ascii="Times New Roman" w:hAnsi="Times New Roman" w:cs="Times New Roman"/>
          <w:b/>
          <w:w w:val="90"/>
          <w:szCs w:val="20"/>
        </w:rPr>
        <w:t xml:space="preserve">. Penalty </w:t>
      </w:r>
    </w:p>
    <w:p w:rsidR="00CB3FCC" w:rsidRPr="00536A3E" w:rsidRDefault="00CB3FCC" w:rsidP="00CB3FCC">
      <w:pPr>
        <w:pStyle w:val="BodyText"/>
        <w:ind w:left="1638" w:right="698"/>
        <w:jc w:val="both"/>
        <w:rPr>
          <w:rFonts w:ascii="Times New Roman" w:hAnsi="Times New Roman" w:cs="Times New Roman"/>
          <w:w w:val="90"/>
          <w:sz w:val="24"/>
          <w:szCs w:val="24"/>
        </w:rPr>
      </w:pPr>
      <w:r w:rsidRPr="00536A3E">
        <w:rPr>
          <w:rFonts w:ascii="Times New Roman" w:hAnsi="Times New Roman" w:cs="Times New Roman"/>
          <w:w w:val="90"/>
          <w:sz w:val="24"/>
          <w:szCs w:val="24"/>
        </w:rPr>
        <w:t>It is absolutely essential for the bidders to understand that the cards are very important to be personalized and delivered in time and hence any delay in dispatch of cards will be viewed by the Bank seriously and will attract a penalty for non-compliance with the Turnaround Time mentioned below.</w:t>
      </w:r>
    </w:p>
    <w:p w:rsidR="00CB3FCC" w:rsidRPr="00536A3E" w:rsidRDefault="00CB3FCC" w:rsidP="00CB3FCC">
      <w:pPr>
        <w:pStyle w:val="BodyText"/>
        <w:ind w:left="1638" w:right="698"/>
        <w:jc w:val="both"/>
        <w:rPr>
          <w:rFonts w:ascii="Times New Roman" w:hAnsi="Times New Roman" w:cs="Times New Roman"/>
          <w:w w:val="90"/>
          <w:sz w:val="24"/>
          <w:szCs w:val="24"/>
        </w:rPr>
      </w:pPr>
    </w:p>
    <w:p w:rsidR="00CB3FCC" w:rsidRPr="00536A3E" w:rsidRDefault="00CB3FCC" w:rsidP="00CB3FCC">
      <w:pPr>
        <w:pStyle w:val="BodyText"/>
        <w:ind w:left="1638" w:right="698"/>
        <w:jc w:val="both"/>
        <w:rPr>
          <w:rFonts w:ascii="Times New Roman" w:hAnsi="Times New Roman" w:cs="Times New Roman"/>
          <w:w w:val="90"/>
          <w:sz w:val="24"/>
          <w:szCs w:val="24"/>
        </w:rPr>
      </w:pPr>
      <w:r w:rsidRPr="00536A3E">
        <w:rPr>
          <w:rFonts w:ascii="Times New Roman" w:hAnsi="Times New Roman" w:cs="Times New Roman"/>
          <w:w w:val="90"/>
          <w:sz w:val="24"/>
          <w:szCs w:val="24"/>
        </w:rPr>
        <w:t>The Successful bidder(s) should implement and ensure business continuity of Card personalization and supply services per the scope of the work.</w:t>
      </w:r>
    </w:p>
    <w:p w:rsidR="00CB3FCC" w:rsidRPr="00536A3E" w:rsidRDefault="00CB3FCC" w:rsidP="00CB3FCC">
      <w:pPr>
        <w:pStyle w:val="BodyText"/>
        <w:ind w:left="1638" w:right="698"/>
        <w:jc w:val="both"/>
        <w:rPr>
          <w:rFonts w:ascii="Times New Roman" w:hAnsi="Times New Roman" w:cs="Times New Roman"/>
          <w:w w:val="90"/>
          <w:sz w:val="24"/>
          <w:szCs w:val="24"/>
        </w:rPr>
      </w:pPr>
    </w:p>
    <w:p w:rsidR="00CB3FCC" w:rsidRPr="00536A3E" w:rsidRDefault="00CB3FCC" w:rsidP="00CB3FCC">
      <w:pPr>
        <w:pStyle w:val="BodyText"/>
        <w:ind w:left="1638" w:right="698"/>
        <w:jc w:val="both"/>
        <w:rPr>
          <w:rFonts w:ascii="Times New Roman" w:hAnsi="Times New Roman" w:cs="Times New Roman"/>
          <w:w w:val="90"/>
          <w:sz w:val="24"/>
          <w:szCs w:val="24"/>
        </w:rPr>
      </w:pPr>
      <w:r w:rsidRPr="00536A3E">
        <w:rPr>
          <w:rFonts w:ascii="Times New Roman" w:hAnsi="Times New Roman" w:cs="Times New Roman"/>
          <w:w w:val="90"/>
          <w:sz w:val="24"/>
          <w:szCs w:val="24"/>
        </w:rPr>
        <w:t>Penalties may be in the nature of liquidated damages, withholding of payments or invocation of the Performance Bank Guarantee.</w:t>
      </w:r>
      <w:r w:rsidR="004A5D1A" w:rsidRPr="004A5D1A">
        <w:rPr>
          <w:rFonts w:ascii="Times New Roman" w:hAnsi="Times New Roman" w:cs="Times New Roman"/>
          <w:w w:val="90"/>
          <w:sz w:val="24"/>
          <w:szCs w:val="24"/>
        </w:rPr>
        <w:t xml:space="preserve"> Bank shall invoke the performance guarantee in case the selected Bidder fails to discharge their contractual obligations or deviates from SLA</w:t>
      </w:r>
    </w:p>
    <w:p w:rsidR="00CB3FCC" w:rsidRPr="00536A3E" w:rsidRDefault="00CB3FCC" w:rsidP="00CB3FCC">
      <w:pPr>
        <w:pStyle w:val="BodyText"/>
        <w:ind w:left="1638" w:right="698"/>
        <w:jc w:val="both"/>
        <w:rPr>
          <w:rFonts w:ascii="Times New Roman" w:hAnsi="Times New Roman" w:cs="Times New Roman"/>
          <w:w w:val="90"/>
          <w:sz w:val="24"/>
          <w:szCs w:val="24"/>
        </w:rPr>
      </w:pPr>
    </w:p>
    <w:p w:rsidR="00CB3FCC" w:rsidRPr="00536A3E" w:rsidRDefault="00CB3FCC" w:rsidP="00CB3FCC">
      <w:pPr>
        <w:pStyle w:val="BodyText"/>
        <w:ind w:left="1638" w:right="698"/>
        <w:jc w:val="both"/>
        <w:rPr>
          <w:rFonts w:ascii="Times New Roman" w:hAnsi="Times New Roman" w:cs="Times New Roman"/>
          <w:w w:val="90"/>
          <w:sz w:val="24"/>
          <w:szCs w:val="24"/>
        </w:rPr>
      </w:pPr>
      <w:r w:rsidRPr="00536A3E">
        <w:rPr>
          <w:rFonts w:ascii="Times New Roman" w:hAnsi="Times New Roman" w:cs="Times New Roman"/>
          <w:w w:val="90"/>
          <w:sz w:val="24"/>
          <w:szCs w:val="24"/>
        </w:rPr>
        <w:t>The successful bidder shall remain responsible for the quality of plastic. In case the cards start providing problems due to the plastic quality of card,</w:t>
      </w:r>
      <w:r>
        <w:rPr>
          <w:rFonts w:ascii="Times New Roman" w:hAnsi="Times New Roman" w:cs="Times New Roman"/>
          <w:w w:val="90"/>
          <w:sz w:val="24"/>
          <w:szCs w:val="24"/>
        </w:rPr>
        <w:t xml:space="preserve"> </w:t>
      </w:r>
      <w:r w:rsidRPr="00536A3E">
        <w:rPr>
          <w:rFonts w:ascii="Times New Roman" w:hAnsi="Times New Roman" w:cs="Times New Roman"/>
          <w:w w:val="90"/>
          <w:sz w:val="24"/>
          <w:szCs w:val="24"/>
        </w:rPr>
        <w:t>the entire lots of cards shall be rejected and no payment shall be made to the supplier on this account and suitable penalties as below may also believed</w:t>
      </w:r>
    </w:p>
    <w:p w:rsidR="00CB3FCC" w:rsidRDefault="00CB3FCC" w:rsidP="00CB3FCC">
      <w:pPr>
        <w:pStyle w:val="BodyText"/>
        <w:spacing w:before="11"/>
        <w:rPr>
          <w:sz w:val="19"/>
        </w:rPr>
      </w:pPr>
    </w:p>
    <w:p w:rsidR="00CB3FCC" w:rsidRDefault="00CB3FCC" w:rsidP="00CB3FCC">
      <w:pPr>
        <w:ind w:left="1638"/>
        <w:jc w:val="both"/>
        <w:rPr>
          <w:i/>
          <w:sz w:val="18"/>
        </w:rPr>
      </w:pPr>
      <w:r>
        <w:rPr>
          <w:i/>
          <w:color w:val="44536A"/>
          <w:sz w:val="18"/>
        </w:rPr>
        <w:t>Table 8: Penalties</w:t>
      </w:r>
    </w:p>
    <w:p w:rsidR="00CB3FCC" w:rsidRDefault="00CB3FCC" w:rsidP="00CB3FCC">
      <w:pPr>
        <w:pStyle w:val="BodyText"/>
        <w:spacing w:before="2"/>
        <w:rPr>
          <w:i/>
          <w:sz w:val="18"/>
        </w:rPr>
      </w:pPr>
    </w:p>
    <w:tbl>
      <w:tblPr>
        <w:tblW w:w="0" w:type="auto"/>
        <w:tblInd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1"/>
        <w:gridCol w:w="4554"/>
      </w:tblGrid>
      <w:tr w:rsidR="00CB3FCC" w:rsidTr="00894A40">
        <w:trPr>
          <w:trHeight w:val="235"/>
        </w:trPr>
        <w:tc>
          <w:tcPr>
            <w:tcW w:w="3051" w:type="dxa"/>
            <w:tcBorders>
              <w:top w:val="nil"/>
              <w:left w:val="nil"/>
              <w:bottom w:val="nil"/>
              <w:right w:val="nil"/>
            </w:tcBorders>
            <w:shd w:val="clear" w:color="auto" w:fill="000000"/>
          </w:tcPr>
          <w:p w:rsidR="00CB3FCC" w:rsidRDefault="00CB3FCC" w:rsidP="00894A40">
            <w:pPr>
              <w:pStyle w:val="TableParagraph"/>
              <w:spacing w:line="215" w:lineRule="exact"/>
              <w:ind w:left="112"/>
              <w:rPr>
                <w:b/>
                <w:sz w:val="20"/>
              </w:rPr>
            </w:pPr>
            <w:r>
              <w:rPr>
                <w:b/>
                <w:color w:val="FFFFFF"/>
                <w:sz w:val="20"/>
              </w:rPr>
              <w:t>Item</w:t>
            </w:r>
          </w:p>
        </w:tc>
        <w:tc>
          <w:tcPr>
            <w:tcW w:w="4554" w:type="dxa"/>
            <w:tcBorders>
              <w:top w:val="nil"/>
              <w:left w:val="nil"/>
              <w:bottom w:val="nil"/>
              <w:right w:val="nil"/>
            </w:tcBorders>
            <w:shd w:val="clear" w:color="auto" w:fill="000000"/>
          </w:tcPr>
          <w:p w:rsidR="00CB3FCC" w:rsidRDefault="00CB3FCC" w:rsidP="00894A40">
            <w:pPr>
              <w:pStyle w:val="TableParagraph"/>
              <w:spacing w:line="215" w:lineRule="exact"/>
              <w:ind w:left="112"/>
              <w:rPr>
                <w:b/>
                <w:sz w:val="20"/>
              </w:rPr>
            </w:pPr>
            <w:r>
              <w:rPr>
                <w:b/>
                <w:color w:val="FFFFFF"/>
                <w:sz w:val="20"/>
              </w:rPr>
              <w:t>Penalty</w:t>
            </w:r>
          </w:p>
        </w:tc>
      </w:tr>
      <w:tr w:rsidR="00CB3FCC" w:rsidTr="00894A40">
        <w:trPr>
          <w:trHeight w:val="2759"/>
        </w:trPr>
        <w:tc>
          <w:tcPr>
            <w:tcW w:w="3051" w:type="dxa"/>
          </w:tcPr>
          <w:p w:rsidR="00CB3FCC" w:rsidRDefault="00CB3FCC" w:rsidP="00894A40">
            <w:pPr>
              <w:pStyle w:val="TableParagraph"/>
              <w:ind w:left="107" w:right="98"/>
              <w:jc w:val="both"/>
              <w:rPr>
                <w:sz w:val="20"/>
              </w:rPr>
            </w:pPr>
            <w:r>
              <w:rPr>
                <w:sz w:val="20"/>
              </w:rPr>
              <w:t xml:space="preserve">Non production of proof of dispatch within 48 hrs from submission of Card File generated </w:t>
            </w:r>
          </w:p>
        </w:tc>
        <w:tc>
          <w:tcPr>
            <w:tcW w:w="4554" w:type="dxa"/>
          </w:tcPr>
          <w:p w:rsidR="00CB3FCC" w:rsidRDefault="00CB3FCC" w:rsidP="00894A40">
            <w:pPr>
              <w:pStyle w:val="TableParagraph"/>
              <w:ind w:left="107" w:right="99"/>
              <w:jc w:val="both"/>
              <w:rPr>
                <w:sz w:val="20"/>
              </w:rPr>
            </w:pPr>
            <w:r>
              <w:rPr>
                <w:sz w:val="20"/>
              </w:rPr>
              <w:t>The bidder shall be charged penalty for not adhering to the TAT at the rate of Re. 1.00 per day per card not produced subject to a cap of 50% of previous month bill.</w:t>
            </w:r>
          </w:p>
          <w:p w:rsidR="00CB3FCC" w:rsidRDefault="00CB3FCC" w:rsidP="00894A40">
            <w:pPr>
              <w:pStyle w:val="TableParagraph"/>
              <w:spacing w:before="8"/>
              <w:rPr>
                <w:i/>
                <w:sz w:val="19"/>
              </w:rPr>
            </w:pPr>
          </w:p>
          <w:p w:rsidR="00CB3FCC" w:rsidRDefault="00CB3FCC" w:rsidP="00894A40">
            <w:pPr>
              <w:pStyle w:val="TableParagraph"/>
              <w:ind w:left="107" w:right="101"/>
              <w:jc w:val="both"/>
              <w:rPr>
                <w:sz w:val="20"/>
              </w:rPr>
            </w:pPr>
            <w:r>
              <w:rPr>
                <w:sz w:val="20"/>
              </w:rPr>
              <w:t>Penalties will not be levied for TAT if there is a spurt in the number of cards to be issued by more than 15% of the daily average of the previous month.</w:t>
            </w:r>
          </w:p>
          <w:p w:rsidR="00CB3FCC" w:rsidRDefault="00CB3FCC" w:rsidP="00894A40">
            <w:pPr>
              <w:pStyle w:val="TableParagraph"/>
              <w:spacing w:before="11"/>
              <w:rPr>
                <w:i/>
                <w:sz w:val="19"/>
              </w:rPr>
            </w:pPr>
          </w:p>
          <w:p w:rsidR="00CB3FCC" w:rsidRDefault="00CB3FCC" w:rsidP="00894A40">
            <w:pPr>
              <w:pStyle w:val="TableParagraph"/>
              <w:spacing w:line="230" w:lineRule="atLeast"/>
              <w:ind w:left="107" w:right="101"/>
              <w:jc w:val="both"/>
              <w:rPr>
                <w:sz w:val="20"/>
              </w:rPr>
            </w:pPr>
            <w:r>
              <w:rPr>
                <w:sz w:val="20"/>
              </w:rPr>
              <w:t>All the penalties for non-compliance would be limitedtoamaximumof10%ofthevalueof</w:t>
            </w:r>
            <w:r>
              <w:rPr>
                <w:spacing w:val="-3"/>
                <w:sz w:val="20"/>
              </w:rPr>
              <w:t>order</w:t>
            </w:r>
          </w:p>
        </w:tc>
      </w:tr>
      <w:tr w:rsidR="00CB3FCC" w:rsidTr="00894A40">
        <w:trPr>
          <w:trHeight w:val="460"/>
        </w:trPr>
        <w:tc>
          <w:tcPr>
            <w:tcW w:w="3051" w:type="dxa"/>
          </w:tcPr>
          <w:p w:rsidR="00CB3FCC" w:rsidRDefault="00CB3FCC" w:rsidP="00894A40">
            <w:pPr>
              <w:pStyle w:val="TableParagraph"/>
              <w:spacing w:line="230" w:lineRule="exact"/>
              <w:ind w:left="107" w:right="63"/>
              <w:rPr>
                <w:sz w:val="20"/>
              </w:rPr>
            </w:pPr>
            <w:r>
              <w:rPr>
                <w:sz w:val="20"/>
              </w:rPr>
              <w:t>Return of a consignment for illegible address</w:t>
            </w:r>
          </w:p>
        </w:tc>
        <w:tc>
          <w:tcPr>
            <w:tcW w:w="4554" w:type="dxa"/>
          </w:tcPr>
          <w:p w:rsidR="00CB3FCC" w:rsidRDefault="00CB3FCC" w:rsidP="00894A40">
            <w:pPr>
              <w:pStyle w:val="TableParagraph"/>
              <w:spacing w:line="230" w:lineRule="exact"/>
              <w:ind w:left="107" w:right="65"/>
              <w:rPr>
                <w:sz w:val="20"/>
              </w:rPr>
            </w:pPr>
            <w:r>
              <w:rPr>
                <w:sz w:val="20"/>
              </w:rPr>
              <w:t>Re-sending the consignment by the bidder without any cost to the bank.</w:t>
            </w:r>
          </w:p>
        </w:tc>
      </w:tr>
    </w:tbl>
    <w:p w:rsidR="00CB3FCC" w:rsidRDefault="00CB3FCC" w:rsidP="00CB3FCC">
      <w:pPr>
        <w:spacing w:line="230" w:lineRule="exact"/>
        <w:rPr>
          <w:sz w:val="20"/>
        </w:rPr>
      </w:pPr>
    </w:p>
    <w:p w:rsidR="00CB3FCC" w:rsidRDefault="00CB3FCC" w:rsidP="00CB3FCC">
      <w:pPr>
        <w:spacing w:line="230" w:lineRule="exact"/>
        <w:rPr>
          <w:sz w:val="20"/>
        </w:rPr>
      </w:pPr>
    </w:p>
    <w:p w:rsidR="00CB3FCC" w:rsidRDefault="00CB3FCC" w:rsidP="00CB3FCC">
      <w:pPr>
        <w:spacing w:line="230" w:lineRule="exact"/>
        <w:rPr>
          <w:sz w:val="20"/>
        </w:rPr>
      </w:pPr>
    </w:p>
    <w:p w:rsidR="00CB3FCC" w:rsidRDefault="00CB3FCC" w:rsidP="00CB3FCC">
      <w:pPr>
        <w:spacing w:line="230" w:lineRule="exact"/>
        <w:rPr>
          <w:sz w:val="20"/>
        </w:rPr>
      </w:pPr>
    </w:p>
    <w:tbl>
      <w:tblPr>
        <w:tblW w:w="0" w:type="auto"/>
        <w:tblInd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1"/>
        <w:gridCol w:w="4554"/>
      </w:tblGrid>
      <w:tr w:rsidR="00CB3FCC" w:rsidTr="00894A40">
        <w:trPr>
          <w:trHeight w:val="240"/>
        </w:trPr>
        <w:tc>
          <w:tcPr>
            <w:tcW w:w="3051" w:type="dxa"/>
            <w:tcBorders>
              <w:top w:val="nil"/>
              <w:left w:val="nil"/>
              <w:bottom w:val="nil"/>
              <w:right w:val="nil"/>
            </w:tcBorders>
            <w:shd w:val="clear" w:color="auto" w:fill="000000"/>
          </w:tcPr>
          <w:p w:rsidR="00CB3FCC" w:rsidRDefault="00CB3FCC" w:rsidP="00894A40">
            <w:pPr>
              <w:pStyle w:val="TableParagraph"/>
              <w:spacing w:before="4" w:line="216" w:lineRule="exact"/>
              <w:ind w:left="112"/>
              <w:rPr>
                <w:b/>
                <w:sz w:val="20"/>
              </w:rPr>
            </w:pPr>
            <w:r>
              <w:rPr>
                <w:b/>
                <w:color w:val="FFFFFF"/>
                <w:sz w:val="20"/>
              </w:rPr>
              <w:t>Item</w:t>
            </w:r>
          </w:p>
        </w:tc>
        <w:tc>
          <w:tcPr>
            <w:tcW w:w="4554" w:type="dxa"/>
            <w:tcBorders>
              <w:top w:val="nil"/>
              <w:left w:val="nil"/>
              <w:bottom w:val="nil"/>
              <w:right w:val="nil"/>
            </w:tcBorders>
            <w:shd w:val="clear" w:color="auto" w:fill="000000"/>
          </w:tcPr>
          <w:p w:rsidR="00CB3FCC" w:rsidRDefault="00CB3FCC" w:rsidP="00894A40">
            <w:pPr>
              <w:pStyle w:val="TableParagraph"/>
              <w:spacing w:before="4" w:line="216" w:lineRule="exact"/>
              <w:ind w:left="112"/>
              <w:rPr>
                <w:b/>
                <w:sz w:val="20"/>
              </w:rPr>
            </w:pPr>
            <w:r>
              <w:rPr>
                <w:b/>
                <w:color w:val="FFFFFF"/>
                <w:sz w:val="20"/>
              </w:rPr>
              <w:t>Penalty</w:t>
            </w:r>
          </w:p>
        </w:tc>
      </w:tr>
      <w:tr w:rsidR="00CB3FCC" w:rsidTr="00894A40">
        <w:trPr>
          <w:trHeight w:val="690"/>
        </w:trPr>
        <w:tc>
          <w:tcPr>
            <w:tcW w:w="3051" w:type="dxa"/>
          </w:tcPr>
          <w:p w:rsidR="00CB3FCC" w:rsidRDefault="00CB3FCC" w:rsidP="00894A40">
            <w:pPr>
              <w:pStyle w:val="TableParagraph"/>
              <w:spacing w:line="230" w:lineRule="exact"/>
              <w:ind w:left="107" w:right="98"/>
              <w:jc w:val="both"/>
              <w:rPr>
                <w:sz w:val="20"/>
              </w:rPr>
            </w:pPr>
            <w:r>
              <w:rPr>
                <w:sz w:val="20"/>
              </w:rPr>
              <w:t>Return of a consignment in broken condition for poor packaging.</w:t>
            </w:r>
          </w:p>
        </w:tc>
        <w:tc>
          <w:tcPr>
            <w:tcW w:w="4554" w:type="dxa"/>
          </w:tcPr>
          <w:p w:rsidR="00CB3FCC" w:rsidRDefault="00CB3FCC" w:rsidP="00894A40">
            <w:pPr>
              <w:pStyle w:val="TableParagraph"/>
              <w:ind w:left="107" w:right="65"/>
              <w:rPr>
                <w:sz w:val="20"/>
              </w:rPr>
            </w:pPr>
            <w:r>
              <w:rPr>
                <w:sz w:val="20"/>
              </w:rPr>
              <w:t>Re-sending the consignment by the bidder without any cost to the bank.</w:t>
            </w:r>
          </w:p>
        </w:tc>
      </w:tr>
      <w:tr w:rsidR="00CB3FCC" w:rsidTr="00894A40">
        <w:trPr>
          <w:trHeight w:val="1609"/>
        </w:trPr>
        <w:tc>
          <w:tcPr>
            <w:tcW w:w="3051" w:type="dxa"/>
          </w:tcPr>
          <w:p w:rsidR="00CB3FCC" w:rsidRDefault="00CB3FCC" w:rsidP="00894A40">
            <w:pPr>
              <w:pStyle w:val="TableParagraph"/>
              <w:ind w:left="107" w:right="63"/>
              <w:rPr>
                <w:sz w:val="20"/>
              </w:rPr>
            </w:pPr>
            <w:r>
              <w:rPr>
                <w:sz w:val="20"/>
              </w:rPr>
              <w:lastRenderedPageBreak/>
              <w:t>Delay in beginning the delivery of plastics</w:t>
            </w:r>
          </w:p>
        </w:tc>
        <w:tc>
          <w:tcPr>
            <w:tcW w:w="4554" w:type="dxa"/>
          </w:tcPr>
          <w:p w:rsidR="00CB3FCC" w:rsidRDefault="00CB3FCC" w:rsidP="00894A40">
            <w:pPr>
              <w:pStyle w:val="TableParagraph"/>
              <w:ind w:left="107" w:right="99"/>
              <w:jc w:val="both"/>
              <w:rPr>
                <w:sz w:val="20"/>
              </w:rPr>
            </w:pPr>
            <w:r>
              <w:rPr>
                <w:sz w:val="20"/>
              </w:rPr>
              <w:t xml:space="preserve">If attributable to the bidder – will result in liquidated damages at 1% of the order value per week, subject to a cap of 10% of the total order value. The delay in getting approval, if </w:t>
            </w:r>
            <w:r w:rsidR="004A5D1A">
              <w:rPr>
                <w:sz w:val="20"/>
              </w:rPr>
              <w:t xml:space="preserve">attributable to </w:t>
            </w:r>
            <w:r>
              <w:rPr>
                <w:sz w:val="20"/>
              </w:rPr>
              <w:t>RuPay will not be taken into account and the bidder will not be penalized for the same.</w:t>
            </w:r>
          </w:p>
        </w:tc>
      </w:tr>
    </w:tbl>
    <w:p w:rsidR="00CB3FCC" w:rsidRDefault="00CB3FCC" w:rsidP="00652406">
      <w:pPr>
        <w:adjustRightInd w:val="0"/>
        <w:rPr>
          <w:rFonts w:ascii="Times New Roman" w:hAnsi="Times New Roman" w:cs="Times New Roman"/>
          <w:b/>
          <w:w w:val="90"/>
          <w:szCs w:val="20"/>
        </w:rPr>
      </w:pPr>
    </w:p>
    <w:p w:rsidR="00CB3FCC" w:rsidRDefault="00CB3FCC" w:rsidP="00652406">
      <w:pPr>
        <w:adjustRightInd w:val="0"/>
        <w:rPr>
          <w:rFonts w:ascii="Times New Roman" w:hAnsi="Times New Roman" w:cs="Times New Roman"/>
          <w:b/>
          <w:w w:val="90"/>
          <w:szCs w:val="20"/>
        </w:rPr>
      </w:pPr>
    </w:p>
    <w:p w:rsidR="00CB3FCC" w:rsidRDefault="00CB3FCC" w:rsidP="00652406">
      <w:pPr>
        <w:adjustRightInd w:val="0"/>
        <w:rPr>
          <w:rFonts w:ascii="Times New Roman" w:hAnsi="Times New Roman" w:cs="Times New Roman"/>
          <w:b/>
          <w:w w:val="90"/>
          <w:szCs w:val="20"/>
        </w:rPr>
      </w:pPr>
    </w:p>
    <w:p w:rsidR="00652406"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11</w:t>
      </w:r>
      <w:r w:rsidRPr="0083131A">
        <w:rPr>
          <w:rFonts w:ascii="Times New Roman" w:hAnsi="Times New Roman" w:cs="Times New Roman"/>
          <w:b/>
          <w:w w:val="90"/>
          <w:szCs w:val="20"/>
        </w:rPr>
        <w:t xml:space="preserve">. Partnership / Collaboration / Subcontracting </w:t>
      </w:r>
    </w:p>
    <w:p w:rsidR="00CB3FCC" w:rsidRPr="0083131A" w:rsidRDefault="00CB3FCC" w:rsidP="00652406">
      <w:pPr>
        <w:adjustRightInd w:val="0"/>
        <w:rPr>
          <w:rFonts w:ascii="Times New Roman" w:hAnsi="Times New Roman" w:cs="Times New Roman"/>
          <w:b/>
          <w:w w:val="90"/>
          <w:szCs w:val="20"/>
        </w:rPr>
      </w:pPr>
    </w:p>
    <w:p w:rsidR="00652406" w:rsidRPr="00CB3FCC" w:rsidRDefault="00652406" w:rsidP="00CB3FCC">
      <w:pPr>
        <w:pStyle w:val="BodyText"/>
        <w:ind w:right="698"/>
        <w:jc w:val="both"/>
        <w:rPr>
          <w:rFonts w:ascii="Times New Roman" w:hAnsi="Times New Roman" w:cs="Times New Roman"/>
          <w:w w:val="90"/>
          <w:sz w:val="24"/>
          <w:szCs w:val="24"/>
        </w:rPr>
      </w:pPr>
      <w:r w:rsidRPr="00CB3FCC">
        <w:rPr>
          <w:rFonts w:ascii="Times New Roman" w:hAnsi="Times New Roman" w:cs="Times New Roman"/>
          <w:w w:val="90"/>
          <w:sz w:val="24"/>
          <w:szCs w:val="24"/>
        </w:rPr>
        <w:t xml:space="preserve">The Vendor is fully responsible for deliverables for the project irrespective of their constitution and arrangements with OEMs. No subcontracting, partnership, collaboration shall be allowed. </w:t>
      </w:r>
    </w:p>
    <w:p w:rsidR="00652406" w:rsidRPr="00E5349B" w:rsidRDefault="00652406" w:rsidP="00652406">
      <w:pPr>
        <w:adjustRightInd w:val="0"/>
        <w:rPr>
          <w:rFonts w:ascii="Times New Roman" w:hAnsi="Times New Roman" w:cs="Times New Roman"/>
          <w:w w:val="90"/>
          <w:szCs w:val="20"/>
        </w:rPr>
      </w:pPr>
    </w:p>
    <w:p w:rsidR="00652406" w:rsidRPr="0083131A"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12</w:t>
      </w:r>
      <w:r w:rsidRPr="0083131A">
        <w:rPr>
          <w:rFonts w:ascii="Times New Roman" w:hAnsi="Times New Roman" w:cs="Times New Roman"/>
          <w:b/>
          <w:w w:val="90"/>
          <w:szCs w:val="20"/>
        </w:rPr>
        <w:t>. Sensitive Information</w:t>
      </w:r>
    </w:p>
    <w:p w:rsidR="00652406" w:rsidRPr="00E5349B" w:rsidRDefault="00652406" w:rsidP="00652406">
      <w:pPr>
        <w:adjustRightInd w:val="0"/>
        <w:rPr>
          <w:rFonts w:ascii="Times New Roman" w:hAnsi="Times New Roman" w:cs="Times New Roman"/>
          <w:w w:val="90"/>
          <w:szCs w:val="20"/>
        </w:rPr>
      </w:pPr>
    </w:p>
    <w:p w:rsidR="00652406" w:rsidRPr="00CB3FCC" w:rsidRDefault="00652406" w:rsidP="00CB3FCC">
      <w:pPr>
        <w:pStyle w:val="BodyText"/>
        <w:ind w:right="698"/>
        <w:jc w:val="both"/>
        <w:rPr>
          <w:rFonts w:ascii="Times New Roman" w:hAnsi="Times New Roman" w:cs="Times New Roman"/>
          <w:w w:val="90"/>
          <w:sz w:val="24"/>
          <w:szCs w:val="24"/>
        </w:rPr>
      </w:pPr>
      <w:r w:rsidRPr="00CB3FCC">
        <w:rPr>
          <w:rFonts w:ascii="Times New Roman" w:hAnsi="Times New Roman" w:cs="Times New Roman"/>
          <w:w w:val="90"/>
          <w:sz w:val="24"/>
          <w:szCs w:val="24"/>
        </w:rPr>
        <w:t xml:space="preserve">Any information considered sensitive must be protected by the Vendor from unauthorized disclosure, modification or access. </w:t>
      </w:r>
    </w:p>
    <w:p w:rsidR="00652406" w:rsidRPr="00CB3FCC" w:rsidRDefault="00652406" w:rsidP="00CB3FCC">
      <w:pPr>
        <w:pStyle w:val="BodyText"/>
        <w:ind w:right="698"/>
        <w:jc w:val="both"/>
        <w:rPr>
          <w:rFonts w:ascii="Times New Roman" w:hAnsi="Times New Roman" w:cs="Times New Roman"/>
          <w:w w:val="90"/>
          <w:sz w:val="24"/>
          <w:szCs w:val="24"/>
        </w:rPr>
      </w:pPr>
      <w:r w:rsidRPr="00CB3FCC">
        <w:rPr>
          <w:rFonts w:ascii="Times New Roman" w:hAnsi="Times New Roman" w:cs="Times New Roman"/>
          <w:w w:val="90"/>
          <w:sz w:val="24"/>
          <w:szCs w:val="24"/>
        </w:rPr>
        <w:t>Types of sensitive information th</w:t>
      </w:r>
      <w:r w:rsidR="00CB3FCC">
        <w:rPr>
          <w:rFonts w:ascii="Times New Roman" w:hAnsi="Times New Roman" w:cs="Times New Roman"/>
          <w:w w:val="90"/>
          <w:sz w:val="24"/>
          <w:szCs w:val="24"/>
        </w:rPr>
        <w:t>at will be found on BANK system</w:t>
      </w:r>
      <w:r w:rsidRPr="00CB3FCC">
        <w:rPr>
          <w:rFonts w:ascii="Times New Roman" w:hAnsi="Times New Roman" w:cs="Times New Roman"/>
          <w:w w:val="90"/>
          <w:sz w:val="24"/>
          <w:szCs w:val="24"/>
        </w:rPr>
        <w:t xml:space="preserve"> the Vendor may support or have access to include, but are not limited to: Information subject to special statutory protection, legal actions, disciplinary actions, complaints, IT security, pending cases, civil and criminal investigations, etc. </w:t>
      </w:r>
    </w:p>
    <w:p w:rsidR="00652406" w:rsidRPr="00CB3FCC" w:rsidRDefault="00652406" w:rsidP="00CB3FCC">
      <w:pPr>
        <w:pStyle w:val="BodyText"/>
        <w:ind w:right="698"/>
        <w:jc w:val="both"/>
        <w:rPr>
          <w:rFonts w:ascii="Times New Roman" w:hAnsi="Times New Roman" w:cs="Times New Roman"/>
          <w:w w:val="90"/>
          <w:sz w:val="24"/>
          <w:szCs w:val="24"/>
        </w:rPr>
      </w:pPr>
      <w:r w:rsidRPr="00CB3FCC">
        <w:rPr>
          <w:rFonts w:ascii="Times New Roman" w:hAnsi="Times New Roman" w:cs="Times New Roman"/>
          <w:w w:val="90"/>
          <w:sz w:val="24"/>
          <w:szCs w:val="24"/>
        </w:rPr>
        <w:t xml:space="preserve">The Vendor agrees to sign a Non Disclosure Agreement with the Bank as per the Bank format </w:t>
      </w:r>
    </w:p>
    <w:p w:rsidR="00652406" w:rsidRPr="00E5349B" w:rsidRDefault="00652406" w:rsidP="00652406">
      <w:pPr>
        <w:adjustRightInd w:val="0"/>
        <w:rPr>
          <w:rFonts w:ascii="Times New Roman" w:hAnsi="Times New Roman" w:cs="Times New Roman"/>
          <w:w w:val="90"/>
          <w:szCs w:val="20"/>
        </w:rPr>
      </w:pPr>
    </w:p>
    <w:p w:rsidR="00652406" w:rsidRPr="0083131A"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13</w:t>
      </w:r>
      <w:r w:rsidRPr="0083131A">
        <w:rPr>
          <w:rFonts w:ascii="Times New Roman" w:hAnsi="Times New Roman" w:cs="Times New Roman"/>
          <w:b/>
          <w:w w:val="90"/>
          <w:szCs w:val="20"/>
        </w:rPr>
        <w:t>. General</w:t>
      </w:r>
    </w:p>
    <w:p w:rsidR="00652406" w:rsidRPr="00E5349B" w:rsidRDefault="00652406" w:rsidP="00652406">
      <w:pPr>
        <w:adjustRightInd w:val="0"/>
        <w:rPr>
          <w:rFonts w:ascii="Times New Roman" w:hAnsi="Times New Roman" w:cs="Times New Roman"/>
          <w:w w:val="90"/>
          <w:szCs w:val="20"/>
        </w:rPr>
      </w:pPr>
    </w:p>
    <w:p w:rsidR="00652406" w:rsidRPr="00E5349B" w:rsidRDefault="00652406" w:rsidP="00652406">
      <w:pPr>
        <w:adjustRightInd w:val="0"/>
        <w:rPr>
          <w:rFonts w:ascii="Times New Roman" w:hAnsi="Times New Roman" w:cs="Times New Roman"/>
          <w:w w:val="90"/>
          <w:szCs w:val="20"/>
        </w:rPr>
      </w:pPr>
      <w:r w:rsidRPr="00CB3FCC">
        <w:rPr>
          <w:rFonts w:ascii="Times New Roman" w:hAnsi="Times New Roman" w:cs="Times New Roman"/>
          <w:w w:val="90"/>
          <w:sz w:val="24"/>
          <w:szCs w:val="24"/>
        </w:rPr>
        <w:t>This document together with any attachment signed by both the parties shall constitute the entire binding contract between Vendor and Bank for the provision of maintenance services in respect of the equipment covered hereunder. This Contract shall be governed in all respects by Indian Law read with and shall be deemed to have been concluded at Jammu and the Court of Jammu will have exclusive Jurisdiction in all matters of dispute</w:t>
      </w:r>
      <w:r w:rsidRPr="00E5349B">
        <w:rPr>
          <w:rFonts w:ascii="Times New Roman" w:hAnsi="Times New Roman" w:cs="Times New Roman"/>
          <w:w w:val="90"/>
          <w:szCs w:val="20"/>
        </w:rPr>
        <w:t xml:space="preserve">. </w:t>
      </w:r>
    </w:p>
    <w:p w:rsidR="00652406" w:rsidRPr="00E5349B" w:rsidRDefault="00652406" w:rsidP="00652406">
      <w:pPr>
        <w:adjustRightInd w:val="0"/>
        <w:rPr>
          <w:rFonts w:ascii="Times New Roman" w:hAnsi="Times New Roman" w:cs="Times New Roman"/>
          <w:w w:val="90"/>
          <w:szCs w:val="20"/>
        </w:rPr>
      </w:pPr>
    </w:p>
    <w:p w:rsidR="00652406" w:rsidRPr="0083131A"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14</w:t>
      </w:r>
      <w:r w:rsidRPr="0083131A">
        <w:rPr>
          <w:rFonts w:ascii="Times New Roman" w:hAnsi="Times New Roman" w:cs="Times New Roman"/>
          <w:b/>
          <w:w w:val="90"/>
          <w:szCs w:val="20"/>
        </w:rPr>
        <w:t>. Confidentiality</w:t>
      </w:r>
    </w:p>
    <w:p w:rsidR="00652406" w:rsidRPr="00E5349B" w:rsidRDefault="00652406" w:rsidP="00652406">
      <w:pPr>
        <w:adjustRightInd w:val="0"/>
        <w:rPr>
          <w:rFonts w:ascii="Times New Roman" w:hAnsi="Times New Roman" w:cs="Times New Roman"/>
          <w:w w:val="90"/>
          <w:szCs w:val="20"/>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Vendor understands and agrees that all materials and information marked and identified by BANK as ‘Confidential’ are valuable assets of BANK and are to be considered BANK's proprietary information and property. Vendor will treat all confidential materials and information provided by BANK with the highest degree of care necessary to ensure that unauthorized disclosure does not occur. Vendor will not use or disclose any materials or information provided by BANK without BANK's prior written approval. </w:t>
      </w:r>
    </w:p>
    <w:p w:rsidR="00652406" w:rsidRPr="00CB3FCC" w:rsidRDefault="00652406" w:rsidP="00652406">
      <w:pPr>
        <w:adjustRightInd w:val="0"/>
        <w:rPr>
          <w:rFonts w:ascii="Times New Roman" w:hAnsi="Times New Roman" w:cs="Times New Roman"/>
          <w:w w:val="90"/>
          <w:sz w:val="24"/>
          <w:szCs w:val="24"/>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Vendor shall not be liable for disclosure or use of any materials or information provided by BANK or developed by Vendor which is: </w:t>
      </w: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a. Possessed by Vendor prior to receipt from BANK, other than through prior disclosure by BANK, as documented by Vendor's written records; </w:t>
      </w: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b. Published or available to the general public otherwise than through a breach of Confidentiality; </w:t>
      </w: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c. Obtained by Vendor from a third party with a valid right to make such disclosure, provided that said third party is not under a confidentiality obligation to BANK; </w:t>
      </w: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d. Developed independently by the Vendor. </w:t>
      </w:r>
    </w:p>
    <w:p w:rsidR="00652406" w:rsidRPr="00CB3FCC" w:rsidRDefault="00652406" w:rsidP="00652406">
      <w:pPr>
        <w:adjustRightInd w:val="0"/>
        <w:rPr>
          <w:rFonts w:ascii="Times New Roman" w:hAnsi="Times New Roman" w:cs="Times New Roman"/>
          <w:w w:val="90"/>
          <w:sz w:val="24"/>
          <w:szCs w:val="24"/>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In the event that Vendor is required by judicial or administrative process to disclose any information or materials required to be held confidential hereunder, Vendor shall promptly notify BANK and allow BANK </w:t>
      </w:r>
      <w:r w:rsidRPr="00CB3FCC">
        <w:rPr>
          <w:rFonts w:ascii="Times New Roman" w:hAnsi="Times New Roman" w:cs="Times New Roman"/>
          <w:w w:val="90"/>
          <w:sz w:val="24"/>
          <w:szCs w:val="24"/>
        </w:rPr>
        <w:lastRenderedPageBreak/>
        <w:t xml:space="preserve">a reasonable time to oppose such process before making disclosure. </w:t>
      </w:r>
    </w:p>
    <w:p w:rsidR="00652406" w:rsidRPr="00CB3FCC" w:rsidRDefault="00652406" w:rsidP="00652406">
      <w:pPr>
        <w:adjustRightInd w:val="0"/>
        <w:rPr>
          <w:rFonts w:ascii="Times New Roman" w:hAnsi="Times New Roman" w:cs="Times New Roman"/>
          <w:w w:val="90"/>
          <w:sz w:val="24"/>
          <w:szCs w:val="24"/>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Vendor understands and agrees that any use or dissemination of information in violation of this Confidentiality Clause will cause BANK irreparable harm, may leave BANK with no adequate remedy at law and as such the Bank is entitled to proper indemnification for the loss caused by the Vendor, if quantified. Further the BANK is entitled to seek to injunctive relief. </w:t>
      </w:r>
    </w:p>
    <w:p w:rsidR="00652406" w:rsidRPr="00CB3FCC" w:rsidRDefault="00652406" w:rsidP="00652406">
      <w:pPr>
        <w:adjustRightInd w:val="0"/>
        <w:rPr>
          <w:rFonts w:ascii="Times New Roman" w:hAnsi="Times New Roman" w:cs="Times New Roman"/>
          <w:w w:val="90"/>
          <w:sz w:val="24"/>
          <w:szCs w:val="24"/>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Nothing herein shall be construed as granting to either party any right or license under any copyrights, inventions, or patents now or hereafter owned or controlled by the other party. </w:t>
      </w:r>
    </w:p>
    <w:p w:rsidR="00652406" w:rsidRPr="00CB3FCC" w:rsidRDefault="00652406" w:rsidP="00652406">
      <w:pPr>
        <w:adjustRightInd w:val="0"/>
        <w:rPr>
          <w:rFonts w:ascii="Times New Roman" w:hAnsi="Times New Roman" w:cs="Times New Roman"/>
          <w:w w:val="90"/>
          <w:sz w:val="24"/>
          <w:szCs w:val="24"/>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The requirements of use and confidentiality set forth herein shall survive the expiration, termination or cancellation of this tender. </w:t>
      </w:r>
    </w:p>
    <w:p w:rsidR="00652406" w:rsidRPr="00CB3FCC" w:rsidRDefault="00652406" w:rsidP="00652406">
      <w:pPr>
        <w:adjustRightInd w:val="0"/>
        <w:rPr>
          <w:rFonts w:ascii="Times New Roman" w:hAnsi="Times New Roman" w:cs="Times New Roman"/>
          <w:w w:val="90"/>
          <w:sz w:val="24"/>
          <w:szCs w:val="24"/>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Nothing contained in this contract shall limit the Vendor from providing similar services to any third parties or reusing the skills, know-how, and experience gained by the employees in providing the services contemplated under this contract. The confidentiality obligations shall survive for a period of one year post the termination/expiration of the Agreement. </w:t>
      </w:r>
    </w:p>
    <w:p w:rsidR="00652406" w:rsidRPr="00CB3FCC" w:rsidRDefault="00652406" w:rsidP="00652406">
      <w:pPr>
        <w:adjustRightInd w:val="0"/>
        <w:rPr>
          <w:rFonts w:ascii="Times New Roman" w:hAnsi="Times New Roman" w:cs="Times New Roman"/>
          <w:w w:val="90"/>
          <w:sz w:val="24"/>
          <w:szCs w:val="24"/>
        </w:rPr>
      </w:pPr>
    </w:p>
    <w:p w:rsidR="00652406" w:rsidRPr="00491453" w:rsidRDefault="00652406" w:rsidP="00652406">
      <w:pPr>
        <w:adjustRightInd w:val="0"/>
        <w:rPr>
          <w:rFonts w:ascii="Times New Roman" w:hAnsi="Times New Roman" w:cs="Times New Roman"/>
          <w:b/>
          <w:w w:val="90"/>
          <w:szCs w:val="20"/>
        </w:rPr>
      </w:pPr>
      <w:r w:rsidRPr="00491453">
        <w:rPr>
          <w:rFonts w:ascii="Times New Roman" w:hAnsi="Times New Roman" w:cs="Times New Roman"/>
          <w:b/>
          <w:w w:val="90"/>
          <w:szCs w:val="20"/>
        </w:rPr>
        <w:t>1</w:t>
      </w:r>
      <w:r>
        <w:rPr>
          <w:rFonts w:ascii="Times New Roman" w:hAnsi="Times New Roman" w:cs="Times New Roman"/>
          <w:b/>
          <w:w w:val="90"/>
          <w:szCs w:val="20"/>
        </w:rPr>
        <w:t>5</w:t>
      </w:r>
      <w:r w:rsidRPr="00491453">
        <w:rPr>
          <w:rFonts w:ascii="Times New Roman" w:hAnsi="Times New Roman" w:cs="Times New Roman"/>
          <w:b/>
          <w:w w:val="90"/>
          <w:szCs w:val="20"/>
        </w:rPr>
        <w:t>. Indemnity</w:t>
      </w:r>
    </w:p>
    <w:p w:rsidR="00652406" w:rsidRPr="00E5349B" w:rsidRDefault="00652406" w:rsidP="00652406">
      <w:pPr>
        <w:adjustRightInd w:val="0"/>
        <w:rPr>
          <w:rFonts w:ascii="Times New Roman" w:hAnsi="Times New Roman" w:cs="Times New Roman"/>
          <w:w w:val="90"/>
          <w:szCs w:val="20"/>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The Vendor hereby indemnifies, protects and saves Bank and holds Bank harmless from and against all claims, losses, costs, damages, expenses, action suits and other proceedings, (including attorney fees), relating to or resulting directly or indirectly from (i) an act of omission or commission of the Vendor, its employees, its agents, or employees of its sub-contractors in the performance of the services provided by this Agreement, (ii) breach of any of the terms of this Agreement or breach of any representation or warranty or false statement or false representation or inaccurate statement or assurance or covenant by the Vendor, (iii) bonafide use of the deliverables and or services provided by the Vendor, (iv) misappropriation of any third party trade secrets or infringement of any patent, trademarks, copyrights etc. or such other statutory infringements in respect of all components provided to fulfill the scope of this project, (v) claims made by the employees, sub-contractor, sub-contractors employees, who are deployed by the Vendor, under this contract, (vi) breach of confidentiality obligations of the Vendor, (vii) gross negligence or gross misconduct solely attributable to the Vendor or by any agency, contractor, subcontractor or any of their employees by the Vendor for the purpose of any or all of the obligations under this agreement. The Vendor shall further indemnify Bank against any loss or damage arising out of loss of data, claims of infringement of third-party copyright, patents, or other intellectual property, and third-party claims on BANK for malfunctioning of the equipment or software or deliverables at all points of time, provided however, (i) BANK notifies the Vendor in writing immediately on being aware of such claim, (ii) the Vendor has sole control of its defense and all related settlement negotiations. Vendor shall be responsible for any loss of data, loss of life, etc., due to acts of Vendor representatives, and not just arising out of gross negligence or misconduct etc., as such liabilities pose significant risk. The Vendor shall indemnify BANK (including its employees, directors or representatives) from and against claims, losses, and liabilities arising from: </w:t>
      </w: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1. Non-compliance of the Vendor with Laws / Governmental Requirements. </w:t>
      </w: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2. Intellectual Property infringement or misappropriation. </w:t>
      </w: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3. Negligence and misconduct of the Vendor, its employees, sub-contractor and agents. </w:t>
      </w: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4. Breach of any terms of Agreement, Representation or Warranty. </w:t>
      </w: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5. Act of omission or commission in performance of service. </w:t>
      </w: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6. Loss of data. </w:t>
      </w:r>
    </w:p>
    <w:p w:rsidR="00652406" w:rsidRPr="00CB3FCC" w:rsidRDefault="00652406" w:rsidP="00652406">
      <w:pPr>
        <w:adjustRightInd w:val="0"/>
        <w:rPr>
          <w:rFonts w:ascii="Times New Roman" w:hAnsi="Times New Roman" w:cs="Times New Roman"/>
          <w:w w:val="90"/>
          <w:sz w:val="24"/>
          <w:szCs w:val="24"/>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Indemnity would be limited to court or arbitration awarded damages and shall exclude indirect, consequential and incidental damages. However indemnity would cover damages, loss or liabilities, </w:t>
      </w:r>
      <w:r w:rsidRPr="00CB3FCC">
        <w:rPr>
          <w:rFonts w:ascii="Times New Roman" w:hAnsi="Times New Roman" w:cs="Times New Roman"/>
          <w:w w:val="90"/>
          <w:sz w:val="24"/>
          <w:szCs w:val="24"/>
        </w:rPr>
        <w:lastRenderedPageBreak/>
        <w:t xml:space="preserve">compensation suffered by BANK arising out of claims made by its customers and/or regulatory authorities. </w:t>
      </w:r>
    </w:p>
    <w:p w:rsidR="00652406" w:rsidRPr="00CB3FCC" w:rsidRDefault="00652406" w:rsidP="00652406">
      <w:pPr>
        <w:adjustRightInd w:val="0"/>
        <w:rPr>
          <w:rFonts w:ascii="Times New Roman" w:hAnsi="Times New Roman" w:cs="Times New Roman"/>
          <w:w w:val="90"/>
          <w:sz w:val="24"/>
          <w:szCs w:val="24"/>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The Vendor shall indemnify, protect and save BANK against all claims, losses, costs, damages, expenses, action, suits and other proceedings, resulting from misappropriation of any third party trade secrets or infringement of any patent, trademarks, copyrights etc. or such other statutory infringements under any laws including the Copyright Act, 1957 or Information Technology Act 2000 in respect of all the hardware, software and network equipment or other systems supplied by them to BANK from whatsoever source, provided BANK notifies the Vendor in writing as soon as practicable when BANK becomes aware of the claim however, (i) the Vendor has sole control of its defense and all related settlement negotiations (ii) BANK provides the Vendor with the assistance, information and authority reasonably necessary to perform the above and (iii) BANK does not make any statements or comments or representations about the claim without the prior written consent of the Vendor, except where BANK is required by any court/ authority/ regulator to make a comment / statement/representation/pleading. Indemnity would be limited to court or arbitration awarded damages and shall exclude indirect, consequential and incidental damages and compensations. However indemnity would cover damages, loss or liabilities suffered by BANK arising out of claims made by its customers and/or regulatory authorities. </w:t>
      </w:r>
    </w:p>
    <w:p w:rsidR="00652406" w:rsidRPr="00E5349B" w:rsidRDefault="00652406" w:rsidP="00652406">
      <w:pPr>
        <w:adjustRightInd w:val="0"/>
        <w:rPr>
          <w:rFonts w:ascii="Times New Roman" w:hAnsi="Times New Roman" w:cs="Times New Roman"/>
          <w:w w:val="90"/>
          <w:szCs w:val="20"/>
        </w:rPr>
      </w:pPr>
    </w:p>
    <w:p w:rsidR="00652406" w:rsidRPr="00491453" w:rsidRDefault="00652406" w:rsidP="00652406">
      <w:pPr>
        <w:adjustRightInd w:val="0"/>
        <w:rPr>
          <w:rFonts w:ascii="Times New Roman" w:hAnsi="Times New Roman" w:cs="Times New Roman"/>
          <w:b/>
          <w:w w:val="90"/>
          <w:szCs w:val="20"/>
        </w:rPr>
      </w:pPr>
      <w:r w:rsidRPr="00491453">
        <w:rPr>
          <w:rFonts w:ascii="Times New Roman" w:hAnsi="Times New Roman" w:cs="Times New Roman"/>
          <w:b/>
          <w:w w:val="90"/>
          <w:szCs w:val="20"/>
        </w:rPr>
        <w:t>1</w:t>
      </w:r>
      <w:r>
        <w:rPr>
          <w:rFonts w:ascii="Times New Roman" w:hAnsi="Times New Roman" w:cs="Times New Roman"/>
          <w:b/>
          <w:w w:val="90"/>
          <w:szCs w:val="20"/>
        </w:rPr>
        <w:t>6</w:t>
      </w:r>
      <w:r w:rsidRPr="00491453">
        <w:rPr>
          <w:rFonts w:ascii="Times New Roman" w:hAnsi="Times New Roman" w:cs="Times New Roman"/>
          <w:b/>
          <w:w w:val="90"/>
          <w:szCs w:val="20"/>
        </w:rPr>
        <w:t>. Termination of Contract</w:t>
      </w:r>
    </w:p>
    <w:p w:rsidR="00652406" w:rsidRPr="00E5349B" w:rsidRDefault="00652406" w:rsidP="00652406">
      <w:pPr>
        <w:adjustRightInd w:val="0"/>
        <w:rPr>
          <w:rFonts w:ascii="Times New Roman" w:hAnsi="Times New Roman" w:cs="Times New Roman"/>
          <w:w w:val="90"/>
          <w:szCs w:val="20"/>
        </w:rPr>
      </w:pPr>
    </w:p>
    <w:p w:rsidR="00652406" w:rsidRPr="00491453" w:rsidRDefault="00652406" w:rsidP="00652406">
      <w:pPr>
        <w:adjustRightInd w:val="0"/>
        <w:rPr>
          <w:rFonts w:ascii="Times New Roman" w:hAnsi="Times New Roman" w:cs="Times New Roman"/>
          <w:b/>
          <w:w w:val="90"/>
          <w:szCs w:val="20"/>
        </w:rPr>
      </w:pPr>
      <w:r w:rsidRPr="00491453">
        <w:rPr>
          <w:rFonts w:ascii="Times New Roman" w:hAnsi="Times New Roman" w:cs="Times New Roman"/>
          <w:b/>
          <w:w w:val="90"/>
          <w:szCs w:val="20"/>
        </w:rPr>
        <w:t xml:space="preserve">For Convenience: </w:t>
      </w:r>
    </w:p>
    <w:p w:rsidR="00652406" w:rsidRPr="00E5349B" w:rsidRDefault="00652406" w:rsidP="00652406">
      <w:pPr>
        <w:adjustRightInd w:val="0"/>
        <w:rPr>
          <w:rFonts w:ascii="Times New Roman" w:hAnsi="Times New Roman" w:cs="Times New Roman"/>
          <w:w w:val="90"/>
          <w:szCs w:val="20"/>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BANK by written notice sent to the Vendor may terminate the contract in whole or in part at any time for its convenience giving Thirty days prior notice. The notice of termination shall specify that the termination is for convenience stipulating the extent to which performance of the Vendor under the contract is terminated and the date upon which such termination become effective. </w:t>
      </w:r>
    </w:p>
    <w:p w:rsidR="00652406" w:rsidRPr="00E5349B" w:rsidRDefault="00652406" w:rsidP="00652406">
      <w:pPr>
        <w:adjustRightInd w:val="0"/>
        <w:rPr>
          <w:rFonts w:ascii="Times New Roman" w:hAnsi="Times New Roman" w:cs="Times New Roman"/>
          <w:w w:val="90"/>
          <w:szCs w:val="20"/>
        </w:rPr>
      </w:pPr>
    </w:p>
    <w:p w:rsidR="00652406" w:rsidRPr="00491453" w:rsidRDefault="00652406" w:rsidP="00652406">
      <w:pPr>
        <w:adjustRightInd w:val="0"/>
        <w:rPr>
          <w:rFonts w:ascii="Times New Roman" w:hAnsi="Times New Roman" w:cs="Times New Roman"/>
          <w:b/>
          <w:w w:val="90"/>
          <w:szCs w:val="20"/>
        </w:rPr>
      </w:pPr>
      <w:r w:rsidRPr="00491453">
        <w:rPr>
          <w:rFonts w:ascii="Times New Roman" w:hAnsi="Times New Roman" w:cs="Times New Roman"/>
          <w:b/>
          <w:w w:val="90"/>
          <w:szCs w:val="20"/>
        </w:rPr>
        <w:t xml:space="preserve">For Insolvency: </w:t>
      </w:r>
    </w:p>
    <w:p w:rsidR="00652406" w:rsidRPr="00E5349B" w:rsidRDefault="00652406" w:rsidP="00652406">
      <w:pPr>
        <w:adjustRightInd w:val="0"/>
        <w:rPr>
          <w:rFonts w:ascii="Times New Roman" w:hAnsi="Times New Roman" w:cs="Times New Roman"/>
          <w:w w:val="90"/>
          <w:szCs w:val="20"/>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BANK may at any time terminate the contract by giving written notice to the Vendor, if the Vendor becomes bankrupt or insolvent. </w:t>
      </w:r>
    </w:p>
    <w:p w:rsidR="00652406" w:rsidRPr="00E5349B" w:rsidRDefault="00652406" w:rsidP="00652406">
      <w:pPr>
        <w:adjustRightInd w:val="0"/>
        <w:rPr>
          <w:rFonts w:ascii="Times New Roman" w:hAnsi="Times New Roman" w:cs="Times New Roman"/>
          <w:w w:val="90"/>
          <w:szCs w:val="20"/>
        </w:rPr>
      </w:pPr>
    </w:p>
    <w:p w:rsidR="00652406" w:rsidRPr="00491453" w:rsidRDefault="00652406" w:rsidP="00652406">
      <w:pPr>
        <w:adjustRightInd w:val="0"/>
        <w:rPr>
          <w:rFonts w:ascii="Times New Roman" w:hAnsi="Times New Roman" w:cs="Times New Roman"/>
          <w:b/>
          <w:w w:val="90"/>
          <w:szCs w:val="20"/>
        </w:rPr>
      </w:pPr>
      <w:r w:rsidRPr="00491453">
        <w:rPr>
          <w:rFonts w:ascii="Times New Roman" w:hAnsi="Times New Roman" w:cs="Times New Roman"/>
          <w:b/>
          <w:w w:val="90"/>
          <w:szCs w:val="20"/>
        </w:rPr>
        <w:t xml:space="preserve">For Non-performance </w:t>
      </w:r>
    </w:p>
    <w:p w:rsidR="00652406" w:rsidRPr="00E5349B" w:rsidRDefault="00652406" w:rsidP="00652406">
      <w:pPr>
        <w:adjustRightInd w:val="0"/>
        <w:rPr>
          <w:rFonts w:ascii="Times New Roman" w:hAnsi="Times New Roman" w:cs="Times New Roman"/>
          <w:w w:val="90"/>
          <w:szCs w:val="20"/>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BANK reserves its right to terminate the contract in the event the Vendor repeatedly fails to maintain the service levels prescribed by BANK in scope of work. </w:t>
      </w:r>
    </w:p>
    <w:p w:rsidR="00652406" w:rsidRPr="00CB3FCC" w:rsidRDefault="00652406" w:rsidP="00652406">
      <w:pPr>
        <w:adjustRightInd w:val="0"/>
        <w:rPr>
          <w:rFonts w:ascii="Times New Roman" w:hAnsi="Times New Roman" w:cs="Times New Roman"/>
          <w:w w:val="90"/>
          <w:sz w:val="24"/>
          <w:szCs w:val="24"/>
        </w:rPr>
      </w:pPr>
    </w:p>
    <w:p w:rsidR="00652406" w:rsidRPr="00CB3FCC" w:rsidRDefault="00652406" w:rsidP="00652406">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In the event of termination, termination will be without compensation to the Vendor provided that such termination will not prejudice or affect any right of action of remedy which has accrued or will accrue thereafter to BANK. </w:t>
      </w:r>
    </w:p>
    <w:p w:rsidR="00652406" w:rsidRDefault="00652406" w:rsidP="00652406">
      <w:pPr>
        <w:adjustRightInd w:val="0"/>
        <w:rPr>
          <w:rFonts w:ascii="Times New Roman" w:hAnsi="Times New Roman" w:cs="Times New Roman"/>
          <w:b/>
          <w:w w:val="90"/>
          <w:szCs w:val="20"/>
        </w:rPr>
      </w:pPr>
    </w:p>
    <w:p w:rsidR="00652406" w:rsidRDefault="00652406" w:rsidP="00652406">
      <w:pPr>
        <w:adjustRightInd w:val="0"/>
        <w:rPr>
          <w:rFonts w:ascii="Times New Roman" w:hAnsi="Times New Roman" w:cs="Times New Roman"/>
          <w:b/>
          <w:w w:val="90"/>
          <w:szCs w:val="20"/>
        </w:rPr>
      </w:pPr>
      <w:r w:rsidRPr="00491453">
        <w:rPr>
          <w:rFonts w:ascii="Times New Roman" w:hAnsi="Times New Roman" w:cs="Times New Roman"/>
          <w:b/>
          <w:w w:val="90"/>
          <w:szCs w:val="20"/>
        </w:rPr>
        <w:t>1</w:t>
      </w:r>
      <w:r>
        <w:rPr>
          <w:rFonts w:ascii="Times New Roman" w:hAnsi="Times New Roman" w:cs="Times New Roman"/>
          <w:b/>
          <w:w w:val="90"/>
          <w:szCs w:val="20"/>
        </w:rPr>
        <w:t>7</w:t>
      </w:r>
      <w:r w:rsidRPr="00491453">
        <w:rPr>
          <w:rFonts w:ascii="Times New Roman" w:hAnsi="Times New Roman" w:cs="Times New Roman"/>
          <w:b/>
          <w:w w:val="90"/>
          <w:szCs w:val="20"/>
        </w:rPr>
        <w:t xml:space="preserve">. </w:t>
      </w:r>
      <w:r>
        <w:rPr>
          <w:rFonts w:ascii="Times New Roman" w:hAnsi="Times New Roman" w:cs="Times New Roman"/>
          <w:b/>
          <w:w w:val="90"/>
          <w:szCs w:val="20"/>
        </w:rPr>
        <w:t>Consequences of Termination</w:t>
      </w:r>
    </w:p>
    <w:p w:rsidR="00652406" w:rsidRPr="00CB3FCC" w:rsidRDefault="00652406" w:rsidP="00CB3FCC">
      <w:pPr>
        <w:adjustRightInd w:val="0"/>
        <w:rPr>
          <w:rFonts w:ascii="Times New Roman" w:hAnsi="Times New Roman" w:cs="Times New Roman"/>
          <w:w w:val="90"/>
          <w:sz w:val="24"/>
          <w:szCs w:val="24"/>
        </w:rPr>
      </w:pP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ln the event of termination of the Agreement for the reasons stated in Termination Clause of this agreement, the Bank shall be entitled to impose any such obligations and conditions and issue any clarifications as may be reasonably necessary to ensure an efficient transition and effective business continuity of the Service(s) which the Vendor shall be obliged to comply with and take all reasonable steps to minimize loss resulting from that termination/breach and further allow the next vendor to take over the obligations of the Vendor in relation to the the scope of the Agreement.</w:t>
      </w:r>
    </w:p>
    <w:p w:rsidR="00652406" w:rsidRPr="00CB3FCC" w:rsidRDefault="00652406" w:rsidP="00CB3FCC">
      <w:pPr>
        <w:adjustRightInd w:val="0"/>
        <w:rPr>
          <w:rFonts w:ascii="Times New Roman" w:hAnsi="Times New Roman" w:cs="Times New Roman"/>
          <w:w w:val="90"/>
          <w:sz w:val="24"/>
          <w:szCs w:val="24"/>
        </w:rPr>
      </w:pP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In the event that the termination of the Agreement is due to the expiry of the Term, the Vendor shall be obliged to provide all such reasonable assistance to the next vendor or any other person as may be required </w:t>
      </w:r>
      <w:r w:rsidRPr="00CB3FCC">
        <w:rPr>
          <w:rFonts w:ascii="Times New Roman" w:hAnsi="Times New Roman" w:cs="Times New Roman"/>
          <w:w w:val="90"/>
          <w:sz w:val="24"/>
          <w:szCs w:val="24"/>
        </w:rPr>
        <w:lastRenderedPageBreak/>
        <w:t>by the Bank.</w:t>
      </w:r>
    </w:p>
    <w:p w:rsidR="00652406" w:rsidRPr="00CB3FCC" w:rsidRDefault="00652406" w:rsidP="00CB3FCC">
      <w:pPr>
        <w:adjustRightInd w:val="0"/>
        <w:rPr>
          <w:rFonts w:ascii="Times New Roman" w:hAnsi="Times New Roman" w:cs="Times New Roman"/>
          <w:w w:val="90"/>
          <w:sz w:val="24"/>
          <w:szCs w:val="24"/>
        </w:rPr>
      </w:pP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Nothing herein shall restrict the right of the Bank to invoke the Performance Bank Guarantee and pursue such other rights and/or remedies that may be available to the Bank under law or otherwise.</w:t>
      </w:r>
    </w:p>
    <w:p w:rsidR="00652406" w:rsidRPr="00CB3FCC" w:rsidRDefault="00652406" w:rsidP="00CB3FCC">
      <w:pPr>
        <w:adjustRightInd w:val="0"/>
        <w:rPr>
          <w:rFonts w:ascii="Times New Roman" w:hAnsi="Times New Roman" w:cs="Times New Roman"/>
          <w:w w:val="90"/>
          <w:sz w:val="24"/>
          <w:szCs w:val="24"/>
        </w:rPr>
      </w:pP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The termination hereof shall not affect any accrued right or liability of either Party nor affect the operation of the provisions of the Agreement that are expressly or by implication intended to come into or continue in force on or after such termination.</w:t>
      </w:r>
    </w:p>
    <w:p w:rsidR="00652406" w:rsidRDefault="00652406" w:rsidP="00652406">
      <w:pPr>
        <w:adjustRightInd w:val="0"/>
        <w:rPr>
          <w:rFonts w:ascii="Times New Roman" w:hAnsi="Times New Roman" w:cs="Times New Roman"/>
          <w:b/>
          <w:w w:val="90"/>
          <w:szCs w:val="20"/>
        </w:rPr>
      </w:pPr>
    </w:p>
    <w:p w:rsidR="00652406" w:rsidRDefault="00652406" w:rsidP="00652406">
      <w:pPr>
        <w:adjustRightInd w:val="0"/>
        <w:rPr>
          <w:rFonts w:ascii="Times New Roman" w:hAnsi="Times New Roman" w:cs="Times New Roman"/>
          <w:b/>
          <w:w w:val="90"/>
          <w:szCs w:val="20"/>
        </w:rPr>
      </w:pPr>
      <w:r w:rsidRPr="00491453">
        <w:rPr>
          <w:rFonts w:ascii="Times New Roman" w:hAnsi="Times New Roman" w:cs="Times New Roman"/>
          <w:b/>
          <w:w w:val="90"/>
          <w:szCs w:val="20"/>
        </w:rPr>
        <w:t>1</w:t>
      </w:r>
      <w:r>
        <w:rPr>
          <w:rFonts w:ascii="Times New Roman" w:hAnsi="Times New Roman" w:cs="Times New Roman"/>
          <w:b/>
          <w:w w:val="90"/>
          <w:szCs w:val="20"/>
        </w:rPr>
        <w:t>8</w:t>
      </w:r>
      <w:r w:rsidRPr="00491453">
        <w:rPr>
          <w:rFonts w:ascii="Times New Roman" w:hAnsi="Times New Roman" w:cs="Times New Roman"/>
          <w:b/>
          <w:w w:val="90"/>
          <w:szCs w:val="20"/>
        </w:rPr>
        <w:t xml:space="preserve">. </w:t>
      </w:r>
      <w:r>
        <w:rPr>
          <w:rFonts w:ascii="Times New Roman" w:hAnsi="Times New Roman" w:cs="Times New Roman"/>
          <w:b/>
          <w:w w:val="90"/>
          <w:szCs w:val="20"/>
        </w:rPr>
        <w:t>Migration</w:t>
      </w:r>
    </w:p>
    <w:p w:rsidR="00652406" w:rsidRDefault="00652406" w:rsidP="00652406">
      <w:pPr>
        <w:widowControl/>
        <w:adjustRightInd w:val="0"/>
        <w:rPr>
          <w:rFonts w:ascii="Times New Roman" w:hAnsi="Times New Roman" w:cs="Times New Roman"/>
          <w:w w:val="90"/>
          <w:szCs w:val="20"/>
        </w:rPr>
      </w:pP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In the event of termination or expiry of the Term, the Vendor is duty bound for future migration and</w:t>
      </w: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 shall provide to the Bank the any other details as reasonably required at the earliest possible time.</w:t>
      </w:r>
    </w:p>
    <w:p w:rsidR="00652406" w:rsidRPr="00CB3FCC" w:rsidRDefault="00CB3FCC" w:rsidP="00CB3FCC">
      <w:pPr>
        <w:adjustRightInd w:val="0"/>
        <w:rPr>
          <w:rFonts w:ascii="Times New Roman" w:hAnsi="Times New Roman" w:cs="Times New Roman"/>
          <w:w w:val="90"/>
          <w:sz w:val="24"/>
          <w:szCs w:val="24"/>
        </w:rPr>
      </w:pPr>
      <w:r>
        <w:rPr>
          <w:rFonts w:ascii="Times New Roman" w:hAnsi="Times New Roman" w:cs="Times New Roman"/>
          <w:w w:val="90"/>
          <w:sz w:val="24"/>
          <w:szCs w:val="24"/>
        </w:rPr>
        <w:t>Also the vendor will d</w:t>
      </w:r>
      <w:r w:rsidR="00652406" w:rsidRPr="00CB3FCC">
        <w:rPr>
          <w:rFonts w:ascii="Times New Roman" w:hAnsi="Times New Roman" w:cs="Times New Roman"/>
          <w:w w:val="90"/>
          <w:sz w:val="24"/>
          <w:szCs w:val="24"/>
        </w:rPr>
        <w:t>elete all data and records of the Bank data that may exist with the Vendor.</w:t>
      </w:r>
    </w:p>
    <w:p w:rsidR="00652406" w:rsidRPr="00CB3FCC" w:rsidRDefault="00652406" w:rsidP="00652406">
      <w:pPr>
        <w:adjustRightInd w:val="0"/>
        <w:rPr>
          <w:rFonts w:ascii="Times New Roman" w:hAnsi="Times New Roman" w:cs="Times New Roman"/>
          <w:w w:val="90"/>
          <w:sz w:val="24"/>
          <w:szCs w:val="24"/>
        </w:rPr>
      </w:pPr>
    </w:p>
    <w:p w:rsidR="00652406" w:rsidRDefault="00652406" w:rsidP="00652406">
      <w:pPr>
        <w:adjustRightInd w:val="0"/>
        <w:rPr>
          <w:rFonts w:ascii="Times New Roman" w:hAnsi="Times New Roman" w:cs="Times New Roman"/>
          <w:b/>
          <w:w w:val="90"/>
          <w:szCs w:val="20"/>
        </w:rPr>
      </w:pPr>
      <w:r w:rsidRPr="00491453">
        <w:rPr>
          <w:rFonts w:ascii="Times New Roman" w:hAnsi="Times New Roman" w:cs="Times New Roman"/>
          <w:b/>
          <w:w w:val="90"/>
          <w:szCs w:val="20"/>
        </w:rPr>
        <w:t>1</w:t>
      </w:r>
      <w:r>
        <w:rPr>
          <w:rFonts w:ascii="Times New Roman" w:hAnsi="Times New Roman" w:cs="Times New Roman"/>
          <w:b/>
          <w:w w:val="90"/>
          <w:szCs w:val="20"/>
        </w:rPr>
        <w:t>9</w:t>
      </w:r>
      <w:r w:rsidRPr="00491453">
        <w:rPr>
          <w:rFonts w:ascii="Times New Roman" w:hAnsi="Times New Roman" w:cs="Times New Roman"/>
          <w:b/>
          <w:w w:val="90"/>
          <w:szCs w:val="20"/>
        </w:rPr>
        <w:t xml:space="preserve">. </w:t>
      </w:r>
      <w:r>
        <w:rPr>
          <w:rFonts w:ascii="Times New Roman" w:hAnsi="Times New Roman" w:cs="Times New Roman"/>
          <w:b/>
          <w:w w:val="90"/>
          <w:szCs w:val="20"/>
        </w:rPr>
        <w:t>Disaster Recovery Mechanism</w:t>
      </w:r>
    </w:p>
    <w:p w:rsidR="00652406" w:rsidRDefault="00652406" w:rsidP="00652406">
      <w:pPr>
        <w:adjustRightInd w:val="0"/>
        <w:rPr>
          <w:rFonts w:ascii="Times New Roman" w:hAnsi="Times New Roman" w:cs="Times New Roman"/>
          <w:b/>
          <w:w w:val="90"/>
          <w:szCs w:val="20"/>
        </w:rPr>
      </w:pP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The proposed system must be capable of and compatible for Disaster Recovery implementation. The Vendor should describe the provisions for disaster recovery and show that the system facilitates disaster recovery.</w:t>
      </w:r>
    </w:p>
    <w:p w:rsidR="00652406" w:rsidRPr="00CB3FCC" w:rsidRDefault="00652406" w:rsidP="00652406">
      <w:pPr>
        <w:adjustRightInd w:val="0"/>
        <w:rPr>
          <w:rFonts w:ascii="Times New Roman" w:hAnsi="Times New Roman" w:cs="Times New Roman"/>
          <w:w w:val="90"/>
          <w:sz w:val="24"/>
          <w:szCs w:val="24"/>
        </w:rPr>
      </w:pPr>
    </w:p>
    <w:p w:rsidR="00652406" w:rsidRDefault="00652406" w:rsidP="00652406">
      <w:pPr>
        <w:adjustRightInd w:val="0"/>
        <w:rPr>
          <w:rFonts w:ascii="Times New Roman" w:hAnsi="Times New Roman" w:cs="Times New Roman"/>
          <w:b/>
          <w:w w:val="90"/>
          <w:szCs w:val="20"/>
        </w:rPr>
      </w:pPr>
      <w:r w:rsidRPr="00491453">
        <w:rPr>
          <w:rFonts w:ascii="Times New Roman" w:hAnsi="Times New Roman" w:cs="Times New Roman"/>
          <w:b/>
          <w:w w:val="90"/>
          <w:szCs w:val="20"/>
        </w:rPr>
        <w:t>2</w:t>
      </w:r>
      <w:r>
        <w:rPr>
          <w:rFonts w:ascii="Times New Roman" w:hAnsi="Times New Roman" w:cs="Times New Roman"/>
          <w:b/>
          <w:w w:val="90"/>
          <w:szCs w:val="20"/>
        </w:rPr>
        <w:t>0</w:t>
      </w:r>
      <w:r w:rsidRPr="00491453">
        <w:rPr>
          <w:rFonts w:ascii="Times New Roman" w:hAnsi="Times New Roman" w:cs="Times New Roman"/>
          <w:b/>
          <w:w w:val="90"/>
          <w:szCs w:val="20"/>
        </w:rPr>
        <w:t xml:space="preserve">. </w:t>
      </w:r>
      <w:r>
        <w:rPr>
          <w:rFonts w:ascii="Times New Roman" w:hAnsi="Times New Roman" w:cs="Times New Roman"/>
          <w:b/>
          <w:w w:val="90"/>
          <w:szCs w:val="20"/>
        </w:rPr>
        <w:t>Ownership and Retention of Documents</w:t>
      </w:r>
    </w:p>
    <w:p w:rsidR="00652406" w:rsidRDefault="00652406" w:rsidP="00652406">
      <w:pPr>
        <w:widowControl/>
        <w:adjustRightInd w:val="0"/>
        <w:rPr>
          <w:rFonts w:ascii="Times New Roman" w:hAnsi="Times New Roman" w:cs="Times New Roman"/>
          <w:w w:val="90"/>
          <w:szCs w:val="20"/>
        </w:rPr>
      </w:pP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The Bank shall own the documents, prepared by or for the Vendor arising out of or in connection with the Agreement"</w:t>
      </w: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Forthwith upon expiry or earlier termination of the Agreement and at any other time on demand by the Bank, the Vendor shall deliver to the Bank all documents provided by or originating from the Bank and all documents produced by or from or for the Vendor in the course of performing the Service(s), unless otherwise directed in writing by the</w:t>
      </w:r>
      <w:r w:rsidR="00002B53">
        <w:rPr>
          <w:rFonts w:ascii="Times New Roman" w:hAnsi="Times New Roman" w:cs="Times New Roman"/>
          <w:w w:val="90"/>
          <w:sz w:val="24"/>
          <w:szCs w:val="24"/>
        </w:rPr>
        <w:t xml:space="preserve"> </w:t>
      </w:r>
      <w:r w:rsidRPr="00CB3FCC">
        <w:rPr>
          <w:rFonts w:ascii="Times New Roman" w:hAnsi="Times New Roman" w:cs="Times New Roman"/>
          <w:w w:val="90"/>
          <w:sz w:val="24"/>
          <w:szCs w:val="24"/>
        </w:rPr>
        <w:t>Bank at no additional cost.</w:t>
      </w:r>
    </w:p>
    <w:p w:rsidR="00652406" w:rsidRPr="00CB3FCC" w:rsidRDefault="00652406" w:rsidP="00CB3FCC">
      <w:pPr>
        <w:adjustRightInd w:val="0"/>
        <w:rPr>
          <w:rFonts w:ascii="Times New Roman" w:hAnsi="Times New Roman" w:cs="Times New Roman"/>
          <w:w w:val="90"/>
          <w:sz w:val="24"/>
          <w:szCs w:val="24"/>
        </w:rPr>
      </w:pP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The Vendor shall not, without the prior written consent of the Bank store, copy, distribute or retain any such Documents.</w:t>
      </w:r>
    </w:p>
    <w:p w:rsidR="00652406" w:rsidRPr="00CB3FCC" w:rsidRDefault="00652406" w:rsidP="00CB3FCC">
      <w:pPr>
        <w:adjustRightInd w:val="0"/>
        <w:rPr>
          <w:rFonts w:ascii="Times New Roman" w:hAnsi="Times New Roman" w:cs="Times New Roman"/>
          <w:w w:val="90"/>
          <w:sz w:val="24"/>
          <w:szCs w:val="24"/>
        </w:rPr>
      </w:pPr>
    </w:p>
    <w:p w:rsidR="00652406" w:rsidRPr="00CB3FCC" w:rsidRDefault="00652406" w:rsidP="00CB3FCC">
      <w:pPr>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The Vendor shall preserve all documents provided by or originating from the Bank and all documents produced by or from or for the Vendor in the course of performing the Service(s) in accordance with the legal ,statutory, regulatory obligations of the Banking this regard.</w:t>
      </w:r>
    </w:p>
    <w:p w:rsidR="00652406" w:rsidRDefault="00652406" w:rsidP="00652406">
      <w:pPr>
        <w:adjustRightInd w:val="0"/>
        <w:rPr>
          <w:rFonts w:ascii="Times New Roman" w:hAnsi="Times New Roman" w:cs="Times New Roman"/>
          <w:b/>
          <w:w w:val="90"/>
          <w:szCs w:val="20"/>
        </w:rPr>
      </w:pPr>
    </w:p>
    <w:p w:rsidR="00652406" w:rsidRDefault="00652406" w:rsidP="00652406">
      <w:pPr>
        <w:adjustRightInd w:val="0"/>
        <w:rPr>
          <w:rFonts w:ascii="Times New Roman" w:hAnsi="Times New Roman" w:cs="Times New Roman"/>
          <w:b/>
          <w:w w:val="90"/>
          <w:szCs w:val="20"/>
        </w:rPr>
      </w:pPr>
      <w:r w:rsidRPr="00491453">
        <w:rPr>
          <w:rFonts w:ascii="Times New Roman" w:hAnsi="Times New Roman" w:cs="Times New Roman"/>
          <w:b/>
          <w:w w:val="90"/>
          <w:szCs w:val="20"/>
        </w:rPr>
        <w:t>2</w:t>
      </w:r>
      <w:r>
        <w:rPr>
          <w:rFonts w:ascii="Times New Roman" w:hAnsi="Times New Roman" w:cs="Times New Roman"/>
          <w:b/>
          <w:w w:val="90"/>
          <w:szCs w:val="20"/>
        </w:rPr>
        <w:t>1</w:t>
      </w:r>
      <w:r w:rsidRPr="00491453">
        <w:rPr>
          <w:rFonts w:ascii="Times New Roman" w:hAnsi="Times New Roman" w:cs="Times New Roman"/>
          <w:b/>
          <w:w w:val="90"/>
          <w:szCs w:val="20"/>
        </w:rPr>
        <w:t xml:space="preserve">. </w:t>
      </w:r>
      <w:r>
        <w:rPr>
          <w:rFonts w:ascii="Times New Roman" w:hAnsi="Times New Roman" w:cs="Times New Roman"/>
          <w:b/>
          <w:w w:val="90"/>
          <w:szCs w:val="20"/>
        </w:rPr>
        <w:t>Compliance with statutory and regulatory provisions</w:t>
      </w:r>
    </w:p>
    <w:p w:rsidR="00652406" w:rsidRDefault="00652406" w:rsidP="00652406">
      <w:pPr>
        <w:widowControl/>
        <w:adjustRightInd w:val="0"/>
        <w:rPr>
          <w:rFonts w:ascii="Times New Roman" w:hAnsi="Times New Roman" w:cs="Times New Roman"/>
          <w:w w:val="90"/>
          <w:szCs w:val="20"/>
        </w:rPr>
      </w:pPr>
    </w:p>
    <w:p w:rsidR="00652406" w:rsidRPr="00CB3FCC" w:rsidRDefault="00652406" w:rsidP="00652406">
      <w:pPr>
        <w:widowControl/>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It shall be the sole responsibility of the Vendor to comply with all statutory, regulatory &amp; Law of Land and provisions while delivering the Services </w:t>
      </w:r>
    </w:p>
    <w:p w:rsidR="00652406" w:rsidRDefault="00652406" w:rsidP="00652406">
      <w:pPr>
        <w:adjustRightInd w:val="0"/>
        <w:rPr>
          <w:rFonts w:ascii="Times New Roman" w:hAnsi="Times New Roman" w:cs="Times New Roman"/>
          <w:b/>
          <w:w w:val="90"/>
          <w:szCs w:val="20"/>
        </w:rPr>
      </w:pPr>
    </w:p>
    <w:p w:rsidR="00652406"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2</w:t>
      </w:r>
      <w:r w:rsidRPr="00491453">
        <w:rPr>
          <w:rFonts w:ascii="Times New Roman" w:hAnsi="Times New Roman" w:cs="Times New Roman"/>
          <w:b/>
          <w:w w:val="90"/>
          <w:szCs w:val="20"/>
        </w:rPr>
        <w:t xml:space="preserve">2. </w:t>
      </w:r>
      <w:r>
        <w:rPr>
          <w:rFonts w:ascii="Times New Roman" w:hAnsi="Times New Roman" w:cs="Times New Roman"/>
          <w:b/>
          <w:w w:val="90"/>
          <w:szCs w:val="20"/>
        </w:rPr>
        <w:t>Audit and Inspection of records</w:t>
      </w:r>
    </w:p>
    <w:p w:rsidR="00652406" w:rsidRDefault="00652406" w:rsidP="00652406">
      <w:pPr>
        <w:adjustRightInd w:val="0"/>
        <w:rPr>
          <w:rFonts w:ascii="Times New Roman" w:hAnsi="Times New Roman" w:cs="Times New Roman"/>
          <w:b/>
          <w:w w:val="90"/>
          <w:szCs w:val="20"/>
        </w:rPr>
      </w:pPr>
    </w:p>
    <w:p w:rsidR="00652406" w:rsidRPr="00CB3FCC" w:rsidRDefault="00652406" w:rsidP="00652406">
      <w:pPr>
        <w:widowControl/>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 xml:space="preserve">The Bank, Reserve Bank of India, and/or their auditors (whether internal or external) shall be authorized to make inquiries and conduct audit in connection with vendor's compliance with its obligations as per this Agreement. The vendor agrees to provide the Bank with such information and access for audit of the Vendor, as requested by the Bank, Reserve Bank of India, and/or their auditors. At all times, the Bank, Reserve Bank of India, and/or their auditors shall have the right to audit the records of the Vendor directly or through its representatives in relation to the Services hereunder. All Vendor’s records with respect to any matters covered by this Agreement and/or as may be required by the Bank, Reserve Bank of India, and/or their auditors shall be made available to the Bank or its designees as often as the Bank deems necessary, to </w:t>
      </w:r>
      <w:r w:rsidRPr="00CB3FCC">
        <w:rPr>
          <w:rFonts w:ascii="Times New Roman" w:hAnsi="Times New Roman" w:cs="Times New Roman"/>
          <w:w w:val="90"/>
          <w:sz w:val="24"/>
          <w:szCs w:val="24"/>
        </w:rPr>
        <w:lastRenderedPageBreak/>
        <w:t>audit, examine, and make excerpts or transcripts of all relevant data. Vendor is aware that any failure to provide the data or refusal by them to permit audit as above may attract penalty being imposed on the Bank by the RBl. Such penalty due to non provision of such data and / or records attributable to the Vendor shall be recovered by the Bank from the Vendor.</w:t>
      </w:r>
    </w:p>
    <w:p w:rsidR="00652406" w:rsidRPr="00CB3FCC" w:rsidRDefault="00652406" w:rsidP="00652406">
      <w:pPr>
        <w:widowControl/>
        <w:adjustRightInd w:val="0"/>
        <w:rPr>
          <w:rFonts w:ascii="Times New Roman" w:hAnsi="Times New Roman" w:cs="Times New Roman"/>
          <w:w w:val="90"/>
          <w:sz w:val="24"/>
          <w:szCs w:val="24"/>
        </w:rPr>
      </w:pPr>
    </w:p>
    <w:p w:rsidR="00652406" w:rsidRPr="00CB3FCC" w:rsidRDefault="00652406" w:rsidP="00652406">
      <w:pPr>
        <w:widowControl/>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The Vendor shall address all such audit findings and implement the measures to mitigate risks as brought out therein. The Vendor shall comply with procedures to deal with deficiencies noted by auditors, government regulators and other internal or external agencies and provide relevant solutions.</w:t>
      </w:r>
    </w:p>
    <w:p w:rsidR="00652406" w:rsidRDefault="00652406" w:rsidP="00652406">
      <w:pPr>
        <w:adjustRightInd w:val="0"/>
        <w:rPr>
          <w:rFonts w:ascii="Times New Roman" w:hAnsi="Times New Roman" w:cs="Times New Roman"/>
          <w:b/>
          <w:w w:val="90"/>
          <w:szCs w:val="20"/>
        </w:rPr>
      </w:pPr>
    </w:p>
    <w:p w:rsidR="00652406" w:rsidRPr="00491453" w:rsidRDefault="00652406" w:rsidP="00652406">
      <w:pPr>
        <w:adjustRightInd w:val="0"/>
        <w:rPr>
          <w:rFonts w:ascii="Times New Roman" w:hAnsi="Times New Roman" w:cs="Times New Roman"/>
          <w:b/>
          <w:w w:val="90"/>
          <w:szCs w:val="20"/>
        </w:rPr>
      </w:pPr>
      <w:r>
        <w:rPr>
          <w:rFonts w:ascii="Times New Roman" w:hAnsi="Times New Roman" w:cs="Times New Roman"/>
          <w:b/>
          <w:w w:val="90"/>
          <w:szCs w:val="20"/>
        </w:rPr>
        <w:t>23</w:t>
      </w:r>
      <w:r w:rsidRPr="00491453">
        <w:rPr>
          <w:rFonts w:ascii="Times New Roman" w:hAnsi="Times New Roman" w:cs="Times New Roman"/>
          <w:b/>
          <w:w w:val="90"/>
          <w:szCs w:val="20"/>
        </w:rPr>
        <w:t>. Force Majeure</w:t>
      </w:r>
    </w:p>
    <w:p w:rsidR="00652406" w:rsidRPr="00E5349B" w:rsidRDefault="00652406" w:rsidP="00652406">
      <w:pPr>
        <w:adjustRightInd w:val="0"/>
        <w:rPr>
          <w:rFonts w:ascii="Times New Roman" w:hAnsi="Times New Roman" w:cs="Times New Roman"/>
          <w:w w:val="90"/>
          <w:szCs w:val="20"/>
        </w:rPr>
      </w:pPr>
    </w:p>
    <w:p w:rsidR="00652406" w:rsidRPr="00CB3FCC" w:rsidRDefault="00652406" w:rsidP="00652406">
      <w:pPr>
        <w:widowControl/>
        <w:adjustRightInd w:val="0"/>
        <w:rPr>
          <w:rFonts w:ascii="Times New Roman" w:hAnsi="Times New Roman" w:cs="Times New Roman"/>
          <w:w w:val="90"/>
          <w:sz w:val="24"/>
          <w:szCs w:val="24"/>
        </w:rPr>
      </w:pPr>
      <w:r w:rsidRPr="00CB3FCC">
        <w:rPr>
          <w:rFonts w:ascii="Times New Roman" w:hAnsi="Times New Roman" w:cs="Times New Roman"/>
          <w:w w:val="90"/>
          <w:sz w:val="24"/>
          <w:szCs w:val="24"/>
        </w:rPr>
        <w:t>During the pendency of the contract if the performance in whole or part thereof by either party is prevented/delayed by causes arising due to any war, hostilities, civil commotion, act of public enemy, sabotage, fire, floods, explosion, epidemics, or any other causes beyond their reasonable control neither of the two parties shall be made liable for loss or damage due to delay or failure to perform the contract during the pendency of forced conditions provided that the happenings are notified in writing within 7 days from the date of occurrence. The work shall be resumed under the contract as soon as possible after the restoration of normalcy.</w:t>
      </w:r>
    </w:p>
    <w:p w:rsidR="00652406" w:rsidRPr="00E5349B" w:rsidRDefault="00652406" w:rsidP="00606A87">
      <w:pPr>
        <w:adjustRightInd w:val="0"/>
        <w:rPr>
          <w:rFonts w:ascii="Times New Roman" w:hAnsi="Times New Roman" w:cs="Times New Roman"/>
          <w:w w:val="90"/>
          <w:szCs w:val="20"/>
        </w:rPr>
      </w:pPr>
    </w:p>
    <w:p w:rsidR="00652406" w:rsidRPr="00E5349B" w:rsidRDefault="00652406" w:rsidP="00652406">
      <w:pPr>
        <w:adjustRightInd w:val="0"/>
        <w:rPr>
          <w:rFonts w:ascii="Times New Roman" w:hAnsi="Times New Roman" w:cs="Times New Roman"/>
          <w:w w:val="90"/>
          <w:szCs w:val="20"/>
        </w:rPr>
      </w:pPr>
    </w:p>
    <w:p w:rsidR="00652406" w:rsidRPr="00491453" w:rsidRDefault="00606A87" w:rsidP="00652406">
      <w:pPr>
        <w:adjustRightInd w:val="0"/>
        <w:rPr>
          <w:rFonts w:ascii="Times New Roman" w:hAnsi="Times New Roman" w:cs="Times New Roman"/>
          <w:b/>
          <w:w w:val="90"/>
          <w:szCs w:val="20"/>
        </w:rPr>
      </w:pPr>
      <w:r>
        <w:rPr>
          <w:rFonts w:ascii="Times New Roman" w:hAnsi="Times New Roman" w:cs="Times New Roman"/>
          <w:b/>
          <w:w w:val="90"/>
          <w:szCs w:val="20"/>
        </w:rPr>
        <w:t>24</w:t>
      </w:r>
      <w:r w:rsidR="00652406" w:rsidRPr="00491453">
        <w:rPr>
          <w:rFonts w:ascii="Times New Roman" w:hAnsi="Times New Roman" w:cs="Times New Roman"/>
          <w:b/>
          <w:w w:val="90"/>
          <w:szCs w:val="20"/>
        </w:rPr>
        <w:t>. Resolution of Disputes</w:t>
      </w:r>
    </w:p>
    <w:p w:rsidR="00652406" w:rsidRPr="00E5349B" w:rsidRDefault="00652406" w:rsidP="00652406">
      <w:pPr>
        <w:adjustRightInd w:val="0"/>
        <w:rPr>
          <w:rFonts w:ascii="Times New Roman" w:hAnsi="Times New Roman" w:cs="Times New Roman"/>
          <w:w w:val="90"/>
          <w:szCs w:val="20"/>
        </w:rPr>
      </w:pPr>
    </w:p>
    <w:p w:rsidR="00652406" w:rsidRPr="00606A87" w:rsidRDefault="00652406" w:rsidP="00606A87">
      <w:pPr>
        <w:widowControl/>
        <w:adjustRightInd w:val="0"/>
        <w:rPr>
          <w:rFonts w:ascii="Times New Roman" w:hAnsi="Times New Roman" w:cs="Times New Roman"/>
          <w:w w:val="90"/>
          <w:sz w:val="24"/>
          <w:szCs w:val="24"/>
        </w:rPr>
      </w:pPr>
      <w:r w:rsidRPr="00E5349B">
        <w:rPr>
          <w:rFonts w:ascii="Times New Roman" w:hAnsi="Times New Roman" w:cs="Times New Roman"/>
          <w:w w:val="90"/>
          <w:szCs w:val="20"/>
        </w:rPr>
        <w:t>“</w:t>
      </w:r>
      <w:r w:rsidRPr="00606A87">
        <w:rPr>
          <w:rFonts w:ascii="Times New Roman" w:hAnsi="Times New Roman" w:cs="Times New Roman"/>
          <w:w w:val="90"/>
          <w:sz w:val="24"/>
          <w:szCs w:val="24"/>
        </w:rPr>
        <w:t>In the event of disputes, differences, claims and questions between the Parties hereto arising out of this Agreement or in any way relating hereto or any term, condition or provision herein mentioned or the construction or interpretation thereof or otherwise in relation hereto, the Parties shall first endeavor to settle such differences, disputes, claims or questions by friendly consultation and failing such settlement, the same shall be referred to the arbitration of two arbitrators, one to be appointed by each Party and such arbitrators shall appoint an umpire before commencing the arbitration proceedings. The arbitration shall be held in accordance with the Arbitr</w:t>
      </w:r>
      <w:r w:rsidR="003A556F">
        <w:rPr>
          <w:rFonts w:ascii="Times New Roman" w:hAnsi="Times New Roman" w:cs="Times New Roman"/>
          <w:w w:val="90"/>
          <w:sz w:val="24"/>
          <w:szCs w:val="24"/>
        </w:rPr>
        <w:t>ation and Conciliation Act, 1996</w:t>
      </w:r>
      <w:r w:rsidRPr="00606A87">
        <w:rPr>
          <w:rFonts w:ascii="Times New Roman" w:hAnsi="Times New Roman" w:cs="Times New Roman"/>
          <w:w w:val="90"/>
          <w:sz w:val="24"/>
          <w:szCs w:val="24"/>
        </w:rPr>
        <w:t xml:space="preserve"> or any statutory modification or re-enactment thereof for the time being in force and shall be held in Jammu and conducted in English language. </w:t>
      </w:r>
    </w:p>
    <w:p w:rsidR="00652406" w:rsidRPr="00606A87" w:rsidRDefault="00652406" w:rsidP="00606A87">
      <w:pPr>
        <w:widowControl/>
        <w:adjustRightInd w:val="0"/>
        <w:rPr>
          <w:rFonts w:ascii="Times New Roman" w:hAnsi="Times New Roman" w:cs="Times New Roman"/>
          <w:w w:val="90"/>
          <w:sz w:val="24"/>
          <w:szCs w:val="24"/>
        </w:rPr>
      </w:pPr>
    </w:p>
    <w:p w:rsidR="00652406" w:rsidRPr="00606A87" w:rsidRDefault="00652406" w:rsidP="00606A87">
      <w:pPr>
        <w:widowControl/>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The Court in Jammu alone shall have jurisdiction over such arbitration proceedings. The award of the Arbitration shall be final, conclusive and binding upon the Parties hereto as an award of Arbitr</w:t>
      </w:r>
      <w:r w:rsidR="003A556F">
        <w:rPr>
          <w:rFonts w:ascii="Times New Roman" w:hAnsi="Times New Roman" w:cs="Times New Roman"/>
          <w:w w:val="90"/>
          <w:sz w:val="24"/>
          <w:szCs w:val="24"/>
        </w:rPr>
        <w:t>ation and Conciliation Act, 1996</w:t>
      </w:r>
      <w:r w:rsidRPr="00606A87">
        <w:rPr>
          <w:rFonts w:ascii="Times New Roman" w:hAnsi="Times New Roman" w:cs="Times New Roman"/>
          <w:w w:val="90"/>
          <w:sz w:val="24"/>
          <w:szCs w:val="24"/>
        </w:rPr>
        <w:t xml:space="preserve"> or any statutory modification or re-enactment thereof for the time being in force. Such award may be filed in any competent Court in Jammu. </w:t>
      </w:r>
    </w:p>
    <w:p w:rsidR="00652406" w:rsidRPr="00606A87" w:rsidRDefault="00652406" w:rsidP="00606A87">
      <w:pPr>
        <w:widowControl/>
        <w:adjustRightInd w:val="0"/>
        <w:rPr>
          <w:rFonts w:ascii="Times New Roman" w:hAnsi="Times New Roman" w:cs="Times New Roman"/>
          <w:w w:val="90"/>
          <w:sz w:val="24"/>
          <w:szCs w:val="24"/>
        </w:rPr>
      </w:pPr>
    </w:p>
    <w:p w:rsidR="00652406" w:rsidRPr="00E5349B" w:rsidRDefault="00652406" w:rsidP="00606A87">
      <w:pPr>
        <w:widowControl/>
        <w:adjustRightInd w:val="0"/>
        <w:rPr>
          <w:rFonts w:ascii="Times New Roman" w:hAnsi="Times New Roman" w:cs="Times New Roman"/>
          <w:w w:val="90"/>
          <w:szCs w:val="20"/>
        </w:rPr>
      </w:pPr>
      <w:r w:rsidRPr="00606A87">
        <w:rPr>
          <w:rFonts w:ascii="Times New Roman" w:hAnsi="Times New Roman" w:cs="Times New Roman"/>
          <w:w w:val="90"/>
          <w:sz w:val="24"/>
          <w:szCs w:val="24"/>
        </w:rPr>
        <w:t>Each Party will bear the expenses/costs incurred by it in appointing the Arbitrator. However, the cost of appointing the Umpire shall be borne equally by both the Parties</w:t>
      </w:r>
      <w:r w:rsidRPr="00E5349B">
        <w:rPr>
          <w:rFonts w:ascii="Times New Roman" w:hAnsi="Times New Roman" w:cs="Times New Roman"/>
          <w:w w:val="90"/>
          <w:szCs w:val="20"/>
        </w:rPr>
        <w:t xml:space="preserve">.” </w:t>
      </w:r>
    </w:p>
    <w:p w:rsidR="00652406" w:rsidRPr="00E5349B" w:rsidRDefault="00652406" w:rsidP="00652406">
      <w:pPr>
        <w:adjustRightInd w:val="0"/>
        <w:rPr>
          <w:rFonts w:ascii="Times New Roman" w:hAnsi="Times New Roman" w:cs="Times New Roman"/>
          <w:w w:val="90"/>
          <w:szCs w:val="20"/>
        </w:rPr>
      </w:pPr>
    </w:p>
    <w:p w:rsidR="00652406" w:rsidRPr="00491453" w:rsidRDefault="00606A87" w:rsidP="00652406">
      <w:pPr>
        <w:adjustRightInd w:val="0"/>
        <w:rPr>
          <w:rFonts w:ascii="Times New Roman" w:hAnsi="Times New Roman" w:cs="Times New Roman"/>
          <w:b/>
          <w:w w:val="90"/>
          <w:szCs w:val="20"/>
        </w:rPr>
      </w:pPr>
      <w:r>
        <w:rPr>
          <w:rFonts w:ascii="Times New Roman" w:hAnsi="Times New Roman" w:cs="Times New Roman"/>
          <w:b/>
          <w:w w:val="90"/>
          <w:szCs w:val="20"/>
        </w:rPr>
        <w:t>25</w:t>
      </w:r>
      <w:r w:rsidR="00652406" w:rsidRPr="00491453">
        <w:rPr>
          <w:rFonts w:ascii="Times New Roman" w:hAnsi="Times New Roman" w:cs="Times New Roman"/>
          <w:b/>
          <w:w w:val="90"/>
          <w:szCs w:val="20"/>
        </w:rPr>
        <w:t xml:space="preserve">. </w:t>
      </w:r>
      <w:r w:rsidR="00652406">
        <w:rPr>
          <w:rFonts w:ascii="Times New Roman" w:hAnsi="Times New Roman" w:cs="Times New Roman"/>
          <w:b/>
          <w:w w:val="90"/>
          <w:szCs w:val="20"/>
        </w:rPr>
        <w:t>Governing</w:t>
      </w:r>
      <w:r w:rsidR="00652406" w:rsidRPr="00491453">
        <w:rPr>
          <w:rFonts w:ascii="Times New Roman" w:hAnsi="Times New Roman" w:cs="Times New Roman"/>
          <w:b/>
          <w:w w:val="90"/>
          <w:szCs w:val="20"/>
        </w:rPr>
        <w:t xml:space="preserve"> Laws</w:t>
      </w:r>
    </w:p>
    <w:p w:rsidR="00652406" w:rsidRPr="00E5349B" w:rsidRDefault="00652406" w:rsidP="00652406">
      <w:pPr>
        <w:adjustRightInd w:val="0"/>
        <w:rPr>
          <w:rFonts w:ascii="Times New Roman" w:hAnsi="Times New Roman" w:cs="Times New Roman"/>
          <w:w w:val="90"/>
          <w:szCs w:val="20"/>
        </w:rPr>
      </w:pPr>
    </w:p>
    <w:p w:rsidR="00652406" w:rsidRPr="00606A87" w:rsidRDefault="00652406" w:rsidP="00606A87">
      <w:pPr>
        <w:widowControl/>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The Contract, its meaning and interpretation and the relation between the parties shall be governed by the applicable laws of the </w:t>
      </w:r>
      <w:r w:rsidR="00606A87">
        <w:rPr>
          <w:rFonts w:ascii="Times New Roman" w:hAnsi="Times New Roman" w:cs="Times New Roman"/>
          <w:w w:val="90"/>
          <w:sz w:val="24"/>
          <w:szCs w:val="24"/>
        </w:rPr>
        <w:t xml:space="preserve">Union of India </w:t>
      </w:r>
      <w:r w:rsidRPr="00606A87">
        <w:rPr>
          <w:rFonts w:ascii="Times New Roman" w:hAnsi="Times New Roman" w:cs="Times New Roman"/>
          <w:w w:val="90"/>
          <w:sz w:val="24"/>
          <w:szCs w:val="24"/>
        </w:rPr>
        <w:t xml:space="preserve">and the Vendor shall agree to submit to the courts under whose exclusive jurisdiction the Registered Office of BANK falls. </w:t>
      </w:r>
    </w:p>
    <w:p w:rsidR="00652406" w:rsidRPr="00E5349B" w:rsidRDefault="00652406" w:rsidP="00652406">
      <w:pPr>
        <w:adjustRightInd w:val="0"/>
        <w:rPr>
          <w:rFonts w:ascii="Times New Roman" w:hAnsi="Times New Roman" w:cs="Times New Roman"/>
          <w:w w:val="90"/>
          <w:szCs w:val="20"/>
        </w:rPr>
      </w:pPr>
    </w:p>
    <w:p w:rsidR="00652406" w:rsidRPr="00491453" w:rsidRDefault="00606A87" w:rsidP="00652406">
      <w:pPr>
        <w:adjustRightInd w:val="0"/>
        <w:rPr>
          <w:rFonts w:ascii="Times New Roman" w:hAnsi="Times New Roman" w:cs="Times New Roman"/>
          <w:b/>
          <w:w w:val="90"/>
          <w:szCs w:val="20"/>
        </w:rPr>
      </w:pPr>
      <w:r>
        <w:rPr>
          <w:rFonts w:ascii="Times New Roman" w:hAnsi="Times New Roman" w:cs="Times New Roman"/>
          <w:b/>
          <w:w w:val="90"/>
          <w:szCs w:val="20"/>
        </w:rPr>
        <w:t>26</w:t>
      </w:r>
      <w:r w:rsidR="00652406" w:rsidRPr="00491453">
        <w:rPr>
          <w:rFonts w:ascii="Times New Roman" w:hAnsi="Times New Roman" w:cs="Times New Roman"/>
          <w:b/>
          <w:w w:val="90"/>
          <w:szCs w:val="20"/>
        </w:rPr>
        <w:t>. Address of Notices</w:t>
      </w:r>
    </w:p>
    <w:p w:rsidR="00652406" w:rsidRPr="00E5349B" w:rsidRDefault="00652406" w:rsidP="00652406">
      <w:pPr>
        <w:adjustRightInd w:val="0"/>
        <w:rPr>
          <w:rFonts w:ascii="Times New Roman" w:hAnsi="Times New Roman" w:cs="Times New Roman"/>
          <w:w w:val="90"/>
          <w:szCs w:val="20"/>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Following shall be address of BANK for notice purpose: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General Manager,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J&amp;K Grameen Bank,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lastRenderedPageBreak/>
        <w:t xml:space="preserve">Head Office, Narwal, Jammu- 180 006 (India)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Following shall be address of Vendor for notice purpose: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 </w:t>
      </w:r>
    </w:p>
    <w:p w:rsidR="00652406" w:rsidRPr="00606A87" w:rsidRDefault="00652406" w:rsidP="00652406">
      <w:pPr>
        <w:adjustRightInd w:val="0"/>
        <w:spacing w:after="273"/>
        <w:rPr>
          <w:rFonts w:ascii="Times New Roman" w:hAnsi="Times New Roman" w:cs="Times New Roman"/>
          <w:w w:val="90"/>
          <w:sz w:val="24"/>
          <w:szCs w:val="24"/>
        </w:rPr>
      </w:pPr>
    </w:p>
    <w:p w:rsidR="00652406" w:rsidRPr="00606A87" w:rsidRDefault="00606A87" w:rsidP="00652406">
      <w:pPr>
        <w:adjustRightInd w:val="0"/>
        <w:spacing w:after="273"/>
        <w:rPr>
          <w:rFonts w:ascii="Times New Roman" w:hAnsi="Times New Roman" w:cs="Times New Roman"/>
          <w:w w:val="90"/>
          <w:sz w:val="24"/>
          <w:szCs w:val="24"/>
        </w:rPr>
      </w:pPr>
      <w:r>
        <w:rPr>
          <w:rFonts w:ascii="Times New Roman" w:hAnsi="Times New Roman" w:cs="Times New Roman"/>
          <w:w w:val="90"/>
          <w:sz w:val="24"/>
          <w:szCs w:val="24"/>
        </w:rPr>
        <w:t>27</w:t>
      </w:r>
      <w:r w:rsidR="00652406" w:rsidRPr="00606A87">
        <w:rPr>
          <w:rFonts w:ascii="Times New Roman" w:hAnsi="Times New Roman" w:cs="Times New Roman"/>
          <w:w w:val="90"/>
          <w:sz w:val="24"/>
          <w:szCs w:val="24"/>
        </w:rPr>
        <w:t xml:space="preserve">. Nothing contained in this Agreement shall be deemed or constructed as creating a joint venture or partnership between the Vendor and the Bank. </w:t>
      </w:r>
    </w:p>
    <w:p w:rsidR="00652406" w:rsidRPr="00606A87" w:rsidRDefault="00606A87" w:rsidP="00652406">
      <w:pPr>
        <w:adjustRightInd w:val="0"/>
        <w:spacing w:after="273"/>
        <w:rPr>
          <w:rFonts w:ascii="Times New Roman" w:hAnsi="Times New Roman" w:cs="Times New Roman"/>
          <w:w w:val="90"/>
          <w:sz w:val="24"/>
          <w:szCs w:val="24"/>
        </w:rPr>
      </w:pPr>
      <w:r>
        <w:rPr>
          <w:rFonts w:ascii="Times New Roman" w:hAnsi="Times New Roman" w:cs="Times New Roman"/>
          <w:w w:val="90"/>
          <w:sz w:val="24"/>
          <w:szCs w:val="24"/>
        </w:rPr>
        <w:t>28</w:t>
      </w:r>
      <w:r w:rsidR="00652406" w:rsidRPr="00606A87">
        <w:rPr>
          <w:rFonts w:ascii="Times New Roman" w:hAnsi="Times New Roman" w:cs="Times New Roman"/>
          <w:w w:val="90"/>
          <w:sz w:val="24"/>
          <w:szCs w:val="24"/>
        </w:rPr>
        <w:t xml:space="preserve">. This Agreement may be modified or amended solely in writing as signed by both Parties. </w:t>
      </w:r>
    </w:p>
    <w:p w:rsidR="00652406" w:rsidRPr="00606A87" w:rsidRDefault="00606A87" w:rsidP="00652406">
      <w:pPr>
        <w:adjustRightInd w:val="0"/>
        <w:rPr>
          <w:rFonts w:ascii="Times New Roman" w:hAnsi="Times New Roman" w:cs="Times New Roman"/>
          <w:w w:val="90"/>
          <w:sz w:val="24"/>
          <w:szCs w:val="24"/>
        </w:rPr>
      </w:pPr>
      <w:r>
        <w:rPr>
          <w:rFonts w:ascii="Times New Roman" w:hAnsi="Times New Roman" w:cs="Times New Roman"/>
          <w:w w:val="90"/>
          <w:sz w:val="24"/>
          <w:szCs w:val="24"/>
        </w:rPr>
        <w:t>29</w:t>
      </w:r>
      <w:r w:rsidR="00652406" w:rsidRPr="00606A87">
        <w:rPr>
          <w:rFonts w:ascii="Times New Roman" w:hAnsi="Times New Roman" w:cs="Times New Roman"/>
          <w:w w:val="90"/>
          <w:sz w:val="24"/>
          <w:szCs w:val="24"/>
        </w:rPr>
        <w:t xml:space="preserve">. The invalidity or unenforceability for any reason of any covenant of this Agreement shall not prejudice or affect the validity or enforceability of its other covenants. The invalid or unenforceable provision will be replaced by a mutually acceptable provision, which being valid and enforceable comes closest to the intention and economic positions of the Parties underlying the invalid or unenforceable provision.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This Agreement has been signed in duplicate at ………………………. on ……………………………, each of which shall be deemed to be an original.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Agreed and signed on behalf of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Agreed and signed on behalf of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Vendor’s Authorized Signatory</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J&amp;K Grameen Bank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(Authorized Signatory)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Name……………………………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Name…………………………… Designation……………………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Designation…………………… Place……………………………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Place……………………………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Date……………………………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Date……………………………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Witness (1):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Witness (1):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Name……………………………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Name…………………………… Designation……………………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Designation…………………… Place……………………………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Place…………………………… Date……………………………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Date……………………………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p>
    <w:p w:rsidR="00652406" w:rsidRDefault="00652406" w:rsidP="00652406">
      <w:pPr>
        <w:adjustRightInd w:val="0"/>
        <w:rPr>
          <w:rFonts w:ascii="Times New Roman" w:hAnsi="Times New Roman" w:cs="Times New Roman"/>
          <w:w w:val="90"/>
          <w:szCs w:val="20"/>
        </w:rPr>
      </w:pPr>
    </w:p>
    <w:p w:rsidR="00652406" w:rsidRDefault="00652406" w:rsidP="00652406">
      <w:pPr>
        <w:adjustRightInd w:val="0"/>
        <w:rPr>
          <w:rFonts w:ascii="Times New Roman" w:hAnsi="Times New Roman" w:cs="Times New Roman"/>
          <w:w w:val="90"/>
          <w:szCs w:val="20"/>
        </w:rPr>
      </w:pPr>
    </w:p>
    <w:p w:rsidR="00652406" w:rsidRDefault="00652406" w:rsidP="00652406">
      <w:pPr>
        <w:adjustRightInd w:val="0"/>
        <w:rPr>
          <w:rFonts w:ascii="Times New Roman" w:hAnsi="Times New Roman" w:cs="Times New Roman"/>
          <w:w w:val="90"/>
          <w:szCs w:val="20"/>
        </w:rPr>
      </w:pPr>
    </w:p>
    <w:p w:rsidR="00652406" w:rsidRDefault="00652406" w:rsidP="00652406">
      <w:pPr>
        <w:adjustRightInd w:val="0"/>
        <w:rPr>
          <w:rFonts w:ascii="Times New Roman" w:hAnsi="Times New Roman" w:cs="Times New Roman"/>
          <w:w w:val="90"/>
          <w:szCs w:val="20"/>
        </w:rPr>
      </w:pPr>
    </w:p>
    <w:p w:rsidR="00652406" w:rsidRDefault="00652406" w:rsidP="00652406">
      <w:pPr>
        <w:adjustRightInd w:val="0"/>
        <w:rPr>
          <w:rFonts w:ascii="Times New Roman" w:hAnsi="Times New Roman" w:cs="Times New Roman"/>
          <w:w w:val="90"/>
          <w:szCs w:val="20"/>
        </w:rPr>
      </w:pPr>
    </w:p>
    <w:p w:rsidR="00652406" w:rsidRDefault="00652406" w:rsidP="00652406">
      <w:pPr>
        <w:adjustRightInd w:val="0"/>
        <w:rPr>
          <w:rFonts w:ascii="Times New Roman" w:hAnsi="Times New Roman" w:cs="Times New Roman"/>
          <w:w w:val="90"/>
          <w:szCs w:val="20"/>
        </w:rPr>
      </w:pPr>
    </w:p>
    <w:p w:rsidR="00652406" w:rsidRDefault="00652406" w:rsidP="00652406">
      <w:pPr>
        <w:adjustRightInd w:val="0"/>
        <w:rPr>
          <w:rFonts w:ascii="Times New Roman" w:hAnsi="Times New Roman" w:cs="Times New Roman"/>
          <w:w w:val="90"/>
          <w:szCs w:val="20"/>
        </w:rPr>
      </w:pPr>
    </w:p>
    <w:p w:rsidR="00652406" w:rsidRDefault="00652406" w:rsidP="00652406">
      <w:pPr>
        <w:adjustRightInd w:val="0"/>
        <w:rPr>
          <w:rFonts w:ascii="Times New Roman" w:hAnsi="Times New Roman" w:cs="Times New Roman"/>
          <w:w w:val="90"/>
          <w:szCs w:val="20"/>
        </w:rPr>
      </w:pPr>
    </w:p>
    <w:p w:rsidR="00652406" w:rsidRDefault="00652406" w:rsidP="00652406">
      <w:pPr>
        <w:adjustRightInd w:val="0"/>
        <w:rPr>
          <w:rFonts w:ascii="Times New Roman" w:hAnsi="Times New Roman" w:cs="Times New Roman"/>
          <w:w w:val="90"/>
          <w:szCs w:val="20"/>
        </w:rPr>
      </w:pPr>
    </w:p>
    <w:p w:rsidR="00606A87" w:rsidRPr="006610AA" w:rsidRDefault="00606A87" w:rsidP="00606A87">
      <w:pPr>
        <w:pStyle w:val="Heading4"/>
        <w:tabs>
          <w:tab w:val="left" w:pos="610"/>
        </w:tabs>
        <w:spacing w:before="76"/>
        <w:ind w:left="0"/>
        <w:rPr>
          <w:rFonts w:ascii="Times New Roman" w:hAnsi="Times New Roman" w:cs="Times New Roman"/>
          <w:sz w:val="24"/>
          <w:szCs w:val="24"/>
        </w:rPr>
      </w:pPr>
    </w:p>
    <w:p w:rsidR="00606A87" w:rsidRPr="006610AA" w:rsidRDefault="00606A87" w:rsidP="007C60AC">
      <w:pPr>
        <w:pStyle w:val="Heading4"/>
        <w:numPr>
          <w:ilvl w:val="1"/>
          <w:numId w:val="31"/>
        </w:numPr>
        <w:tabs>
          <w:tab w:val="left" w:pos="610"/>
        </w:tabs>
        <w:spacing w:before="76"/>
        <w:rPr>
          <w:rFonts w:ascii="Times New Roman" w:hAnsi="Times New Roman" w:cs="Times New Roman"/>
          <w:sz w:val="24"/>
          <w:szCs w:val="24"/>
        </w:rPr>
      </w:pPr>
      <w:r w:rsidRPr="006610AA">
        <w:rPr>
          <w:rFonts w:ascii="Times New Roman" w:hAnsi="Times New Roman" w:cs="Times New Roman"/>
          <w:sz w:val="24"/>
          <w:szCs w:val="24"/>
        </w:rPr>
        <w:t>Annexure X</w:t>
      </w:r>
      <w:r>
        <w:rPr>
          <w:rFonts w:ascii="Times New Roman" w:hAnsi="Times New Roman" w:cs="Times New Roman"/>
          <w:sz w:val="24"/>
          <w:szCs w:val="24"/>
        </w:rPr>
        <w:t>IV</w:t>
      </w:r>
      <w:r w:rsidRPr="006610AA">
        <w:rPr>
          <w:rFonts w:ascii="Times New Roman" w:hAnsi="Times New Roman" w:cs="Times New Roman"/>
          <w:sz w:val="24"/>
          <w:szCs w:val="24"/>
        </w:rPr>
        <w:t xml:space="preserve"> –</w:t>
      </w:r>
      <w:r w:rsidRPr="00606A87">
        <w:rPr>
          <w:rFonts w:ascii="Times New Roman" w:hAnsi="Times New Roman" w:cs="Times New Roman"/>
          <w:sz w:val="24"/>
          <w:szCs w:val="24"/>
        </w:rPr>
        <w:t xml:space="preserve">Mutual Non-Disclosure </w:t>
      </w:r>
      <w:r w:rsidRPr="000A3294">
        <w:rPr>
          <w:rFonts w:ascii="Times New Roman" w:hAnsi="Times New Roman" w:cs="Times New Roman"/>
          <w:sz w:val="24"/>
          <w:szCs w:val="24"/>
        </w:rPr>
        <w:t>Agreement</w:t>
      </w:r>
      <w:r w:rsidRPr="006610AA">
        <w:rPr>
          <w:rFonts w:ascii="Times New Roman" w:hAnsi="Times New Roman" w:cs="Times New Roman"/>
          <w:sz w:val="24"/>
          <w:szCs w:val="24"/>
        </w:rPr>
        <w:t xml:space="preserve"> </w:t>
      </w:r>
    </w:p>
    <w:p w:rsidR="00652406" w:rsidRDefault="00652406" w:rsidP="00652406">
      <w:pPr>
        <w:adjustRightInd w:val="0"/>
        <w:rPr>
          <w:rFonts w:ascii="Times New Roman" w:hAnsi="Times New Roman" w:cs="Times New Roman"/>
          <w:w w:val="90"/>
          <w:szCs w:val="20"/>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THIS MUTUAL NONDISCLOSURE AGREEMENT (the “Agreement”) is made and entered into as of (DD/MM/YYYY) by and between _________, a company incorporated under the laws of India , having its registered address at __________________________ (the “Vendor”) and J &amp; K Grameen Bank(the “Recipient”).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1. Purpose J&amp;K Grameen Bank has engaged or wishes to engage the Vendor for undertaking the project vide Purchase Order No:…………………and each party may disclose or may come to know during the course of the project certain confidential technical and business information which the disclosing party desires the receiving party to treat as confidential.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2. “Confidential Information” means any information disclosed or acquired by other party during the course of the projects, either directly or indirectly, in writing, orally or by inspection of tangible objects (including without limitation documents, prototypes, samples, technical data, trade secrets, know-how, research, product plans, services, customers, markets, software, inventions, processes, designs, drawings, marketing plans, financial condition and the Vendor’s plant and equipment), which is designated as “Confidential,” “Proprietary” or some similar designation. Information communicated orally shall be considered Confidential Information if such information is confirmed in writing as being Confidential Information within a reasonable time after the initial disclosure. Confidential Information may also include information disclosed to a disclosing party by third parties. Confidential Information shall not, however, include any information which (i) was publicly known and made generally available in the public domain prior to the time of disclosure by the disclosing party; (ii) becomes publicly known and made generally available after disclosure by the disclosing party to the receiving party through no action or inaction of the receiving party; (iii) is already in the possession of the receiving party at the time of disclosure by the disclosing part as shown by the receiving party’s files and records immediately prior to the time of disclosure; (iv) is obtained by the receiving party from a third party without a breach of such third party’s obligations of confidentiality; (v) is independently developed by the receiving party without use of or reference to the disclosing party’s Confidential Information, as shown by documents and other competent evidence in the receiving party’s possession; or (vi) is required by law to be disclosed by the receiving party, provided that the receiving party gives the disclosing party prompt written notice of such requirement prior to such disclosure and assistance in obtaining an order protecting the information from public disclosure.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3. Non-use and Non-disclosure. Each party agrees not to use any Confidential Information of the other party for any purpose except to evaluate and engage in discussions concerning a potential business relationship between the parties. Each party agrees not to disclose any Confidential Information of the other party to third parties or to such party’s employees, except to those employees of the receiving party who are required to have the information in order to evaluate or engage in discussions concerning the contemplated business relationship. Neither party shall reverse engineer, disassemble, or decompile any prototypes, software or other tangible objects which embody the other party’s Confidential Information and which are provided to the party hereunder.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4. Maintenance of Confidentiality. Each party agrees that is shall take reasonable measures to protect the secrecy of and avoid disclosure and unauthorized use of the Confidential Information of the other party. Each party shall take at least those measures that it takes to protect its own most highly confidential information and shall ensure that its employees who have access to Confidential Information of the other party have signed a non-use and non-disclosures agreement in content similar to the provisions hereof, prior to any disclosure of Confidential Information to such employees. Neither party shall make any copies of the </w:t>
      </w:r>
      <w:r w:rsidRPr="00606A87">
        <w:rPr>
          <w:rFonts w:ascii="Times New Roman" w:hAnsi="Times New Roman" w:cs="Times New Roman"/>
          <w:w w:val="90"/>
          <w:sz w:val="24"/>
          <w:szCs w:val="24"/>
        </w:rPr>
        <w:lastRenderedPageBreak/>
        <w:t xml:space="preserve">Confidential Information of the other party unless the same are previously approved in writing by the other party. Each party shall reproduce the other party’s proprietary rights notices on any such approved copies, in the same manner in which such notices were set forth in or on the original. Each party shall immediately notify the other party in the event of any unauthorized use or disclosure of the Confidential Information.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5. No Obligation. Nothing herein shall obligate either party to proceed with any transaction between them and each party reserves the right, in its sole discretion, to terminate the discussions contemplated by this Agreement concerning the business opportunity. This Agreement does not constitute a joint venture or other such business agreement.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6. No Warranty. All Confidential Information is provided “AS IS.” Each party makes no warranties, expressed, implied or otherwise, regarding its accuracy, completeness or performance.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7. Return of Materials. All documents and other tangible objects containing or representing Confidential Information which have been disclosed by either party to the other party, and all copies thereof which are in the possession of the other party, shall be and remain the property of the disclosing party and shall be promptly returned to the disclosing party upon the disclosing party’s written request.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spacing w:after="17"/>
        <w:rPr>
          <w:rFonts w:ascii="Times New Roman" w:hAnsi="Times New Roman" w:cs="Times New Roman"/>
          <w:w w:val="90"/>
          <w:sz w:val="24"/>
          <w:szCs w:val="24"/>
        </w:rPr>
      </w:pPr>
      <w:r w:rsidRPr="00606A87">
        <w:rPr>
          <w:rFonts w:ascii="Times New Roman" w:hAnsi="Times New Roman" w:cs="Times New Roman"/>
          <w:w w:val="90"/>
          <w:sz w:val="24"/>
          <w:szCs w:val="24"/>
        </w:rPr>
        <w:t xml:space="preserve">8. No License. Nothing in this Agreement is intended to grant any rights to either party under any patent, mask work right or copyright of the other party, nor shall this Agreement grant any party any rights in or to the Confidential Information of the other party except as expressly set forth herein.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9. Term. The Obligations of each receiving party hereunder shall survive for a period of five years from the date hereof.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10. Adherence. The content of the agreement is subject to adherence audit by J&amp;K Grameen Bank. It shall be the responsibility of the Vendor to fully cooperate and make available the requisite resources/evidences as mandated by J&amp;K Grameen Bank Supplier Security policy.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spacing w:after="18"/>
        <w:rPr>
          <w:rFonts w:ascii="Times New Roman" w:hAnsi="Times New Roman" w:cs="Times New Roman"/>
          <w:w w:val="90"/>
          <w:sz w:val="24"/>
          <w:szCs w:val="24"/>
        </w:rPr>
      </w:pPr>
      <w:r w:rsidRPr="00606A87">
        <w:rPr>
          <w:rFonts w:ascii="Times New Roman" w:hAnsi="Times New Roman" w:cs="Times New Roman"/>
          <w:w w:val="90"/>
          <w:sz w:val="24"/>
          <w:szCs w:val="24"/>
        </w:rPr>
        <w:t xml:space="preserve">11. Remedies. Each party agrees that any violation or threatened violation of this Agreement may cause irreparable injury to the other party, entitling the other party to seek injunctive relief in addition to all legal remedies. </w:t>
      </w:r>
    </w:p>
    <w:p w:rsidR="00652406" w:rsidRPr="00606A87" w:rsidRDefault="00652406" w:rsidP="00652406">
      <w:pPr>
        <w:adjustRightInd w:val="0"/>
        <w:spacing w:after="18"/>
        <w:rPr>
          <w:rFonts w:ascii="Times New Roman" w:hAnsi="Times New Roman" w:cs="Times New Roman"/>
          <w:w w:val="90"/>
          <w:sz w:val="24"/>
          <w:szCs w:val="24"/>
        </w:rPr>
      </w:pPr>
    </w:p>
    <w:p w:rsidR="00652406" w:rsidRPr="00606A87" w:rsidRDefault="00652406" w:rsidP="00652406">
      <w:pPr>
        <w:adjustRightInd w:val="0"/>
        <w:spacing w:after="18"/>
        <w:rPr>
          <w:rFonts w:ascii="Times New Roman" w:hAnsi="Times New Roman" w:cs="Times New Roman"/>
          <w:w w:val="90"/>
          <w:sz w:val="24"/>
          <w:szCs w:val="24"/>
        </w:rPr>
      </w:pPr>
      <w:r w:rsidRPr="00606A87">
        <w:rPr>
          <w:rFonts w:ascii="Times New Roman" w:hAnsi="Times New Roman" w:cs="Times New Roman"/>
          <w:w w:val="90"/>
          <w:sz w:val="24"/>
          <w:szCs w:val="24"/>
        </w:rPr>
        <w:t xml:space="preserve">12. Arbitration, Governing Law &amp; Jurisdiction </w:t>
      </w:r>
    </w:p>
    <w:p w:rsidR="00652406" w:rsidRPr="00606A87" w:rsidRDefault="00652406" w:rsidP="00652406">
      <w:pPr>
        <w:adjustRightInd w:val="0"/>
        <w:ind w:left="720"/>
        <w:rPr>
          <w:rFonts w:ascii="Times New Roman" w:hAnsi="Times New Roman" w:cs="Times New Roman"/>
          <w:w w:val="90"/>
          <w:sz w:val="24"/>
          <w:szCs w:val="24"/>
        </w:rPr>
      </w:pPr>
      <w:r w:rsidRPr="00606A87">
        <w:rPr>
          <w:rFonts w:ascii="Times New Roman" w:hAnsi="Times New Roman" w:cs="Times New Roman"/>
          <w:w w:val="90"/>
          <w:sz w:val="24"/>
          <w:szCs w:val="24"/>
        </w:rPr>
        <w:t>a. In the event of disputes, differences, claims and questions between the Parties hereto arising out of this Agreement or in any way relating hereto or any term, condition or provision herein mentioned or the construction or interpretation thereof or otherwise in relation hereto, the Parties shall first endeavour to settle such differences, disputes, claims or questions by friendly consultation and failing such settlement, the same shall be referred to the arbitration of two arbitrators, one to be appointed by each Party and such arbitrators shall appoint an umpire before commencing the arbitration proceedings. The arbitration shall be held in accordance with the Arbitr</w:t>
      </w:r>
      <w:r w:rsidR="003A556F">
        <w:rPr>
          <w:rFonts w:ascii="Times New Roman" w:hAnsi="Times New Roman" w:cs="Times New Roman"/>
          <w:w w:val="90"/>
          <w:sz w:val="24"/>
          <w:szCs w:val="24"/>
        </w:rPr>
        <w:t>ation and Conciliation Act, 1996</w:t>
      </w:r>
      <w:r w:rsidRPr="00606A87">
        <w:rPr>
          <w:rFonts w:ascii="Times New Roman" w:hAnsi="Times New Roman" w:cs="Times New Roman"/>
          <w:w w:val="90"/>
          <w:sz w:val="24"/>
          <w:szCs w:val="24"/>
        </w:rPr>
        <w:t xml:space="preserve"> or any statutory modification or re-enactment thereof for the time being in force. </w:t>
      </w:r>
    </w:p>
    <w:p w:rsidR="00652406" w:rsidRPr="00606A87" w:rsidRDefault="00652406" w:rsidP="00652406">
      <w:pPr>
        <w:adjustRightInd w:val="0"/>
        <w:spacing w:after="42"/>
        <w:ind w:firstLine="720"/>
        <w:rPr>
          <w:rFonts w:ascii="Times New Roman" w:hAnsi="Times New Roman" w:cs="Times New Roman"/>
          <w:w w:val="90"/>
          <w:sz w:val="24"/>
          <w:szCs w:val="24"/>
        </w:rPr>
      </w:pPr>
      <w:r w:rsidRPr="00606A87">
        <w:rPr>
          <w:rFonts w:ascii="Times New Roman" w:hAnsi="Times New Roman" w:cs="Times New Roman"/>
          <w:w w:val="90"/>
          <w:sz w:val="24"/>
          <w:szCs w:val="24"/>
        </w:rPr>
        <w:t xml:space="preserve">b. The Courts in Jammu alone shall have jurisdiction over such arbitration proceedings. </w:t>
      </w:r>
    </w:p>
    <w:p w:rsidR="00652406" w:rsidRPr="00606A87" w:rsidRDefault="00652406" w:rsidP="00652406">
      <w:pPr>
        <w:adjustRightInd w:val="0"/>
        <w:spacing w:after="42"/>
        <w:ind w:left="720"/>
        <w:rPr>
          <w:rFonts w:ascii="Times New Roman" w:hAnsi="Times New Roman" w:cs="Times New Roman"/>
          <w:w w:val="90"/>
          <w:sz w:val="24"/>
          <w:szCs w:val="24"/>
        </w:rPr>
      </w:pPr>
      <w:r w:rsidRPr="00606A87">
        <w:rPr>
          <w:rFonts w:ascii="Times New Roman" w:hAnsi="Times New Roman" w:cs="Times New Roman"/>
          <w:w w:val="90"/>
          <w:sz w:val="24"/>
          <w:szCs w:val="24"/>
        </w:rPr>
        <w:t>c. The award of the Arbitration shall be final, conclusive and binding upon the Parties hereto as an award of Arbitr</w:t>
      </w:r>
      <w:r w:rsidR="003A556F">
        <w:rPr>
          <w:rFonts w:ascii="Times New Roman" w:hAnsi="Times New Roman" w:cs="Times New Roman"/>
          <w:w w:val="90"/>
          <w:sz w:val="24"/>
          <w:szCs w:val="24"/>
        </w:rPr>
        <w:t>ation and Conciliation Act, 1996</w:t>
      </w:r>
      <w:r w:rsidRPr="00606A87">
        <w:rPr>
          <w:rFonts w:ascii="Times New Roman" w:hAnsi="Times New Roman" w:cs="Times New Roman"/>
          <w:w w:val="90"/>
          <w:sz w:val="24"/>
          <w:szCs w:val="24"/>
        </w:rPr>
        <w:t xml:space="preserve"> or any statutory modification or re-enactment thereof for the time being in force. Such award shall be filed in any competent Court in Jammu. </w:t>
      </w:r>
    </w:p>
    <w:p w:rsidR="00652406" w:rsidRPr="00606A87" w:rsidRDefault="00652406" w:rsidP="00652406">
      <w:pPr>
        <w:adjustRightInd w:val="0"/>
        <w:spacing w:after="42"/>
        <w:ind w:left="720"/>
        <w:rPr>
          <w:rFonts w:ascii="Times New Roman" w:hAnsi="Times New Roman" w:cs="Times New Roman"/>
          <w:w w:val="90"/>
          <w:sz w:val="24"/>
          <w:szCs w:val="24"/>
        </w:rPr>
      </w:pPr>
      <w:r w:rsidRPr="00606A87">
        <w:rPr>
          <w:rFonts w:ascii="Times New Roman" w:hAnsi="Times New Roman" w:cs="Times New Roman"/>
          <w:w w:val="90"/>
          <w:sz w:val="24"/>
          <w:szCs w:val="24"/>
        </w:rPr>
        <w:t xml:space="preserve">d. Each Party will bear the expenses/costs incurred by it in appointing the Arbitrator. However, the cost of appointing the Umpire shall be borne equally by both the Parties.” </w:t>
      </w:r>
    </w:p>
    <w:p w:rsidR="00652406" w:rsidRPr="00606A87" w:rsidRDefault="00652406" w:rsidP="00652406">
      <w:pPr>
        <w:adjustRightInd w:val="0"/>
        <w:ind w:left="720"/>
        <w:rPr>
          <w:rFonts w:ascii="Times New Roman" w:hAnsi="Times New Roman" w:cs="Times New Roman"/>
          <w:w w:val="90"/>
          <w:sz w:val="24"/>
          <w:szCs w:val="24"/>
        </w:rPr>
      </w:pPr>
      <w:r w:rsidRPr="00606A87">
        <w:rPr>
          <w:rFonts w:ascii="Times New Roman" w:hAnsi="Times New Roman" w:cs="Times New Roman"/>
          <w:w w:val="90"/>
          <w:sz w:val="24"/>
          <w:szCs w:val="24"/>
        </w:rPr>
        <w:lastRenderedPageBreak/>
        <w:t xml:space="preserve">e. This Agreement is construed and shall be governed in accordance with the laws of India.”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13. Miscellaneous. This Agreement shall bind and injure to the benefit of the parties hereto and their successors and assigns. This document contains the entire Agreement between the parties with respect to the subject matter hereof, and neither party shall have any obligation, express or implied by law, with respect to trade secret or propriety information of the other party except as set forth herein. Any failure to enforce any provision of this Agreement shall not constitute a waiver thereof or of any other provision.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Any provision of this Agreement may be amended or waived if, and only if such amendment or waiver is in writing and signed, in the case of amendment by each Party, or in the case of a waiver, by the party against whom the waiver is to be effective”.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The undersigned represent that they have the authority to enter into this Agreement on behalf of the person, entity or corporation listed above their names.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VENDOR NAME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RECIPIENT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By: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By: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(Signature)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(Signature)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Name: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Name: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Title: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Title: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Address: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Address: </w:t>
      </w:r>
    </w:p>
    <w:p w:rsidR="00652406" w:rsidRPr="00606A87" w:rsidRDefault="00652406" w:rsidP="00652406">
      <w:pPr>
        <w:adjustRightInd w:val="0"/>
        <w:rPr>
          <w:rFonts w:ascii="Times New Roman" w:hAnsi="Times New Roman" w:cs="Times New Roman"/>
          <w:w w:val="90"/>
          <w:sz w:val="24"/>
          <w:szCs w:val="24"/>
        </w:rPr>
      </w:pPr>
      <w:r w:rsidRPr="00606A87">
        <w:rPr>
          <w:rFonts w:ascii="Times New Roman" w:hAnsi="Times New Roman" w:cs="Times New Roman"/>
          <w:w w:val="90"/>
          <w:sz w:val="24"/>
          <w:szCs w:val="24"/>
        </w:rPr>
        <w:t xml:space="preserve">Vendor Seal </w:t>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r>
      <w:r w:rsidRPr="00606A87">
        <w:rPr>
          <w:rFonts w:ascii="Times New Roman" w:hAnsi="Times New Roman" w:cs="Times New Roman"/>
          <w:w w:val="90"/>
          <w:sz w:val="24"/>
          <w:szCs w:val="24"/>
        </w:rPr>
        <w:tab/>
        <w:t xml:space="preserve">Company Seal </w:t>
      </w:r>
    </w:p>
    <w:p w:rsidR="00652406" w:rsidRPr="00606A87" w:rsidRDefault="00652406" w:rsidP="00652406">
      <w:pPr>
        <w:adjustRightInd w:val="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Pr="00606A87" w:rsidRDefault="00652406" w:rsidP="00652406">
      <w:pPr>
        <w:pStyle w:val="BodyText"/>
        <w:tabs>
          <w:tab w:val="left" w:pos="7501"/>
        </w:tabs>
        <w:spacing w:before="12"/>
        <w:ind w:left="1020"/>
        <w:rPr>
          <w:rFonts w:ascii="Times New Roman" w:hAnsi="Times New Roman" w:cs="Times New Roman"/>
          <w:w w:val="90"/>
          <w:sz w:val="24"/>
          <w:szCs w:val="24"/>
        </w:rPr>
      </w:pPr>
    </w:p>
    <w:p w:rsidR="00652406" w:rsidRDefault="00652406" w:rsidP="00652406">
      <w:pPr>
        <w:pStyle w:val="BodyText"/>
        <w:tabs>
          <w:tab w:val="left" w:pos="7501"/>
        </w:tabs>
        <w:spacing w:before="12"/>
        <w:ind w:left="1020"/>
        <w:rPr>
          <w:rFonts w:ascii="Times New Roman" w:hAnsi="Times New Roman" w:cs="Times New Roman"/>
          <w:w w:val="90"/>
          <w:sz w:val="22"/>
        </w:rPr>
      </w:pPr>
    </w:p>
    <w:p w:rsidR="00652406" w:rsidRDefault="00652406" w:rsidP="00652406">
      <w:pPr>
        <w:pStyle w:val="BodyText"/>
        <w:tabs>
          <w:tab w:val="left" w:pos="7501"/>
        </w:tabs>
        <w:spacing w:before="12"/>
        <w:ind w:left="1020"/>
        <w:rPr>
          <w:rFonts w:ascii="Times New Roman" w:hAnsi="Times New Roman" w:cs="Times New Roman"/>
          <w:w w:val="90"/>
          <w:sz w:val="22"/>
        </w:rPr>
      </w:pPr>
    </w:p>
    <w:p w:rsidR="00652406" w:rsidRDefault="00652406" w:rsidP="00652406">
      <w:pPr>
        <w:pStyle w:val="BodyText"/>
        <w:tabs>
          <w:tab w:val="left" w:pos="7501"/>
        </w:tabs>
        <w:spacing w:before="12"/>
        <w:ind w:left="1020"/>
        <w:rPr>
          <w:rFonts w:ascii="Times New Roman" w:hAnsi="Times New Roman" w:cs="Times New Roman"/>
          <w:w w:val="90"/>
          <w:sz w:val="22"/>
        </w:rPr>
      </w:pPr>
    </w:p>
    <w:p w:rsidR="001C09AD" w:rsidRPr="001C09AD" w:rsidRDefault="001C09AD" w:rsidP="0037782E">
      <w:pPr>
        <w:tabs>
          <w:tab w:val="left" w:pos="3899"/>
        </w:tabs>
      </w:pPr>
      <w:bookmarkStart w:id="27" w:name="_GoBack"/>
      <w:bookmarkEnd w:id="27"/>
    </w:p>
    <w:sectPr w:rsidR="001C09AD" w:rsidRPr="001C09AD" w:rsidSect="00894A40">
      <w:pgSz w:w="11910" w:h="16840"/>
      <w:pgMar w:top="1560" w:right="1020" w:bottom="1080" w:left="1500" w:header="706" w:footer="892"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DA3" w:rsidRDefault="00043DA3">
      <w:r>
        <w:separator/>
      </w:r>
    </w:p>
  </w:endnote>
  <w:endnote w:type="continuationSeparator" w:id="1">
    <w:p w:rsidR="00043DA3" w:rsidRDefault="00043D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DejaVu Sans Condensed">
    <w:panose1 w:val="020B0606030804020204"/>
    <w:charset w:val="00"/>
    <w:family w:val="swiss"/>
    <w:pitch w:val="variable"/>
    <w:sig w:usb0="E7002EFF" w:usb1="D200FDFF" w:usb2="0A24602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96302"/>
      <w:docPartObj>
        <w:docPartGallery w:val="Page Numbers (Bottom of Page)"/>
        <w:docPartUnique/>
      </w:docPartObj>
    </w:sdtPr>
    <w:sdtEndPr>
      <w:rPr>
        <w:color w:val="7F7F7F" w:themeColor="background1" w:themeShade="7F"/>
        <w:spacing w:val="60"/>
      </w:rPr>
    </w:sdtEndPr>
    <w:sdtContent>
      <w:p w:rsidR="00E562A7" w:rsidRDefault="002B6254">
        <w:pPr>
          <w:pStyle w:val="Footer"/>
          <w:pBdr>
            <w:top w:val="single" w:sz="4" w:space="1" w:color="D9D9D9" w:themeColor="background1" w:themeShade="D9"/>
          </w:pBdr>
          <w:rPr>
            <w:b/>
          </w:rPr>
        </w:pPr>
      </w:p>
    </w:sdtContent>
  </w:sdt>
  <w:p w:rsidR="00E562A7" w:rsidRDefault="00E562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29480"/>
      <w:docPartObj>
        <w:docPartGallery w:val="Page Numbers (Bottom of Page)"/>
        <w:docPartUnique/>
      </w:docPartObj>
    </w:sdtPr>
    <w:sdtEndPr>
      <w:rPr>
        <w:color w:val="7F7F7F" w:themeColor="background1" w:themeShade="7F"/>
        <w:spacing w:val="60"/>
      </w:rPr>
    </w:sdtEndPr>
    <w:sdtContent>
      <w:p w:rsidR="00E562A7" w:rsidRDefault="002B6254">
        <w:pPr>
          <w:pStyle w:val="Footer"/>
          <w:pBdr>
            <w:top w:val="single" w:sz="4" w:space="1" w:color="D9D9D9" w:themeColor="background1" w:themeShade="D9"/>
          </w:pBdr>
          <w:rPr>
            <w:b/>
          </w:rPr>
        </w:pPr>
        <w:fldSimple w:instr=" PAGE   \* MERGEFORMAT ">
          <w:r w:rsidR="00687793" w:rsidRPr="00687793">
            <w:rPr>
              <w:b/>
              <w:noProof/>
            </w:rPr>
            <w:t>5</w:t>
          </w:r>
        </w:fldSimple>
        <w:r w:rsidR="00E562A7">
          <w:rPr>
            <w:b/>
          </w:rPr>
          <w:t xml:space="preserve"> | </w:t>
        </w:r>
        <w:r w:rsidR="00E562A7">
          <w:rPr>
            <w:color w:val="7F7F7F" w:themeColor="background1" w:themeShade="7F"/>
            <w:spacing w:val="60"/>
          </w:rPr>
          <w:t>Page</w:t>
        </w:r>
      </w:p>
    </w:sdtContent>
  </w:sdt>
  <w:p w:rsidR="00E562A7" w:rsidRDefault="00E562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96310"/>
      <w:docPartObj>
        <w:docPartGallery w:val="Page Numbers (Bottom of Page)"/>
        <w:docPartUnique/>
      </w:docPartObj>
    </w:sdtPr>
    <w:sdtEndPr>
      <w:rPr>
        <w:color w:val="7F7F7F" w:themeColor="background1" w:themeShade="7F"/>
        <w:spacing w:val="60"/>
      </w:rPr>
    </w:sdtEndPr>
    <w:sdtContent>
      <w:p w:rsidR="00E562A7" w:rsidRDefault="002B6254">
        <w:pPr>
          <w:pStyle w:val="Footer"/>
          <w:pBdr>
            <w:top w:val="single" w:sz="4" w:space="1" w:color="D9D9D9" w:themeColor="background1" w:themeShade="D9"/>
          </w:pBdr>
          <w:rPr>
            <w:b/>
          </w:rPr>
        </w:pPr>
        <w:fldSimple w:instr=" PAGE   \* MERGEFORMAT ">
          <w:r w:rsidR="00687793" w:rsidRPr="00687793">
            <w:rPr>
              <w:b/>
              <w:noProof/>
            </w:rPr>
            <w:t>7</w:t>
          </w:r>
        </w:fldSimple>
        <w:r w:rsidR="00E562A7">
          <w:rPr>
            <w:b/>
          </w:rPr>
          <w:t xml:space="preserve"> | </w:t>
        </w:r>
        <w:r w:rsidR="00E562A7">
          <w:rPr>
            <w:color w:val="7F7F7F" w:themeColor="background1" w:themeShade="7F"/>
            <w:spacing w:val="60"/>
          </w:rPr>
          <w:t>Page</w:t>
        </w:r>
      </w:p>
    </w:sdtContent>
  </w:sdt>
  <w:p w:rsidR="00E562A7" w:rsidRDefault="00E562A7">
    <w:pPr>
      <w:pStyle w:val="BodyText"/>
      <w:spacing w:line="14" w:lineRule="auto"/>
      <w:rPr>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96313"/>
      <w:docPartObj>
        <w:docPartGallery w:val="Page Numbers (Bottom of Page)"/>
        <w:docPartUnique/>
      </w:docPartObj>
    </w:sdtPr>
    <w:sdtEndPr>
      <w:rPr>
        <w:color w:val="7F7F7F" w:themeColor="background1" w:themeShade="7F"/>
        <w:spacing w:val="60"/>
      </w:rPr>
    </w:sdtEndPr>
    <w:sdtContent>
      <w:p w:rsidR="00E562A7" w:rsidRDefault="002B6254">
        <w:pPr>
          <w:pStyle w:val="Footer"/>
          <w:pBdr>
            <w:top w:val="single" w:sz="4" w:space="1" w:color="D9D9D9" w:themeColor="background1" w:themeShade="D9"/>
          </w:pBdr>
          <w:rPr>
            <w:b/>
          </w:rPr>
        </w:pPr>
        <w:fldSimple w:instr=" PAGE   \* MERGEFORMAT ">
          <w:r w:rsidR="00687793" w:rsidRPr="00687793">
            <w:rPr>
              <w:b/>
              <w:noProof/>
            </w:rPr>
            <w:t>9</w:t>
          </w:r>
        </w:fldSimple>
        <w:r w:rsidR="00E562A7">
          <w:rPr>
            <w:b/>
          </w:rPr>
          <w:t xml:space="preserve"> | </w:t>
        </w:r>
        <w:r w:rsidR="00E562A7">
          <w:rPr>
            <w:color w:val="7F7F7F" w:themeColor="background1" w:themeShade="7F"/>
            <w:spacing w:val="60"/>
          </w:rPr>
          <w:t>Page</w:t>
        </w:r>
      </w:p>
    </w:sdtContent>
  </w:sdt>
  <w:p w:rsidR="00E562A7" w:rsidRDefault="00E562A7">
    <w:pPr>
      <w:pStyle w:val="BodyText"/>
      <w:spacing w:line="14"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DA3" w:rsidRDefault="00043DA3">
      <w:r>
        <w:separator/>
      </w:r>
    </w:p>
  </w:footnote>
  <w:footnote w:type="continuationSeparator" w:id="1">
    <w:p w:rsidR="00043DA3" w:rsidRDefault="00043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A7" w:rsidRDefault="00E562A7">
    <w:pPr>
      <w:pStyle w:val="BodyText"/>
      <w:spacing w:line="14" w:lineRule="auto"/>
    </w:pPr>
    <w:r>
      <w:rPr>
        <w:noProof/>
        <w:lang w:bidi="hi-IN"/>
      </w:rPr>
      <w:drawing>
        <wp:anchor distT="0" distB="0" distL="0" distR="0" simplePos="0" relativeHeight="251655680" behindDoc="1" locked="0" layoutInCell="1" allowOverlap="1">
          <wp:simplePos x="0" y="0"/>
          <wp:positionH relativeFrom="page">
            <wp:posOffset>1143000</wp:posOffset>
          </wp:positionH>
          <wp:positionV relativeFrom="page">
            <wp:posOffset>448309</wp:posOffset>
          </wp:positionV>
          <wp:extent cx="1256753" cy="3289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56753" cy="328929"/>
                  </a:xfrm>
                  <a:prstGeom prst="rect">
                    <a:avLst/>
                  </a:prstGeom>
                </pic:spPr>
              </pic:pic>
            </a:graphicData>
          </a:graphic>
        </wp:anchor>
      </w:drawing>
    </w:r>
    <w:r w:rsidR="002B6254">
      <w:rPr>
        <w:noProof/>
      </w:rPr>
      <w:pict>
        <v:shapetype id="_x0000_t202" coordsize="21600,21600" o:spt="202" path="m,l,21600r21600,l21600,xe">
          <v:stroke joinstyle="miter"/>
          <v:path gradientshapeok="t" o:connecttype="rect"/>
        </v:shapetype>
        <v:shape id="Text Box 3" o:spid="_x0000_s2053" type="#_x0000_t202" style="position:absolute;margin-left:89pt;margin-top:60.25pt;width:176.4pt;height:19.7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ui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" filled="f" stroked="f">
          <v:textbox style="mso-next-textbox:#Text Box 3" inset="0,0,0,0">
            <w:txbxContent>
              <w:p w:rsidR="00E562A7" w:rsidRDefault="00E562A7">
                <w:pPr>
                  <w:spacing w:before="15" w:line="232" w:lineRule="auto"/>
                  <w:ind w:left="20" w:right="9"/>
                  <w:rPr>
                    <w:rFonts w:ascii="Times New Roman"/>
                    <w:sz w:val="16"/>
                  </w:rPr>
                </w:pPr>
                <w:r>
                  <w:rPr>
                    <w:rFonts w:ascii="Times New Roman"/>
                    <w:w w:val="140"/>
                    <w:sz w:val="16"/>
                  </w:rPr>
                  <w:t>ThePunjabStateCooperativeBankLtd, Chandigarh</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A7" w:rsidRDefault="00E562A7">
    <w:pPr>
      <w:pStyle w:val="Header"/>
      <w:jc w:val="right"/>
    </w:pPr>
  </w:p>
  <w:p w:rsidR="00E562A7" w:rsidRDefault="00E562A7">
    <w:pPr>
      <w:pStyle w:val="BodyText"/>
      <w:spacing w:line="14"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A7" w:rsidRDefault="00E562A7">
    <w:pPr>
      <w:pStyle w:val="BodyText"/>
      <w:spacing w:line="14" w:lineRule="auto"/>
    </w:pPr>
    <w:r>
      <w:rPr>
        <w:noProof/>
        <w:lang w:bidi="hi-IN"/>
      </w:rPr>
      <w:drawing>
        <wp:anchor distT="0" distB="0" distL="0" distR="0" simplePos="0" relativeHeight="251657728" behindDoc="1" locked="0" layoutInCell="1" allowOverlap="1">
          <wp:simplePos x="0" y="0"/>
          <wp:positionH relativeFrom="page">
            <wp:posOffset>1143000</wp:posOffset>
          </wp:positionH>
          <wp:positionV relativeFrom="page">
            <wp:posOffset>448309</wp:posOffset>
          </wp:positionV>
          <wp:extent cx="1256753" cy="32892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256753" cy="328929"/>
                  </a:xfrm>
                  <a:prstGeom prst="rect">
                    <a:avLst/>
                  </a:prstGeom>
                </pic:spPr>
              </pic:pic>
            </a:graphicData>
          </a:graphic>
        </wp:anchor>
      </w:drawing>
    </w:r>
    <w:r w:rsidR="002B6254">
      <w:rPr>
        <w:noProof/>
      </w:rPr>
      <w:pict>
        <v:shapetype id="_x0000_t202" coordsize="21600,21600" o:spt="202" path="m,l,21600r21600,l21600,xe">
          <v:stroke joinstyle="miter"/>
          <v:path gradientshapeok="t" o:connecttype="rect"/>
        </v:shapetype>
        <v:shape id="Text Box 4" o:spid="_x0000_s2051" type="#_x0000_t202" style="position:absolute;margin-left:89pt;margin-top:60.25pt;width:176.4pt;height:19.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fGrw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" filled="f" stroked="f">
          <v:textbox style="mso-next-textbox:#Text Box 4" inset="0,0,0,0">
            <w:txbxContent>
              <w:p w:rsidR="00E562A7" w:rsidRDefault="00E562A7">
                <w:pPr>
                  <w:spacing w:before="15" w:line="232" w:lineRule="auto"/>
                  <w:ind w:left="20" w:right="9"/>
                  <w:rPr>
                    <w:rFonts w:ascii="Times New Roman"/>
                    <w:sz w:val="16"/>
                  </w:rPr>
                </w:pPr>
                <w:r>
                  <w:rPr>
                    <w:rFonts w:ascii="Times New Roman"/>
                    <w:w w:val="140"/>
                    <w:sz w:val="16"/>
                  </w:rPr>
                  <w:t>ThePunjabStateCooperativeBankLtd, Chandigarh</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A7" w:rsidRDefault="00A818AF">
    <w:pPr>
      <w:pStyle w:val="BodyText"/>
      <w:spacing w:line="14" w:lineRule="auto"/>
    </w:pPr>
    <w:r w:rsidRPr="003740B8">
      <w:rPr>
        <w:noProof/>
        <w:lang w:bidi="hi-IN"/>
      </w:rPr>
      <w:drawing>
        <wp:inline distT="0" distB="0" distL="0" distR="0">
          <wp:extent cx="1688981" cy="850535"/>
          <wp:effectExtent l="19050" t="0" r="646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91719" cy="851914"/>
                  </a:xfrm>
                  <a:prstGeom prst="rect">
                    <a:avLst/>
                  </a:prstGeom>
                  <a:solidFill>
                    <a:srgbClr val="FFFFFF"/>
                  </a:solidFill>
                  <a:ln w="9525">
                    <a:noFill/>
                    <a:miter lim="800000"/>
                    <a:headEnd/>
                    <a:tailEnd/>
                  </a:ln>
                </pic:spPr>
              </pic:pic>
            </a:graphicData>
          </a:graphic>
        </wp:inline>
      </w:drawing>
    </w:r>
    <w:r w:rsidR="002B6254">
      <w:rPr>
        <w:noProof/>
      </w:rPr>
      <w:pict>
        <v:shapetype id="_x0000_t202" coordsize="21600,21600" o:spt="202" path="m,l,21600r21600,l21600,xe">
          <v:stroke joinstyle="miter"/>
          <v:path gradientshapeok="t" o:connecttype="rect"/>
        </v:shapetype>
        <v:shape id="Text Box 6" o:spid="_x0000_s2050" type="#_x0000_t202" style="position:absolute;margin-left:117.1pt;margin-top:1.4pt;width:300.4pt;height:37.9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6DhQ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" stroked="f">
          <v:textbox style="mso-next-textbox:#Text Box 6">
            <w:txbxContent>
              <w:p w:rsidR="00E562A7" w:rsidRPr="00A40C6B" w:rsidRDefault="00E562A7" w:rsidP="001E500A">
                <w:pPr>
                  <w:jc w:val="center"/>
                  <w:rPr>
                    <w:rFonts w:cs="Calibri,Bold"/>
                    <w:b/>
                    <w:bCs/>
                    <w:sz w:val="18"/>
                    <w:szCs w:val="24"/>
                  </w:rPr>
                </w:pPr>
                <w:r w:rsidRPr="00A40C6B">
                  <w:rPr>
                    <w:rFonts w:cs="Calibri,Bold"/>
                    <w:b/>
                    <w:bCs/>
                    <w:sz w:val="18"/>
                    <w:szCs w:val="24"/>
                  </w:rPr>
                  <w:t>Scheduled Bank | A Government of India Undertaking</w:t>
                </w:r>
              </w:p>
              <w:p w:rsidR="00E562A7" w:rsidRPr="00A40C6B" w:rsidRDefault="00E562A7" w:rsidP="001E500A">
                <w:pPr>
                  <w:jc w:val="center"/>
                  <w:rPr>
                    <w:rFonts w:cs="Calibri"/>
                    <w:sz w:val="18"/>
                    <w:szCs w:val="24"/>
                  </w:rPr>
                </w:pPr>
                <w:r w:rsidRPr="00A40C6B">
                  <w:rPr>
                    <w:rFonts w:cs="Calibri"/>
                    <w:sz w:val="18"/>
                    <w:szCs w:val="24"/>
                  </w:rPr>
                  <w:t>Head Office, Near Fruit Complex, Narwal, Jammu (J&amp;K) – 180006</w:t>
                </w:r>
              </w:p>
              <w:p w:rsidR="00E562A7" w:rsidRPr="00A40C6B" w:rsidRDefault="00E562A7" w:rsidP="007C60AC">
                <w:pPr>
                  <w:pStyle w:val="ListParagraph"/>
                  <w:widowControl/>
                  <w:numPr>
                    <w:ilvl w:val="0"/>
                    <w:numId w:val="13"/>
                  </w:numPr>
                  <w:suppressAutoHyphens/>
                  <w:autoSpaceDE/>
                  <w:autoSpaceDN/>
                  <w:spacing w:line="216" w:lineRule="auto"/>
                  <w:jc w:val="center"/>
                  <w:rPr>
                    <w:rFonts w:cs="Calibri"/>
                    <w:sz w:val="18"/>
                    <w:szCs w:val="24"/>
                  </w:rPr>
                </w:pPr>
                <w:r w:rsidRPr="00A40C6B">
                  <w:rPr>
                    <w:rFonts w:cs="Calibri"/>
                    <w:sz w:val="18"/>
                    <w:szCs w:val="24"/>
                  </w:rPr>
                  <w:t xml:space="preserve">7051-510171, 7051-510172        email: </w:t>
                </w:r>
                <w:r w:rsidR="00A818AF">
                  <w:rPr>
                    <w:rFonts w:cs="Calibri"/>
                    <w:sz w:val="18"/>
                    <w:szCs w:val="24"/>
                  </w:rPr>
                  <w:t>dac.</w:t>
                </w:r>
                <w:r w:rsidRPr="00A40C6B">
                  <w:rPr>
                    <w:rFonts w:cs="Calibri"/>
                    <w:sz w:val="18"/>
                    <w:szCs w:val="24"/>
                  </w:rPr>
                  <w:t>@jkgb.in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45pt;height:168.45pt;visibility:visible;mso-wrap-style:square" o:bullet="t">
        <v:imagedata r:id="rId1" o:title="download"/>
      </v:shape>
    </w:pict>
  </w:numPicBullet>
  <w:abstractNum w:abstractNumId="0">
    <w:nsid w:val="8C2FF668"/>
    <w:multiLevelType w:val="hybridMultilevel"/>
    <w:tmpl w:val="17BC0D5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364FF"/>
    <w:multiLevelType w:val="hybridMultilevel"/>
    <w:tmpl w:val="B6E28546"/>
    <w:lvl w:ilvl="0" w:tplc="34C4BDEE">
      <w:start w:val="1"/>
      <w:numFmt w:val="decimal"/>
      <w:lvlText w:val="%1."/>
      <w:lvlJc w:val="left"/>
      <w:pPr>
        <w:ind w:left="940" w:hanging="360"/>
      </w:pPr>
      <w:rPr>
        <w:rFonts w:ascii="Arial" w:eastAsia="Arial" w:hAnsi="Arial" w:cs="Arial" w:hint="default"/>
        <w:spacing w:val="-1"/>
        <w:w w:val="99"/>
        <w:sz w:val="20"/>
        <w:szCs w:val="20"/>
        <w:lang w:val="en-US" w:eastAsia="en-US" w:bidi="ar-SA"/>
      </w:rPr>
    </w:lvl>
    <w:lvl w:ilvl="1" w:tplc="C4EE9B88">
      <w:numFmt w:val="bullet"/>
      <w:lvlText w:val="•"/>
      <w:lvlJc w:val="left"/>
      <w:pPr>
        <w:ind w:left="1840" w:hanging="360"/>
      </w:pPr>
      <w:rPr>
        <w:rFonts w:hint="default"/>
        <w:lang w:val="en-US" w:eastAsia="en-US" w:bidi="ar-SA"/>
      </w:rPr>
    </w:lvl>
    <w:lvl w:ilvl="2" w:tplc="58AC4ADA">
      <w:numFmt w:val="bullet"/>
      <w:lvlText w:val="•"/>
      <w:lvlJc w:val="left"/>
      <w:pPr>
        <w:ind w:left="2741" w:hanging="360"/>
      </w:pPr>
      <w:rPr>
        <w:rFonts w:hint="default"/>
        <w:lang w:val="en-US" w:eastAsia="en-US" w:bidi="ar-SA"/>
      </w:rPr>
    </w:lvl>
    <w:lvl w:ilvl="3" w:tplc="1F901E72">
      <w:numFmt w:val="bullet"/>
      <w:lvlText w:val="•"/>
      <w:lvlJc w:val="left"/>
      <w:pPr>
        <w:ind w:left="3641" w:hanging="360"/>
      </w:pPr>
      <w:rPr>
        <w:rFonts w:hint="default"/>
        <w:lang w:val="en-US" w:eastAsia="en-US" w:bidi="ar-SA"/>
      </w:rPr>
    </w:lvl>
    <w:lvl w:ilvl="4" w:tplc="55F4F452">
      <w:numFmt w:val="bullet"/>
      <w:lvlText w:val="•"/>
      <w:lvlJc w:val="left"/>
      <w:pPr>
        <w:ind w:left="4542" w:hanging="360"/>
      </w:pPr>
      <w:rPr>
        <w:rFonts w:hint="default"/>
        <w:lang w:val="en-US" w:eastAsia="en-US" w:bidi="ar-SA"/>
      </w:rPr>
    </w:lvl>
    <w:lvl w:ilvl="5" w:tplc="B1A8F0C6">
      <w:numFmt w:val="bullet"/>
      <w:lvlText w:val="•"/>
      <w:lvlJc w:val="left"/>
      <w:pPr>
        <w:ind w:left="5443" w:hanging="360"/>
      </w:pPr>
      <w:rPr>
        <w:rFonts w:hint="default"/>
        <w:lang w:val="en-US" w:eastAsia="en-US" w:bidi="ar-SA"/>
      </w:rPr>
    </w:lvl>
    <w:lvl w:ilvl="6" w:tplc="5E9636E8">
      <w:numFmt w:val="bullet"/>
      <w:lvlText w:val="•"/>
      <w:lvlJc w:val="left"/>
      <w:pPr>
        <w:ind w:left="6343" w:hanging="360"/>
      </w:pPr>
      <w:rPr>
        <w:rFonts w:hint="default"/>
        <w:lang w:val="en-US" w:eastAsia="en-US" w:bidi="ar-SA"/>
      </w:rPr>
    </w:lvl>
    <w:lvl w:ilvl="7" w:tplc="AEDE004A">
      <w:numFmt w:val="bullet"/>
      <w:lvlText w:val="•"/>
      <w:lvlJc w:val="left"/>
      <w:pPr>
        <w:ind w:left="7244" w:hanging="360"/>
      </w:pPr>
      <w:rPr>
        <w:rFonts w:hint="default"/>
        <w:lang w:val="en-US" w:eastAsia="en-US" w:bidi="ar-SA"/>
      </w:rPr>
    </w:lvl>
    <w:lvl w:ilvl="8" w:tplc="4F98F8DE">
      <w:numFmt w:val="bullet"/>
      <w:lvlText w:val="•"/>
      <w:lvlJc w:val="left"/>
      <w:pPr>
        <w:ind w:left="8145" w:hanging="360"/>
      </w:pPr>
      <w:rPr>
        <w:rFonts w:hint="default"/>
        <w:lang w:val="en-US" w:eastAsia="en-US" w:bidi="ar-SA"/>
      </w:rPr>
    </w:lvl>
  </w:abstractNum>
  <w:abstractNum w:abstractNumId="2">
    <w:nsid w:val="0841481D"/>
    <w:multiLevelType w:val="multilevel"/>
    <w:tmpl w:val="7108BFE4"/>
    <w:lvl w:ilvl="0">
      <w:start w:val="9"/>
      <w:numFmt w:val="decimal"/>
      <w:lvlText w:val="%1"/>
      <w:lvlJc w:val="left"/>
      <w:pPr>
        <w:ind w:left="360" w:hanging="360"/>
      </w:pPr>
      <w:rPr>
        <w:rFonts w:ascii="Times New Roman" w:eastAsia="Arial" w:hAnsi="Times New Roman" w:cs="Times New Roman" w:hint="default"/>
        <w:color w:val="auto"/>
        <w:w w:val="90"/>
      </w:rPr>
    </w:lvl>
    <w:lvl w:ilvl="1">
      <w:start w:val="1"/>
      <w:numFmt w:val="decimal"/>
      <w:lvlText w:val="%1.%2"/>
      <w:lvlJc w:val="left"/>
      <w:pPr>
        <w:ind w:left="1854" w:hanging="360"/>
      </w:pPr>
      <w:rPr>
        <w:rFonts w:ascii="Times New Roman" w:eastAsia="Arial" w:hAnsi="Times New Roman" w:cs="Times New Roman" w:hint="default"/>
        <w:color w:val="auto"/>
        <w:w w:val="90"/>
      </w:rPr>
    </w:lvl>
    <w:lvl w:ilvl="2">
      <w:start w:val="1"/>
      <w:numFmt w:val="decimal"/>
      <w:lvlText w:val="%1.%2.%3"/>
      <w:lvlJc w:val="left"/>
      <w:pPr>
        <w:ind w:left="3708" w:hanging="720"/>
      </w:pPr>
      <w:rPr>
        <w:rFonts w:ascii="Times New Roman" w:eastAsia="Arial" w:hAnsi="Times New Roman" w:cs="Times New Roman" w:hint="default"/>
        <w:color w:val="auto"/>
        <w:w w:val="90"/>
      </w:rPr>
    </w:lvl>
    <w:lvl w:ilvl="3">
      <w:start w:val="1"/>
      <w:numFmt w:val="decimal"/>
      <w:lvlText w:val="%1.%2.%3.%4"/>
      <w:lvlJc w:val="left"/>
      <w:pPr>
        <w:ind w:left="5562" w:hanging="1080"/>
      </w:pPr>
      <w:rPr>
        <w:rFonts w:ascii="Times New Roman" w:eastAsia="Arial" w:hAnsi="Times New Roman" w:cs="Times New Roman" w:hint="default"/>
        <w:color w:val="auto"/>
        <w:w w:val="90"/>
      </w:rPr>
    </w:lvl>
    <w:lvl w:ilvl="4">
      <w:start w:val="1"/>
      <w:numFmt w:val="decimal"/>
      <w:lvlText w:val="%1.%2.%3.%4.%5"/>
      <w:lvlJc w:val="left"/>
      <w:pPr>
        <w:ind w:left="7056" w:hanging="1080"/>
      </w:pPr>
      <w:rPr>
        <w:rFonts w:ascii="Times New Roman" w:eastAsia="Arial" w:hAnsi="Times New Roman" w:cs="Times New Roman" w:hint="default"/>
        <w:color w:val="auto"/>
        <w:w w:val="90"/>
      </w:rPr>
    </w:lvl>
    <w:lvl w:ilvl="5">
      <w:start w:val="1"/>
      <w:numFmt w:val="decimal"/>
      <w:lvlText w:val="%1.%2.%3.%4.%5.%6"/>
      <w:lvlJc w:val="left"/>
      <w:pPr>
        <w:ind w:left="8910" w:hanging="1440"/>
      </w:pPr>
      <w:rPr>
        <w:rFonts w:ascii="Times New Roman" w:eastAsia="Arial" w:hAnsi="Times New Roman" w:cs="Times New Roman" w:hint="default"/>
        <w:color w:val="auto"/>
        <w:w w:val="90"/>
      </w:rPr>
    </w:lvl>
    <w:lvl w:ilvl="6">
      <w:start w:val="1"/>
      <w:numFmt w:val="decimal"/>
      <w:lvlText w:val="%1.%2.%3.%4.%5.%6.%7"/>
      <w:lvlJc w:val="left"/>
      <w:pPr>
        <w:ind w:left="10404" w:hanging="1440"/>
      </w:pPr>
      <w:rPr>
        <w:rFonts w:ascii="Times New Roman" w:eastAsia="Arial" w:hAnsi="Times New Roman" w:cs="Times New Roman" w:hint="default"/>
        <w:color w:val="auto"/>
        <w:w w:val="90"/>
      </w:rPr>
    </w:lvl>
    <w:lvl w:ilvl="7">
      <w:start w:val="1"/>
      <w:numFmt w:val="decimal"/>
      <w:lvlText w:val="%1.%2.%3.%4.%5.%6.%7.%8"/>
      <w:lvlJc w:val="left"/>
      <w:pPr>
        <w:ind w:left="12258" w:hanging="1800"/>
      </w:pPr>
      <w:rPr>
        <w:rFonts w:ascii="Times New Roman" w:eastAsia="Arial" w:hAnsi="Times New Roman" w:cs="Times New Roman" w:hint="default"/>
        <w:color w:val="auto"/>
        <w:w w:val="90"/>
      </w:rPr>
    </w:lvl>
    <w:lvl w:ilvl="8">
      <w:start w:val="1"/>
      <w:numFmt w:val="decimal"/>
      <w:lvlText w:val="%1.%2.%3.%4.%5.%6.%7.%8.%9"/>
      <w:lvlJc w:val="left"/>
      <w:pPr>
        <w:ind w:left="13752" w:hanging="1800"/>
      </w:pPr>
      <w:rPr>
        <w:rFonts w:ascii="Times New Roman" w:eastAsia="Arial" w:hAnsi="Times New Roman" w:cs="Times New Roman" w:hint="default"/>
        <w:color w:val="auto"/>
        <w:w w:val="90"/>
      </w:rPr>
    </w:lvl>
  </w:abstractNum>
  <w:abstractNum w:abstractNumId="3">
    <w:nsid w:val="09C217C6"/>
    <w:multiLevelType w:val="hybridMultilevel"/>
    <w:tmpl w:val="85D49072"/>
    <w:lvl w:ilvl="0" w:tplc="0B7603C6">
      <w:start w:val="1"/>
      <w:numFmt w:val="lowerLetter"/>
      <w:lvlText w:val="(%1)"/>
      <w:lvlJc w:val="left"/>
      <w:pPr>
        <w:ind w:left="1062" w:hanging="261"/>
      </w:pPr>
      <w:rPr>
        <w:rFonts w:ascii="DejaVu Sans" w:eastAsia="DejaVu Sans" w:hAnsi="DejaVu Sans" w:cs="DejaVu Sans" w:hint="default"/>
        <w:spacing w:val="-1"/>
        <w:w w:val="77"/>
        <w:sz w:val="20"/>
        <w:szCs w:val="20"/>
        <w:lang w:val="en-US" w:eastAsia="en-US" w:bidi="en-US"/>
      </w:rPr>
    </w:lvl>
    <w:lvl w:ilvl="1" w:tplc="0182363C">
      <w:numFmt w:val="bullet"/>
      <w:lvlText w:val="•"/>
      <w:lvlJc w:val="left"/>
      <w:pPr>
        <w:ind w:left="1514" w:hanging="261"/>
      </w:pPr>
      <w:rPr>
        <w:rFonts w:hint="default"/>
        <w:lang w:val="en-US" w:eastAsia="en-US" w:bidi="en-US"/>
      </w:rPr>
    </w:lvl>
    <w:lvl w:ilvl="2" w:tplc="0C3813BA">
      <w:numFmt w:val="bullet"/>
      <w:lvlText w:val="•"/>
      <w:lvlJc w:val="left"/>
      <w:pPr>
        <w:ind w:left="1969" w:hanging="261"/>
      </w:pPr>
      <w:rPr>
        <w:rFonts w:hint="default"/>
        <w:lang w:val="en-US" w:eastAsia="en-US" w:bidi="en-US"/>
      </w:rPr>
    </w:lvl>
    <w:lvl w:ilvl="3" w:tplc="13A4EA74">
      <w:numFmt w:val="bullet"/>
      <w:lvlText w:val="•"/>
      <w:lvlJc w:val="left"/>
      <w:pPr>
        <w:ind w:left="2424" w:hanging="261"/>
      </w:pPr>
      <w:rPr>
        <w:rFonts w:hint="default"/>
        <w:lang w:val="en-US" w:eastAsia="en-US" w:bidi="en-US"/>
      </w:rPr>
    </w:lvl>
    <w:lvl w:ilvl="4" w:tplc="09705BD8">
      <w:numFmt w:val="bullet"/>
      <w:lvlText w:val="•"/>
      <w:lvlJc w:val="left"/>
      <w:pPr>
        <w:ind w:left="2879" w:hanging="261"/>
      </w:pPr>
      <w:rPr>
        <w:rFonts w:hint="default"/>
        <w:lang w:val="en-US" w:eastAsia="en-US" w:bidi="en-US"/>
      </w:rPr>
    </w:lvl>
    <w:lvl w:ilvl="5" w:tplc="E06C3112">
      <w:numFmt w:val="bullet"/>
      <w:lvlText w:val="•"/>
      <w:lvlJc w:val="left"/>
      <w:pPr>
        <w:ind w:left="3334" w:hanging="261"/>
      </w:pPr>
      <w:rPr>
        <w:rFonts w:hint="default"/>
        <w:lang w:val="en-US" w:eastAsia="en-US" w:bidi="en-US"/>
      </w:rPr>
    </w:lvl>
    <w:lvl w:ilvl="6" w:tplc="DED077C8">
      <w:numFmt w:val="bullet"/>
      <w:lvlText w:val="•"/>
      <w:lvlJc w:val="left"/>
      <w:pPr>
        <w:ind w:left="3788" w:hanging="261"/>
      </w:pPr>
      <w:rPr>
        <w:rFonts w:hint="default"/>
        <w:lang w:val="en-US" w:eastAsia="en-US" w:bidi="en-US"/>
      </w:rPr>
    </w:lvl>
    <w:lvl w:ilvl="7" w:tplc="AA9C93DA">
      <w:numFmt w:val="bullet"/>
      <w:lvlText w:val="•"/>
      <w:lvlJc w:val="left"/>
      <w:pPr>
        <w:ind w:left="4243" w:hanging="261"/>
      </w:pPr>
      <w:rPr>
        <w:rFonts w:hint="default"/>
        <w:lang w:val="en-US" w:eastAsia="en-US" w:bidi="en-US"/>
      </w:rPr>
    </w:lvl>
    <w:lvl w:ilvl="8" w:tplc="ABC42930">
      <w:numFmt w:val="bullet"/>
      <w:lvlText w:val="•"/>
      <w:lvlJc w:val="left"/>
      <w:pPr>
        <w:ind w:left="4698" w:hanging="261"/>
      </w:pPr>
      <w:rPr>
        <w:rFonts w:hint="default"/>
        <w:lang w:val="en-US" w:eastAsia="en-US" w:bidi="en-US"/>
      </w:rPr>
    </w:lvl>
  </w:abstractNum>
  <w:abstractNum w:abstractNumId="4">
    <w:nsid w:val="0B3A5D56"/>
    <w:multiLevelType w:val="multilevel"/>
    <w:tmpl w:val="FD6818E6"/>
    <w:lvl w:ilvl="0">
      <w:start w:val="6"/>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5">
    <w:nsid w:val="113C5306"/>
    <w:multiLevelType w:val="hybridMultilevel"/>
    <w:tmpl w:val="88E88D68"/>
    <w:lvl w:ilvl="0" w:tplc="4E0ED7DC">
      <w:numFmt w:val="bullet"/>
      <w:lvlText w:val="•"/>
      <w:lvlJc w:val="left"/>
      <w:pPr>
        <w:ind w:left="704" w:hanging="351"/>
      </w:pPr>
      <w:rPr>
        <w:rFonts w:ascii="Arial" w:eastAsia="Arial" w:hAnsi="Arial" w:cs="Arial" w:hint="default"/>
        <w:w w:val="99"/>
        <w:sz w:val="19"/>
        <w:szCs w:val="19"/>
        <w:lang w:val="en-US" w:eastAsia="en-US" w:bidi="ar-SA"/>
      </w:rPr>
    </w:lvl>
    <w:lvl w:ilvl="1" w:tplc="A3383380">
      <w:numFmt w:val="bullet"/>
      <w:lvlText w:val="•"/>
      <w:lvlJc w:val="left"/>
      <w:pPr>
        <w:ind w:left="1171" w:hanging="351"/>
      </w:pPr>
      <w:rPr>
        <w:rFonts w:hint="default"/>
        <w:lang w:val="en-US" w:eastAsia="en-US" w:bidi="ar-SA"/>
      </w:rPr>
    </w:lvl>
    <w:lvl w:ilvl="2" w:tplc="31ECB270">
      <w:numFmt w:val="bullet"/>
      <w:lvlText w:val="•"/>
      <w:lvlJc w:val="left"/>
      <w:pPr>
        <w:ind w:left="1643" w:hanging="351"/>
      </w:pPr>
      <w:rPr>
        <w:rFonts w:hint="default"/>
        <w:lang w:val="en-US" w:eastAsia="en-US" w:bidi="ar-SA"/>
      </w:rPr>
    </w:lvl>
    <w:lvl w:ilvl="3" w:tplc="DFE4B87A">
      <w:numFmt w:val="bullet"/>
      <w:lvlText w:val="•"/>
      <w:lvlJc w:val="left"/>
      <w:pPr>
        <w:ind w:left="2115" w:hanging="351"/>
      </w:pPr>
      <w:rPr>
        <w:rFonts w:hint="default"/>
        <w:lang w:val="en-US" w:eastAsia="en-US" w:bidi="ar-SA"/>
      </w:rPr>
    </w:lvl>
    <w:lvl w:ilvl="4" w:tplc="D44C1566">
      <w:numFmt w:val="bullet"/>
      <w:lvlText w:val="•"/>
      <w:lvlJc w:val="left"/>
      <w:pPr>
        <w:ind w:left="2587" w:hanging="351"/>
      </w:pPr>
      <w:rPr>
        <w:rFonts w:hint="default"/>
        <w:lang w:val="en-US" w:eastAsia="en-US" w:bidi="ar-SA"/>
      </w:rPr>
    </w:lvl>
    <w:lvl w:ilvl="5" w:tplc="549EA598">
      <w:numFmt w:val="bullet"/>
      <w:lvlText w:val="•"/>
      <w:lvlJc w:val="left"/>
      <w:pPr>
        <w:ind w:left="3059" w:hanging="351"/>
      </w:pPr>
      <w:rPr>
        <w:rFonts w:hint="default"/>
        <w:lang w:val="en-US" w:eastAsia="en-US" w:bidi="ar-SA"/>
      </w:rPr>
    </w:lvl>
    <w:lvl w:ilvl="6" w:tplc="33F0C478">
      <w:numFmt w:val="bullet"/>
      <w:lvlText w:val="•"/>
      <w:lvlJc w:val="left"/>
      <w:pPr>
        <w:ind w:left="3530" w:hanging="351"/>
      </w:pPr>
      <w:rPr>
        <w:rFonts w:hint="default"/>
        <w:lang w:val="en-US" w:eastAsia="en-US" w:bidi="ar-SA"/>
      </w:rPr>
    </w:lvl>
    <w:lvl w:ilvl="7" w:tplc="D170742C">
      <w:numFmt w:val="bullet"/>
      <w:lvlText w:val="•"/>
      <w:lvlJc w:val="left"/>
      <w:pPr>
        <w:ind w:left="4002" w:hanging="351"/>
      </w:pPr>
      <w:rPr>
        <w:rFonts w:hint="default"/>
        <w:lang w:val="en-US" w:eastAsia="en-US" w:bidi="ar-SA"/>
      </w:rPr>
    </w:lvl>
    <w:lvl w:ilvl="8" w:tplc="1F9C1458">
      <w:numFmt w:val="bullet"/>
      <w:lvlText w:val="•"/>
      <w:lvlJc w:val="left"/>
      <w:pPr>
        <w:ind w:left="4474" w:hanging="351"/>
      </w:pPr>
      <w:rPr>
        <w:rFonts w:hint="default"/>
        <w:lang w:val="en-US" w:eastAsia="en-US" w:bidi="ar-SA"/>
      </w:rPr>
    </w:lvl>
  </w:abstractNum>
  <w:abstractNum w:abstractNumId="6">
    <w:nsid w:val="129057AC"/>
    <w:multiLevelType w:val="hybridMultilevel"/>
    <w:tmpl w:val="E96C7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C0C58A">
      <w:start w:val="9"/>
      <w:numFmt w:val="decimal"/>
      <w:lvlText w:val="%4"/>
      <w:lvlJc w:val="left"/>
      <w:pPr>
        <w:ind w:left="2880" w:hanging="360"/>
      </w:pPr>
      <w:rPr>
        <w:rFonts w:ascii="Times New Roman" w:eastAsia="Arial" w:hAnsi="Times New Roman" w:cs="Times New Roman" w:hint="default"/>
        <w:w w:val="90"/>
        <w:sz w:val="24"/>
        <w:u w:val="none"/>
      </w:rPr>
    </w:lvl>
    <w:lvl w:ilvl="4" w:tplc="891451DC">
      <w:start w:val="1"/>
      <w:numFmt w:val="lowerLetter"/>
      <w:lvlText w:val="%5)"/>
      <w:lvlJc w:val="left"/>
      <w:pPr>
        <w:ind w:left="3600" w:hanging="360"/>
      </w:pPr>
      <w:rPr>
        <w:rFonts w:hint="default"/>
      </w:rPr>
    </w:lvl>
    <w:lvl w:ilvl="5" w:tplc="0EBA79F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B59B7"/>
    <w:multiLevelType w:val="multilevel"/>
    <w:tmpl w:val="F0462BC6"/>
    <w:lvl w:ilvl="0">
      <w:start w:val="4"/>
      <w:numFmt w:val="decimal"/>
      <w:lvlText w:val="%1"/>
      <w:lvlJc w:val="left"/>
      <w:pPr>
        <w:ind w:left="360" w:hanging="360"/>
      </w:pPr>
      <w:rPr>
        <w:rFonts w:hint="default"/>
        <w:b/>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040" w:hanging="108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6720" w:hanging="1440"/>
      </w:pPr>
      <w:rPr>
        <w:rFonts w:hint="default"/>
        <w:b/>
      </w:rPr>
    </w:lvl>
  </w:abstractNum>
  <w:abstractNum w:abstractNumId="8">
    <w:nsid w:val="150A5DE2"/>
    <w:multiLevelType w:val="hybridMultilevel"/>
    <w:tmpl w:val="F8627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33A82"/>
    <w:multiLevelType w:val="hybridMultilevel"/>
    <w:tmpl w:val="83BE8D10"/>
    <w:lvl w:ilvl="0" w:tplc="2524175A">
      <w:start w:val="1"/>
      <w:numFmt w:val="lowerRoman"/>
      <w:lvlText w:val="(%1)"/>
      <w:lvlJc w:val="left"/>
      <w:pPr>
        <w:ind w:left="1300" w:hanging="720"/>
      </w:pPr>
      <w:rPr>
        <w:rFonts w:ascii="Arial" w:eastAsia="Arial" w:hAnsi="Arial" w:cs="Arial" w:hint="default"/>
        <w:spacing w:val="-1"/>
        <w:w w:val="99"/>
        <w:sz w:val="20"/>
        <w:szCs w:val="20"/>
        <w:lang w:val="en-US" w:eastAsia="en-US" w:bidi="ar-SA"/>
      </w:rPr>
    </w:lvl>
    <w:lvl w:ilvl="1" w:tplc="3D066BCC">
      <w:numFmt w:val="bullet"/>
      <w:lvlText w:val="•"/>
      <w:lvlJc w:val="left"/>
      <w:pPr>
        <w:ind w:left="2164" w:hanging="720"/>
      </w:pPr>
      <w:rPr>
        <w:rFonts w:hint="default"/>
        <w:lang w:val="en-US" w:eastAsia="en-US" w:bidi="ar-SA"/>
      </w:rPr>
    </w:lvl>
    <w:lvl w:ilvl="2" w:tplc="0F220DA4">
      <w:numFmt w:val="bullet"/>
      <w:lvlText w:val="•"/>
      <w:lvlJc w:val="left"/>
      <w:pPr>
        <w:ind w:left="3029" w:hanging="720"/>
      </w:pPr>
      <w:rPr>
        <w:rFonts w:hint="default"/>
        <w:lang w:val="en-US" w:eastAsia="en-US" w:bidi="ar-SA"/>
      </w:rPr>
    </w:lvl>
    <w:lvl w:ilvl="3" w:tplc="B9160C10">
      <w:numFmt w:val="bullet"/>
      <w:lvlText w:val="•"/>
      <w:lvlJc w:val="left"/>
      <w:pPr>
        <w:ind w:left="3893" w:hanging="720"/>
      </w:pPr>
      <w:rPr>
        <w:rFonts w:hint="default"/>
        <w:lang w:val="en-US" w:eastAsia="en-US" w:bidi="ar-SA"/>
      </w:rPr>
    </w:lvl>
    <w:lvl w:ilvl="4" w:tplc="277AF594">
      <w:numFmt w:val="bullet"/>
      <w:lvlText w:val="•"/>
      <w:lvlJc w:val="left"/>
      <w:pPr>
        <w:ind w:left="4758" w:hanging="720"/>
      </w:pPr>
      <w:rPr>
        <w:rFonts w:hint="default"/>
        <w:lang w:val="en-US" w:eastAsia="en-US" w:bidi="ar-SA"/>
      </w:rPr>
    </w:lvl>
    <w:lvl w:ilvl="5" w:tplc="DB04B13A">
      <w:numFmt w:val="bullet"/>
      <w:lvlText w:val="•"/>
      <w:lvlJc w:val="left"/>
      <w:pPr>
        <w:ind w:left="5623" w:hanging="720"/>
      </w:pPr>
      <w:rPr>
        <w:rFonts w:hint="default"/>
        <w:lang w:val="en-US" w:eastAsia="en-US" w:bidi="ar-SA"/>
      </w:rPr>
    </w:lvl>
    <w:lvl w:ilvl="6" w:tplc="6FB84576">
      <w:numFmt w:val="bullet"/>
      <w:lvlText w:val="•"/>
      <w:lvlJc w:val="left"/>
      <w:pPr>
        <w:ind w:left="6487" w:hanging="720"/>
      </w:pPr>
      <w:rPr>
        <w:rFonts w:hint="default"/>
        <w:lang w:val="en-US" w:eastAsia="en-US" w:bidi="ar-SA"/>
      </w:rPr>
    </w:lvl>
    <w:lvl w:ilvl="7" w:tplc="141608EE">
      <w:numFmt w:val="bullet"/>
      <w:lvlText w:val="•"/>
      <w:lvlJc w:val="left"/>
      <w:pPr>
        <w:ind w:left="7352" w:hanging="720"/>
      </w:pPr>
      <w:rPr>
        <w:rFonts w:hint="default"/>
        <w:lang w:val="en-US" w:eastAsia="en-US" w:bidi="ar-SA"/>
      </w:rPr>
    </w:lvl>
    <w:lvl w:ilvl="8" w:tplc="E70A2042">
      <w:numFmt w:val="bullet"/>
      <w:lvlText w:val="•"/>
      <w:lvlJc w:val="left"/>
      <w:pPr>
        <w:ind w:left="8217" w:hanging="720"/>
      </w:pPr>
      <w:rPr>
        <w:rFonts w:hint="default"/>
        <w:lang w:val="en-US" w:eastAsia="en-US" w:bidi="ar-SA"/>
      </w:rPr>
    </w:lvl>
  </w:abstractNum>
  <w:abstractNum w:abstractNumId="10">
    <w:nsid w:val="197E230A"/>
    <w:multiLevelType w:val="hybridMultilevel"/>
    <w:tmpl w:val="E214AE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B217810"/>
    <w:multiLevelType w:val="hybridMultilevel"/>
    <w:tmpl w:val="A7084872"/>
    <w:lvl w:ilvl="0" w:tplc="D292B50E">
      <w:start w:val="1"/>
      <w:numFmt w:val="decimal"/>
      <w:lvlText w:val="%1)"/>
      <w:lvlJc w:val="left"/>
      <w:pPr>
        <w:ind w:left="1871" w:hanging="233"/>
      </w:pPr>
      <w:rPr>
        <w:rFonts w:ascii="Arial" w:eastAsia="Arial" w:hAnsi="Arial" w:cs="Arial" w:hint="default"/>
        <w:spacing w:val="-1"/>
        <w:w w:val="99"/>
        <w:sz w:val="20"/>
        <w:szCs w:val="20"/>
        <w:lang w:val="en-US" w:eastAsia="en-US" w:bidi="ar-SA"/>
      </w:rPr>
    </w:lvl>
    <w:lvl w:ilvl="1" w:tplc="8FECD932">
      <w:numFmt w:val="bullet"/>
      <w:lvlText w:val="•"/>
      <w:lvlJc w:val="left"/>
      <w:pPr>
        <w:ind w:left="2686" w:hanging="233"/>
      </w:pPr>
      <w:rPr>
        <w:rFonts w:hint="default"/>
        <w:lang w:val="en-US" w:eastAsia="en-US" w:bidi="ar-SA"/>
      </w:rPr>
    </w:lvl>
    <w:lvl w:ilvl="2" w:tplc="04E88C36">
      <w:numFmt w:val="bullet"/>
      <w:lvlText w:val="•"/>
      <w:lvlJc w:val="left"/>
      <w:pPr>
        <w:ind w:left="3493" w:hanging="233"/>
      </w:pPr>
      <w:rPr>
        <w:rFonts w:hint="default"/>
        <w:lang w:val="en-US" w:eastAsia="en-US" w:bidi="ar-SA"/>
      </w:rPr>
    </w:lvl>
    <w:lvl w:ilvl="3" w:tplc="73CA703E">
      <w:numFmt w:val="bullet"/>
      <w:lvlText w:val="•"/>
      <w:lvlJc w:val="left"/>
      <w:pPr>
        <w:ind w:left="4299" w:hanging="233"/>
      </w:pPr>
      <w:rPr>
        <w:rFonts w:hint="default"/>
        <w:lang w:val="en-US" w:eastAsia="en-US" w:bidi="ar-SA"/>
      </w:rPr>
    </w:lvl>
    <w:lvl w:ilvl="4" w:tplc="6178CD64">
      <w:numFmt w:val="bullet"/>
      <w:lvlText w:val="•"/>
      <w:lvlJc w:val="left"/>
      <w:pPr>
        <w:ind w:left="5106" w:hanging="233"/>
      </w:pPr>
      <w:rPr>
        <w:rFonts w:hint="default"/>
        <w:lang w:val="en-US" w:eastAsia="en-US" w:bidi="ar-SA"/>
      </w:rPr>
    </w:lvl>
    <w:lvl w:ilvl="5" w:tplc="2318BFDE">
      <w:numFmt w:val="bullet"/>
      <w:lvlText w:val="•"/>
      <w:lvlJc w:val="left"/>
      <w:pPr>
        <w:ind w:left="5913" w:hanging="233"/>
      </w:pPr>
      <w:rPr>
        <w:rFonts w:hint="default"/>
        <w:lang w:val="en-US" w:eastAsia="en-US" w:bidi="ar-SA"/>
      </w:rPr>
    </w:lvl>
    <w:lvl w:ilvl="6" w:tplc="297287F4">
      <w:numFmt w:val="bullet"/>
      <w:lvlText w:val="•"/>
      <w:lvlJc w:val="left"/>
      <w:pPr>
        <w:ind w:left="6719" w:hanging="233"/>
      </w:pPr>
      <w:rPr>
        <w:rFonts w:hint="default"/>
        <w:lang w:val="en-US" w:eastAsia="en-US" w:bidi="ar-SA"/>
      </w:rPr>
    </w:lvl>
    <w:lvl w:ilvl="7" w:tplc="1CB6DED2">
      <w:numFmt w:val="bullet"/>
      <w:lvlText w:val="•"/>
      <w:lvlJc w:val="left"/>
      <w:pPr>
        <w:ind w:left="7526" w:hanging="233"/>
      </w:pPr>
      <w:rPr>
        <w:rFonts w:hint="default"/>
        <w:lang w:val="en-US" w:eastAsia="en-US" w:bidi="ar-SA"/>
      </w:rPr>
    </w:lvl>
    <w:lvl w:ilvl="8" w:tplc="9FD648EE">
      <w:numFmt w:val="bullet"/>
      <w:lvlText w:val="•"/>
      <w:lvlJc w:val="left"/>
      <w:pPr>
        <w:ind w:left="8333" w:hanging="233"/>
      </w:pPr>
      <w:rPr>
        <w:rFonts w:hint="default"/>
        <w:lang w:val="en-US" w:eastAsia="en-US" w:bidi="ar-SA"/>
      </w:rPr>
    </w:lvl>
  </w:abstractNum>
  <w:abstractNum w:abstractNumId="12">
    <w:nsid w:val="1E7D5E9B"/>
    <w:multiLevelType w:val="hybridMultilevel"/>
    <w:tmpl w:val="1DF48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745BD"/>
    <w:multiLevelType w:val="hybridMultilevel"/>
    <w:tmpl w:val="0AD62CFC"/>
    <w:lvl w:ilvl="0" w:tplc="533EE03C">
      <w:start w:val="2"/>
      <w:numFmt w:val="lowerLetter"/>
      <w:lvlText w:val="%1)"/>
      <w:lvlJc w:val="left"/>
      <w:pPr>
        <w:ind w:left="1380" w:hanging="360"/>
      </w:pPr>
      <w:rPr>
        <w:rFonts w:hint="default"/>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229D15DB"/>
    <w:multiLevelType w:val="multilevel"/>
    <w:tmpl w:val="1C76213A"/>
    <w:lvl w:ilvl="0">
      <w:start w:val="1"/>
      <w:numFmt w:val="decimal"/>
      <w:lvlText w:val="%1."/>
      <w:lvlJc w:val="left"/>
      <w:pPr>
        <w:ind w:left="720" w:hanging="360"/>
      </w:pPr>
    </w:lvl>
    <w:lvl w:ilvl="1">
      <w:start w:val="12"/>
      <w:numFmt w:val="decimal"/>
      <w:isLgl/>
      <w:lvlText w:val="%1.%2"/>
      <w:lvlJc w:val="left"/>
      <w:pPr>
        <w:ind w:left="1494" w:hanging="360"/>
      </w:pPr>
      <w:rPr>
        <w:rFonts w:ascii="Times New Roman" w:eastAsia="Arial" w:hAnsi="Times New Roman" w:cs="Times New Roman" w:hint="default"/>
        <w:color w:val="auto"/>
        <w:w w:val="90"/>
      </w:rPr>
    </w:lvl>
    <w:lvl w:ilvl="2">
      <w:start w:val="1"/>
      <w:numFmt w:val="decimal"/>
      <w:isLgl/>
      <w:lvlText w:val="%1.%2.%3"/>
      <w:lvlJc w:val="left"/>
      <w:pPr>
        <w:ind w:left="2628" w:hanging="720"/>
      </w:pPr>
      <w:rPr>
        <w:rFonts w:ascii="Times New Roman" w:eastAsia="Arial" w:hAnsi="Times New Roman" w:cs="Times New Roman" w:hint="default"/>
        <w:color w:val="auto"/>
        <w:w w:val="90"/>
      </w:rPr>
    </w:lvl>
    <w:lvl w:ilvl="3">
      <w:start w:val="1"/>
      <w:numFmt w:val="decimal"/>
      <w:isLgl/>
      <w:lvlText w:val="%1.%2.%3.%4"/>
      <w:lvlJc w:val="left"/>
      <w:pPr>
        <w:ind w:left="3762" w:hanging="1080"/>
      </w:pPr>
      <w:rPr>
        <w:rFonts w:ascii="Times New Roman" w:eastAsia="Arial" w:hAnsi="Times New Roman" w:cs="Times New Roman" w:hint="default"/>
        <w:color w:val="auto"/>
        <w:w w:val="90"/>
      </w:rPr>
    </w:lvl>
    <w:lvl w:ilvl="4">
      <w:start w:val="1"/>
      <w:numFmt w:val="decimal"/>
      <w:isLgl/>
      <w:lvlText w:val="%1.%2.%3.%4.%5"/>
      <w:lvlJc w:val="left"/>
      <w:pPr>
        <w:ind w:left="4536" w:hanging="1080"/>
      </w:pPr>
      <w:rPr>
        <w:rFonts w:ascii="Times New Roman" w:eastAsia="Arial" w:hAnsi="Times New Roman" w:cs="Times New Roman" w:hint="default"/>
        <w:color w:val="auto"/>
        <w:w w:val="90"/>
      </w:rPr>
    </w:lvl>
    <w:lvl w:ilvl="5">
      <w:start w:val="1"/>
      <w:numFmt w:val="decimal"/>
      <w:isLgl/>
      <w:lvlText w:val="%1.%2.%3.%4.%5.%6"/>
      <w:lvlJc w:val="left"/>
      <w:pPr>
        <w:ind w:left="5670" w:hanging="1440"/>
      </w:pPr>
      <w:rPr>
        <w:rFonts w:ascii="Times New Roman" w:eastAsia="Arial" w:hAnsi="Times New Roman" w:cs="Times New Roman" w:hint="default"/>
        <w:color w:val="auto"/>
        <w:w w:val="90"/>
      </w:rPr>
    </w:lvl>
    <w:lvl w:ilvl="6">
      <w:start w:val="1"/>
      <w:numFmt w:val="decimal"/>
      <w:isLgl/>
      <w:lvlText w:val="%1.%2.%3.%4.%5.%6.%7"/>
      <w:lvlJc w:val="left"/>
      <w:pPr>
        <w:ind w:left="6444" w:hanging="1440"/>
      </w:pPr>
      <w:rPr>
        <w:rFonts w:ascii="Times New Roman" w:eastAsia="Arial" w:hAnsi="Times New Roman" w:cs="Times New Roman" w:hint="default"/>
        <w:color w:val="auto"/>
        <w:w w:val="90"/>
      </w:rPr>
    </w:lvl>
    <w:lvl w:ilvl="7">
      <w:start w:val="1"/>
      <w:numFmt w:val="decimal"/>
      <w:isLgl/>
      <w:lvlText w:val="%1.%2.%3.%4.%5.%6.%7.%8"/>
      <w:lvlJc w:val="left"/>
      <w:pPr>
        <w:ind w:left="7578" w:hanging="1800"/>
      </w:pPr>
      <w:rPr>
        <w:rFonts w:ascii="Times New Roman" w:eastAsia="Arial" w:hAnsi="Times New Roman" w:cs="Times New Roman" w:hint="default"/>
        <w:color w:val="auto"/>
        <w:w w:val="90"/>
      </w:rPr>
    </w:lvl>
    <w:lvl w:ilvl="8">
      <w:start w:val="1"/>
      <w:numFmt w:val="decimal"/>
      <w:isLgl/>
      <w:lvlText w:val="%1.%2.%3.%4.%5.%6.%7.%8.%9"/>
      <w:lvlJc w:val="left"/>
      <w:pPr>
        <w:ind w:left="8352" w:hanging="1800"/>
      </w:pPr>
      <w:rPr>
        <w:rFonts w:ascii="Times New Roman" w:eastAsia="Arial" w:hAnsi="Times New Roman" w:cs="Times New Roman" w:hint="default"/>
        <w:color w:val="auto"/>
        <w:w w:val="90"/>
      </w:rPr>
    </w:lvl>
  </w:abstractNum>
  <w:abstractNum w:abstractNumId="15">
    <w:nsid w:val="26681D9A"/>
    <w:multiLevelType w:val="hybridMultilevel"/>
    <w:tmpl w:val="E496D3DA"/>
    <w:lvl w:ilvl="0" w:tplc="E6DAE050">
      <w:start w:val="3"/>
      <w:numFmt w:val="decimal"/>
      <w:lvlText w:val="%1."/>
      <w:lvlJc w:val="left"/>
      <w:pPr>
        <w:ind w:left="1379" w:hanging="720"/>
      </w:pPr>
      <w:rPr>
        <w:rFonts w:hint="default"/>
        <w:b/>
      </w:rPr>
    </w:lvl>
    <w:lvl w:ilvl="1" w:tplc="04090019">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6">
    <w:nsid w:val="28963291"/>
    <w:multiLevelType w:val="hybridMultilevel"/>
    <w:tmpl w:val="D496F5A0"/>
    <w:lvl w:ilvl="0" w:tplc="F84E762C">
      <w:start w:val="1"/>
      <w:numFmt w:val="decimal"/>
      <w:lvlText w:val="%1)"/>
      <w:lvlJc w:val="left"/>
      <w:pPr>
        <w:ind w:left="1300" w:hanging="360"/>
      </w:pPr>
      <w:rPr>
        <w:rFonts w:hint="default"/>
        <w:u w:val="single"/>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7">
    <w:nsid w:val="331739E7"/>
    <w:multiLevelType w:val="multilevel"/>
    <w:tmpl w:val="2FECFDFA"/>
    <w:lvl w:ilvl="0">
      <w:start w:val="6"/>
      <w:numFmt w:val="decimal"/>
      <w:lvlText w:val="%1"/>
      <w:lvlJc w:val="left"/>
      <w:pPr>
        <w:ind w:left="1660" w:hanging="360"/>
      </w:pPr>
      <w:rPr>
        <w:rFonts w:hint="default"/>
        <w:lang w:val="en-US" w:eastAsia="en-US" w:bidi="ar-SA"/>
      </w:rPr>
    </w:lvl>
    <w:lvl w:ilvl="1">
      <w:start w:val="1"/>
      <w:numFmt w:val="decimal"/>
      <w:lvlText w:val="%1.%2"/>
      <w:lvlJc w:val="left"/>
      <w:pPr>
        <w:ind w:left="1710" w:hanging="360"/>
      </w:pPr>
      <w:rPr>
        <w:rFonts w:ascii="Arial" w:eastAsia="Arial" w:hAnsi="Arial" w:cs="Arial" w:hint="default"/>
        <w:b/>
        <w:bCs/>
        <w:spacing w:val="-1"/>
        <w:w w:val="99"/>
        <w:sz w:val="20"/>
        <w:szCs w:val="20"/>
        <w:lang w:val="en-US" w:eastAsia="en-US" w:bidi="ar-SA"/>
      </w:rPr>
    </w:lvl>
    <w:lvl w:ilvl="2">
      <w:start w:val="1"/>
      <w:numFmt w:val="decimal"/>
      <w:lvlText w:val="%3)"/>
      <w:lvlJc w:val="left"/>
      <w:pPr>
        <w:ind w:left="1998" w:hanging="284"/>
      </w:pPr>
      <w:rPr>
        <w:rFonts w:ascii="Times New Roman" w:eastAsia="Arial" w:hAnsi="Times New Roman" w:cs="Times New Roman"/>
        <w:spacing w:val="-1"/>
        <w:w w:val="99"/>
        <w:sz w:val="20"/>
        <w:szCs w:val="20"/>
        <w:lang w:val="en-US" w:eastAsia="en-US" w:bidi="ar-SA"/>
      </w:rPr>
    </w:lvl>
    <w:lvl w:ilvl="3">
      <w:numFmt w:val="bullet"/>
      <w:lvlText w:val="•"/>
      <w:lvlJc w:val="left"/>
      <w:pPr>
        <w:ind w:left="2060" w:hanging="284"/>
      </w:pPr>
      <w:rPr>
        <w:rFonts w:hint="default"/>
        <w:lang w:val="en-US" w:eastAsia="en-US" w:bidi="ar-SA"/>
      </w:rPr>
    </w:lvl>
    <w:lvl w:ilvl="4">
      <w:numFmt w:val="bullet"/>
      <w:lvlText w:val="•"/>
      <w:lvlJc w:val="left"/>
      <w:pPr>
        <w:ind w:left="3186" w:hanging="284"/>
      </w:pPr>
      <w:rPr>
        <w:rFonts w:hint="default"/>
        <w:lang w:val="en-US" w:eastAsia="en-US" w:bidi="ar-SA"/>
      </w:rPr>
    </w:lvl>
    <w:lvl w:ilvl="5">
      <w:numFmt w:val="bullet"/>
      <w:lvlText w:val="•"/>
      <w:lvlJc w:val="left"/>
      <w:pPr>
        <w:ind w:left="4313" w:hanging="284"/>
      </w:pPr>
      <w:rPr>
        <w:rFonts w:hint="default"/>
        <w:lang w:val="en-US" w:eastAsia="en-US" w:bidi="ar-SA"/>
      </w:rPr>
    </w:lvl>
    <w:lvl w:ilvl="6">
      <w:numFmt w:val="bullet"/>
      <w:lvlText w:val="•"/>
      <w:lvlJc w:val="left"/>
      <w:pPr>
        <w:ind w:left="5439" w:hanging="284"/>
      </w:pPr>
      <w:rPr>
        <w:rFonts w:hint="default"/>
        <w:lang w:val="en-US" w:eastAsia="en-US" w:bidi="ar-SA"/>
      </w:rPr>
    </w:lvl>
    <w:lvl w:ilvl="7">
      <w:numFmt w:val="bullet"/>
      <w:lvlText w:val="•"/>
      <w:lvlJc w:val="left"/>
      <w:pPr>
        <w:ind w:left="6566" w:hanging="284"/>
      </w:pPr>
      <w:rPr>
        <w:rFonts w:hint="default"/>
        <w:lang w:val="en-US" w:eastAsia="en-US" w:bidi="ar-SA"/>
      </w:rPr>
    </w:lvl>
    <w:lvl w:ilvl="8">
      <w:numFmt w:val="bullet"/>
      <w:lvlText w:val="•"/>
      <w:lvlJc w:val="left"/>
      <w:pPr>
        <w:ind w:left="7693" w:hanging="284"/>
      </w:pPr>
      <w:rPr>
        <w:rFonts w:hint="default"/>
        <w:lang w:val="en-US" w:eastAsia="en-US" w:bidi="ar-SA"/>
      </w:rPr>
    </w:lvl>
  </w:abstractNum>
  <w:abstractNum w:abstractNumId="18">
    <w:nsid w:val="34653D85"/>
    <w:multiLevelType w:val="multilevel"/>
    <w:tmpl w:val="9FAADB24"/>
    <w:lvl w:ilvl="0">
      <w:start w:val="6"/>
      <w:numFmt w:val="decimal"/>
      <w:lvlText w:val="%1.0"/>
      <w:lvlJc w:val="left"/>
      <w:pPr>
        <w:ind w:left="525" w:hanging="360"/>
      </w:pPr>
      <w:rPr>
        <w:rFonts w:hint="default"/>
      </w:rPr>
    </w:lvl>
    <w:lvl w:ilvl="1">
      <w:start w:val="1"/>
      <w:numFmt w:val="decimal"/>
      <w:lvlText w:val="%1.%2"/>
      <w:lvlJc w:val="left"/>
      <w:pPr>
        <w:ind w:left="1245" w:hanging="360"/>
      </w:pPr>
      <w:rPr>
        <w:rFonts w:hint="default"/>
      </w:rPr>
    </w:lvl>
    <w:lvl w:ilvl="2">
      <w:start w:val="1"/>
      <w:numFmt w:val="decimal"/>
      <w:lvlText w:val="%1.%2.%3"/>
      <w:lvlJc w:val="left"/>
      <w:pPr>
        <w:ind w:left="2325" w:hanging="720"/>
      </w:pPr>
      <w:rPr>
        <w:rFonts w:hint="default"/>
      </w:rPr>
    </w:lvl>
    <w:lvl w:ilvl="3">
      <w:start w:val="1"/>
      <w:numFmt w:val="decimal"/>
      <w:lvlText w:val="%1.%2.%3.%4"/>
      <w:lvlJc w:val="left"/>
      <w:pPr>
        <w:ind w:left="3045" w:hanging="720"/>
      </w:pPr>
      <w:rPr>
        <w:rFonts w:hint="default"/>
      </w:rPr>
    </w:lvl>
    <w:lvl w:ilvl="4">
      <w:start w:val="1"/>
      <w:numFmt w:val="decimal"/>
      <w:lvlText w:val="%1.%2.%3.%4.%5"/>
      <w:lvlJc w:val="left"/>
      <w:pPr>
        <w:ind w:left="4125"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25" w:hanging="1440"/>
      </w:pPr>
      <w:rPr>
        <w:rFonts w:hint="default"/>
      </w:rPr>
    </w:lvl>
    <w:lvl w:ilvl="7">
      <w:start w:val="1"/>
      <w:numFmt w:val="decimal"/>
      <w:lvlText w:val="%1.%2.%3.%4.%5.%6.%7.%8"/>
      <w:lvlJc w:val="left"/>
      <w:pPr>
        <w:ind w:left="6645" w:hanging="1440"/>
      </w:pPr>
      <w:rPr>
        <w:rFonts w:hint="default"/>
      </w:rPr>
    </w:lvl>
    <w:lvl w:ilvl="8">
      <w:start w:val="1"/>
      <w:numFmt w:val="decimal"/>
      <w:lvlText w:val="%1.%2.%3.%4.%5.%6.%7.%8.%9"/>
      <w:lvlJc w:val="left"/>
      <w:pPr>
        <w:ind w:left="7725" w:hanging="1800"/>
      </w:pPr>
      <w:rPr>
        <w:rFonts w:hint="default"/>
      </w:rPr>
    </w:lvl>
  </w:abstractNum>
  <w:abstractNum w:abstractNumId="19">
    <w:nsid w:val="351B1418"/>
    <w:multiLevelType w:val="multilevel"/>
    <w:tmpl w:val="28F00D90"/>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0">
    <w:nsid w:val="41DA1B3A"/>
    <w:multiLevelType w:val="hybridMultilevel"/>
    <w:tmpl w:val="79E6F730"/>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nsid w:val="445247D8"/>
    <w:multiLevelType w:val="hybridMultilevel"/>
    <w:tmpl w:val="CE9E116A"/>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2">
    <w:nsid w:val="44814028"/>
    <w:multiLevelType w:val="multilevel"/>
    <w:tmpl w:val="230CC4F4"/>
    <w:lvl w:ilvl="0">
      <w:start w:val="4"/>
      <w:numFmt w:val="decimal"/>
      <w:lvlText w:val="%1"/>
      <w:lvlJc w:val="left"/>
      <w:pPr>
        <w:ind w:left="360" w:hanging="360"/>
      </w:pPr>
      <w:rPr>
        <w:rFonts w:hint="default"/>
      </w:rPr>
    </w:lvl>
    <w:lvl w:ilvl="1">
      <w:start w:val="1"/>
      <w:numFmt w:val="decimal"/>
      <w:lvlText w:val="%1.%2"/>
      <w:lvlJc w:val="left"/>
      <w:pPr>
        <w:ind w:left="510" w:hanging="360"/>
      </w:pPr>
      <w:rPr>
        <w:rFonts w:hint="default"/>
      </w:rPr>
    </w:lvl>
    <w:lvl w:ilvl="2">
      <w:start w:val="2"/>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23">
    <w:nsid w:val="474C7ED1"/>
    <w:multiLevelType w:val="multilevel"/>
    <w:tmpl w:val="BF86EEC6"/>
    <w:lvl w:ilvl="0">
      <w:start w:val="3"/>
      <w:numFmt w:val="decimal"/>
      <w:lvlText w:val="%1"/>
      <w:lvlJc w:val="left"/>
      <w:pPr>
        <w:ind w:left="1020" w:hanging="720"/>
      </w:pPr>
      <w:rPr>
        <w:rFonts w:hint="default"/>
        <w:lang w:val="en-US" w:eastAsia="en-US" w:bidi="en-US"/>
      </w:rPr>
    </w:lvl>
    <w:lvl w:ilvl="1">
      <w:start w:val="1"/>
      <w:numFmt w:val="decimal"/>
      <w:lvlText w:val="%1.%2"/>
      <w:lvlJc w:val="left"/>
      <w:pPr>
        <w:ind w:left="1020" w:hanging="720"/>
      </w:pPr>
      <w:rPr>
        <w:rFonts w:ascii="DejaVu Sans" w:eastAsia="DejaVu Sans" w:hAnsi="DejaVu Sans" w:cs="DejaVu Sans" w:hint="default"/>
        <w:b/>
        <w:bCs/>
        <w:spacing w:val="-1"/>
        <w:w w:val="72"/>
        <w:sz w:val="20"/>
        <w:szCs w:val="20"/>
        <w:lang w:val="en-US" w:eastAsia="en-US" w:bidi="en-US"/>
      </w:rPr>
    </w:lvl>
    <w:lvl w:ilvl="2">
      <w:start w:val="1"/>
      <w:numFmt w:val="decimal"/>
      <w:lvlText w:val="%1.%2.%3"/>
      <w:lvlJc w:val="left"/>
      <w:pPr>
        <w:ind w:left="1020" w:hanging="720"/>
      </w:pPr>
      <w:rPr>
        <w:rFonts w:ascii="Times New Roman" w:eastAsia="DejaVu Sans" w:hAnsi="Times New Roman" w:cs="Times New Roman" w:hint="default"/>
        <w:w w:val="79"/>
        <w:sz w:val="20"/>
        <w:szCs w:val="20"/>
        <w:lang w:val="en-US" w:eastAsia="en-US" w:bidi="en-US"/>
      </w:rPr>
    </w:lvl>
    <w:lvl w:ilvl="3">
      <w:start w:val="1"/>
      <w:numFmt w:val="lowerRoman"/>
      <w:lvlText w:val="%4."/>
      <w:lvlJc w:val="left"/>
      <w:pPr>
        <w:ind w:left="1719" w:hanging="378"/>
        <w:jc w:val="right"/>
      </w:pPr>
      <w:rPr>
        <w:rFonts w:ascii="DejaVu Sans" w:eastAsia="DejaVu Sans" w:hAnsi="DejaVu Sans" w:cs="DejaVu Sans" w:hint="default"/>
        <w:spacing w:val="-1"/>
        <w:w w:val="80"/>
        <w:sz w:val="20"/>
        <w:szCs w:val="20"/>
        <w:lang w:val="en-US" w:eastAsia="en-US" w:bidi="en-US"/>
      </w:rPr>
    </w:lvl>
    <w:lvl w:ilvl="4">
      <w:start w:val="1"/>
      <w:numFmt w:val="lowerLetter"/>
      <w:lvlText w:val="%5."/>
      <w:lvlJc w:val="left"/>
      <w:pPr>
        <w:ind w:left="2002" w:hanging="284"/>
      </w:pPr>
      <w:rPr>
        <w:rFonts w:ascii="DejaVu Sans" w:eastAsia="DejaVu Sans" w:hAnsi="DejaVu Sans" w:cs="DejaVu Sans" w:hint="default"/>
        <w:w w:val="78"/>
        <w:sz w:val="20"/>
        <w:szCs w:val="20"/>
        <w:lang w:val="en-US" w:eastAsia="en-US" w:bidi="en-US"/>
      </w:rPr>
    </w:lvl>
    <w:lvl w:ilvl="5">
      <w:numFmt w:val="bullet"/>
      <w:lvlText w:val="•"/>
      <w:lvlJc w:val="left"/>
      <w:pPr>
        <w:ind w:left="4161" w:hanging="284"/>
      </w:pPr>
      <w:rPr>
        <w:rFonts w:hint="default"/>
        <w:lang w:val="en-US" w:eastAsia="en-US" w:bidi="en-US"/>
      </w:rPr>
    </w:lvl>
    <w:lvl w:ilvl="6">
      <w:numFmt w:val="bullet"/>
      <w:lvlText w:val="•"/>
      <w:lvlJc w:val="left"/>
      <w:pPr>
        <w:ind w:left="5242" w:hanging="284"/>
      </w:pPr>
      <w:rPr>
        <w:rFonts w:hint="default"/>
        <w:lang w:val="en-US" w:eastAsia="en-US" w:bidi="en-US"/>
      </w:rPr>
    </w:lvl>
    <w:lvl w:ilvl="7">
      <w:numFmt w:val="bullet"/>
      <w:lvlText w:val="•"/>
      <w:lvlJc w:val="left"/>
      <w:pPr>
        <w:ind w:left="6323" w:hanging="284"/>
      </w:pPr>
      <w:rPr>
        <w:rFonts w:hint="default"/>
        <w:lang w:val="en-US" w:eastAsia="en-US" w:bidi="en-US"/>
      </w:rPr>
    </w:lvl>
    <w:lvl w:ilvl="8">
      <w:numFmt w:val="bullet"/>
      <w:lvlText w:val="•"/>
      <w:lvlJc w:val="left"/>
      <w:pPr>
        <w:ind w:left="7404" w:hanging="284"/>
      </w:pPr>
      <w:rPr>
        <w:rFonts w:hint="default"/>
        <w:lang w:val="en-US" w:eastAsia="en-US" w:bidi="en-US"/>
      </w:rPr>
    </w:lvl>
  </w:abstractNum>
  <w:abstractNum w:abstractNumId="24">
    <w:nsid w:val="47E84C2D"/>
    <w:multiLevelType w:val="hybridMultilevel"/>
    <w:tmpl w:val="F8627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6421F"/>
    <w:multiLevelType w:val="multilevel"/>
    <w:tmpl w:val="E11CB224"/>
    <w:lvl w:ilvl="0">
      <w:start w:val="5"/>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6">
    <w:nsid w:val="4A4036AF"/>
    <w:multiLevelType w:val="multilevel"/>
    <w:tmpl w:val="4F8AEE60"/>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7">
    <w:nsid w:val="505D3EBA"/>
    <w:multiLevelType w:val="hybridMultilevel"/>
    <w:tmpl w:val="58F2B0EA"/>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8">
    <w:nsid w:val="51B84120"/>
    <w:multiLevelType w:val="hybridMultilevel"/>
    <w:tmpl w:val="4462EA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A12DD6"/>
    <w:multiLevelType w:val="hybridMultilevel"/>
    <w:tmpl w:val="309C4B96"/>
    <w:lvl w:ilvl="0" w:tplc="4B80DB7E">
      <w:start w:val="1"/>
      <w:numFmt w:val="decimal"/>
      <w:lvlText w:val="%1."/>
      <w:lvlJc w:val="left"/>
      <w:pPr>
        <w:ind w:left="580" w:hanging="360"/>
      </w:pPr>
      <w:rPr>
        <w:rFonts w:ascii="Arial" w:eastAsia="Arial" w:hAnsi="Arial" w:cs="Arial" w:hint="default"/>
        <w:spacing w:val="-1"/>
        <w:w w:val="99"/>
        <w:sz w:val="20"/>
        <w:szCs w:val="20"/>
        <w:lang w:val="en-US" w:eastAsia="en-US" w:bidi="ar-SA"/>
      </w:rPr>
    </w:lvl>
    <w:lvl w:ilvl="1" w:tplc="FCEA3F08">
      <w:numFmt w:val="bullet"/>
      <w:lvlText w:val="•"/>
      <w:lvlJc w:val="left"/>
      <w:pPr>
        <w:ind w:left="1516" w:hanging="360"/>
      </w:pPr>
      <w:rPr>
        <w:rFonts w:hint="default"/>
        <w:lang w:val="en-US" w:eastAsia="en-US" w:bidi="ar-SA"/>
      </w:rPr>
    </w:lvl>
    <w:lvl w:ilvl="2" w:tplc="92E85A38">
      <w:numFmt w:val="bullet"/>
      <w:lvlText w:val="•"/>
      <w:lvlJc w:val="left"/>
      <w:pPr>
        <w:ind w:left="2453" w:hanging="360"/>
      </w:pPr>
      <w:rPr>
        <w:rFonts w:hint="default"/>
        <w:lang w:val="en-US" w:eastAsia="en-US" w:bidi="ar-SA"/>
      </w:rPr>
    </w:lvl>
    <w:lvl w:ilvl="3" w:tplc="87DA30A4">
      <w:numFmt w:val="bullet"/>
      <w:lvlText w:val="•"/>
      <w:lvlJc w:val="left"/>
      <w:pPr>
        <w:ind w:left="3389" w:hanging="360"/>
      </w:pPr>
      <w:rPr>
        <w:rFonts w:hint="default"/>
        <w:lang w:val="en-US" w:eastAsia="en-US" w:bidi="ar-SA"/>
      </w:rPr>
    </w:lvl>
    <w:lvl w:ilvl="4" w:tplc="7B6C6132">
      <w:numFmt w:val="bullet"/>
      <w:lvlText w:val="•"/>
      <w:lvlJc w:val="left"/>
      <w:pPr>
        <w:ind w:left="4326" w:hanging="360"/>
      </w:pPr>
      <w:rPr>
        <w:rFonts w:hint="default"/>
        <w:lang w:val="en-US" w:eastAsia="en-US" w:bidi="ar-SA"/>
      </w:rPr>
    </w:lvl>
    <w:lvl w:ilvl="5" w:tplc="21D8CF2C">
      <w:numFmt w:val="bullet"/>
      <w:lvlText w:val="•"/>
      <w:lvlJc w:val="left"/>
      <w:pPr>
        <w:ind w:left="5263" w:hanging="360"/>
      </w:pPr>
      <w:rPr>
        <w:rFonts w:hint="default"/>
        <w:lang w:val="en-US" w:eastAsia="en-US" w:bidi="ar-SA"/>
      </w:rPr>
    </w:lvl>
    <w:lvl w:ilvl="6" w:tplc="866C8794">
      <w:numFmt w:val="bullet"/>
      <w:lvlText w:val="•"/>
      <w:lvlJc w:val="left"/>
      <w:pPr>
        <w:ind w:left="6199" w:hanging="360"/>
      </w:pPr>
      <w:rPr>
        <w:rFonts w:hint="default"/>
        <w:lang w:val="en-US" w:eastAsia="en-US" w:bidi="ar-SA"/>
      </w:rPr>
    </w:lvl>
    <w:lvl w:ilvl="7" w:tplc="B6A8D0CE">
      <w:numFmt w:val="bullet"/>
      <w:lvlText w:val="•"/>
      <w:lvlJc w:val="left"/>
      <w:pPr>
        <w:ind w:left="7136" w:hanging="360"/>
      </w:pPr>
      <w:rPr>
        <w:rFonts w:hint="default"/>
        <w:lang w:val="en-US" w:eastAsia="en-US" w:bidi="ar-SA"/>
      </w:rPr>
    </w:lvl>
    <w:lvl w:ilvl="8" w:tplc="E9F27DC6">
      <w:numFmt w:val="bullet"/>
      <w:lvlText w:val="•"/>
      <w:lvlJc w:val="left"/>
      <w:pPr>
        <w:ind w:left="8073" w:hanging="360"/>
      </w:pPr>
      <w:rPr>
        <w:rFonts w:hint="default"/>
        <w:lang w:val="en-US" w:eastAsia="en-US" w:bidi="ar-SA"/>
      </w:rPr>
    </w:lvl>
  </w:abstractNum>
  <w:abstractNum w:abstractNumId="30">
    <w:nsid w:val="5F057DE1"/>
    <w:multiLevelType w:val="multilevel"/>
    <w:tmpl w:val="D2A0EFD4"/>
    <w:lvl w:ilvl="0">
      <w:start w:val="6"/>
      <w:numFmt w:val="decimal"/>
      <w:lvlText w:val="%1"/>
      <w:lvlJc w:val="left"/>
      <w:pPr>
        <w:ind w:left="360" w:hanging="360"/>
      </w:pPr>
      <w:rPr>
        <w:rFonts w:hint="default"/>
      </w:rPr>
    </w:lvl>
    <w:lvl w:ilvl="1">
      <w:start w:val="5"/>
      <w:numFmt w:val="decimal"/>
      <w:lvlText w:val="%1.%2"/>
      <w:lvlJc w:val="left"/>
      <w:pPr>
        <w:ind w:left="827" w:hanging="36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31">
    <w:nsid w:val="60F44086"/>
    <w:multiLevelType w:val="multilevel"/>
    <w:tmpl w:val="0BBECD32"/>
    <w:lvl w:ilvl="0">
      <w:start w:val="4"/>
      <w:numFmt w:val="decimal"/>
      <w:lvlText w:val="%1"/>
      <w:lvlJc w:val="left"/>
      <w:pPr>
        <w:ind w:left="360" w:hanging="360"/>
      </w:pPr>
      <w:rPr>
        <w:rFonts w:hint="default"/>
      </w:rPr>
    </w:lvl>
    <w:lvl w:ilvl="1">
      <w:start w:val="5"/>
      <w:numFmt w:val="decimal"/>
      <w:lvlText w:val="%1.%2"/>
      <w:lvlJc w:val="left"/>
      <w:pPr>
        <w:ind w:left="827" w:hanging="36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32">
    <w:nsid w:val="679D397E"/>
    <w:multiLevelType w:val="multilevel"/>
    <w:tmpl w:val="CD1E8DEE"/>
    <w:lvl w:ilvl="0">
      <w:start w:val="6"/>
      <w:numFmt w:val="decimal"/>
      <w:lvlText w:val="%1"/>
      <w:lvlJc w:val="left"/>
      <w:pPr>
        <w:ind w:left="360" w:hanging="360"/>
      </w:pPr>
      <w:rPr>
        <w:rFonts w:ascii="Times New Roman" w:eastAsia="Arial" w:hAnsi="Times New Roman" w:cs="Times New Roman" w:hint="default"/>
        <w:w w:val="90"/>
        <w:sz w:val="24"/>
        <w:u w:val="none"/>
      </w:rPr>
    </w:lvl>
    <w:lvl w:ilvl="1">
      <w:start w:val="9"/>
      <w:numFmt w:val="decimal"/>
      <w:lvlText w:val="%1.%2"/>
      <w:lvlJc w:val="left"/>
      <w:pPr>
        <w:ind w:left="1380" w:hanging="360"/>
      </w:pPr>
      <w:rPr>
        <w:rFonts w:ascii="Times New Roman" w:eastAsia="Arial" w:hAnsi="Times New Roman" w:cs="Times New Roman" w:hint="default"/>
        <w:w w:val="90"/>
        <w:sz w:val="24"/>
        <w:u w:val="none"/>
      </w:rPr>
    </w:lvl>
    <w:lvl w:ilvl="2">
      <w:start w:val="1"/>
      <w:numFmt w:val="decimal"/>
      <w:lvlText w:val="%1.%2.%3"/>
      <w:lvlJc w:val="left"/>
      <w:pPr>
        <w:ind w:left="2760" w:hanging="720"/>
      </w:pPr>
      <w:rPr>
        <w:rFonts w:ascii="Times New Roman" w:eastAsia="Arial" w:hAnsi="Times New Roman" w:cs="Times New Roman" w:hint="default"/>
        <w:w w:val="90"/>
        <w:sz w:val="24"/>
        <w:u w:val="none"/>
      </w:rPr>
    </w:lvl>
    <w:lvl w:ilvl="3">
      <w:start w:val="1"/>
      <w:numFmt w:val="decimal"/>
      <w:lvlText w:val="%1.%2.%3.%4"/>
      <w:lvlJc w:val="left"/>
      <w:pPr>
        <w:ind w:left="3780" w:hanging="720"/>
      </w:pPr>
      <w:rPr>
        <w:rFonts w:ascii="Times New Roman" w:eastAsia="Arial" w:hAnsi="Times New Roman" w:cs="Times New Roman" w:hint="default"/>
        <w:w w:val="90"/>
        <w:sz w:val="24"/>
        <w:u w:val="none"/>
      </w:rPr>
    </w:lvl>
    <w:lvl w:ilvl="4">
      <w:start w:val="1"/>
      <w:numFmt w:val="decimal"/>
      <w:lvlText w:val="%1.%2.%3.%4.%5"/>
      <w:lvlJc w:val="left"/>
      <w:pPr>
        <w:ind w:left="5160" w:hanging="1080"/>
      </w:pPr>
      <w:rPr>
        <w:rFonts w:ascii="Times New Roman" w:eastAsia="Arial" w:hAnsi="Times New Roman" w:cs="Times New Roman" w:hint="default"/>
        <w:w w:val="90"/>
        <w:sz w:val="24"/>
        <w:u w:val="none"/>
      </w:rPr>
    </w:lvl>
    <w:lvl w:ilvl="5">
      <w:start w:val="1"/>
      <w:numFmt w:val="decimal"/>
      <w:lvlText w:val="%1.%2.%3.%4.%5.%6"/>
      <w:lvlJc w:val="left"/>
      <w:pPr>
        <w:ind w:left="6180" w:hanging="1080"/>
      </w:pPr>
      <w:rPr>
        <w:rFonts w:ascii="Times New Roman" w:eastAsia="Arial" w:hAnsi="Times New Roman" w:cs="Times New Roman" w:hint="default"/>
        <w:w w:val="90"/>
        <w:sz w:val="24"/>
        <w:u w:val="none"/>
      </w:rPr>
    </w:lvl>
    <w:lvl w:ilvl="6">
      <w:start w:val="1"/>
      <w:numFmt w:val="decimal"/>
      <w:lvlText w:val="%1.%2.%3.%4.%5.%6.%7"/>
      <w:lvlJc w:val="left"/>
      <w:pPr>
        <w:ind w:left="7560" w:hanging="1440"/>
      </w:pPr>
      <w:rPr>
        <w:rFonts w:ascii="Times New Roman" w:eastAsia="Arial" w:hAnsi="Times New Roman" w:cs="Times New Roman" w:hint="default"/>
        <w:w w:val="90"/>
        <w:sz w:val="24"/>
        <w:u w:val="none"/>
      </w:rPr>
    </w:lvl>
    <w:lvl w:ilvl="7">
      <w:start w:val="1"/>
      <w:numFmt w:val="decimal"/>
      <w:lvlText w:val="%1.%2.%3.%4.%5.%6.%7.%8"/>
      <w:lvlJc w:val="left"/>
      <w:pPr>
        <w:ind w:left="8580" w:hanging="1440"/>
      </w:pPr>
      <w:rPr>
        <w:rFonts w:ascii="Times New Roman" w:eastAsia="Arial" w:hAnsi="Times New Roman" w:cs="Times New Roman" w:hint="default"/>
        <w:w w:val="90"/>
        <w:sz w:val="24"/>
        <w:u w:val="none"/>
      </w:rPr>
    </w:lvl>
    <w:lvl w:ilvl="8">
      <w:start w:val="1"/>
      <w:numFmt w:val="decimal"/>
      <w:lvlText w:val="%1.%2.%3.%4.%5.%6.%7.%8.%9"/>
      <w:lvlJc w:val="left"/>
      <w:pPr>
        <w:ind w:left="9960" w:hanging="1800"/>
      </w:pPr>
      <w:rPr>
        <w:rFonts w:ascii="Times New Roman" w:eastAsia="Arial" w:hAnsi="Times New Roman" w:cs="Times New Roman" w:hint="default"/>
        <w:w w:val="90"/>
        <w:sz w:val="24"/>
        <w:u w:val="none"/>
      </w:rPr>
    </w:lvl>
  </w:abstractNum>
  <w:abstractNum w:abstractNumId="33">
    <w:nsid w:val="6AB32378"/>
    <w:multiLevelType w:val="multilevel"/>
    <w:tmpl w:val="BDF25D9C"/>
    <w:lvl w:ilvl="0">
      <w:start w:val="5"/>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4">
    <w:nsid w:val="6AD12CDA"/>
    <w:multiLevelType w:val="hybridMultilevel"/>
    <w:tmpl w:val="D57CB456"/>
    <w:lvl w:ilvl="0" w:tplc="E92E33C6">
      <w:start w:val="1"/>
      <w:numFmt w:val="bullet"/>
      <w:lvlText w:val=""/>
      <w:lvlPicBulletId w:val="0"/>
      <w:lvlJc w:val="left"/>
      <w:pPr>
        <w:tabs>
          <w:tab w:val="num" w:pos="360"/>
        </w:tabs>
        <w:ind w:left="360" w:hanging="360"/>
      </w:pPr>
      <w:rPr>
        <w:rFonts w:ascii="Symbol" w:hAnsi="Symbol" w:hint="default"/>
      </w:rPr>
    </w:lvl>
    <w:lvl w:ilvl="1" w:tplc="BCB63432">
      <w:start w:val="1"/>
      <w:numFmt w:val="bullet"/>
      <w:lvlText w:val=""/>
      <w:lvlJc w:val="left"/>
      <w:pPr>
        <w:tabs>
          <w:tab w:val="num" w:pos="1080"/>
        </w:tabs>
        <w:ind w:left="1080" w:hanging="360"/>
      </w:pPr>
      <w:rPr>
        <w:rFonts w:ascii="Symbol" w:hAnsi="Symbol" w:hint="default"/>
      </w:rPr>
    </w:lvl>
    <w:lvl w:ilvl="2" w:tplc="C24E9EA4" w:tentative="1">
      <w:start w:val="1"/>
      <w:numFmt w:val="bullet"/>
      <w:lvlText w:val=""/>
      <w:lvlJc w:val="left"/>
      <w:pPr>
        <w:tabs>
          <w:tab w:val="num" w:pos="1800"/>
        </w:tabs>
        <w:ind w:left="1800" w:hanging="360"/>
      </w:pPr>
      <w:rPr>
        <w:rFonts w:ascii="Symbol" w:hAnsi="Symbol" w:hint="default"/>
      </w:rPr>
    </w:lvl>
    <w:lvl w:ilvl="3" w:tplc="73667366" w:tentative="1">
      <w:start w:val="1"/>
      <w:numFmt w:val="bullet"/>
      <w:lvlText w:val=""/>
      <w:lvlJc w:val="left"/>
      <w:pPr>
        <w:tabs>
          <w:tab w:val="num" w:pos="2520"/>
        </w:tabs>
        <w:ind w:left="2520" w:hanging="360"/>
      </w:pPr>
      <w:rPr>
        <w:rFonts w:ascii="Symbol" w:hAnsi="Symbol" w:hint="default"/>
      </w:rPr>
    </w:lvl>
    <w:lvl w:ilvl="4" w:tplc="7960CEEE" w:tentative="1">
      <w:start w:val="1"/>
      <w:numFmt w:val="bullet"/>
      <w:lvlText w:val=""/>
      <w:lvlJc w:val="left"/>
      <w:pPr>
        <w:tabs>
          <w:tab w:val="num" w:pos="3240"/>
        </w:tabs>
        <w:ind w:left="3240" w:hanging="360"/>
      </w:pPr>
      <w:rPr>
        <w:rFonts w:ascii="Symbol" w:hAnsi="Symbol" w:hint="default"/>
      </w:rPr>
    </w:lvl>
    <w:lvl w:ilvl="5" w:tplc="187A7868" w:tentative="1">
      <w:start w:val="1"/>
      <w:numFmt w:val="bullet"/>
      <w:lvlText w:val=""/>
      <w:lvlJc w:val="left"/>
      <w:pPr>
        <w:tabs>
          <w:tab w:val="num" w:pos="3960"/>
        </w:tabs>
        <w:ind w:left="3960" w:hanging="360"/>
      </w:pPr>
      <w:rPr>
        <w:rFonts w:ascii="Symbol" w:hAnsi="Symbol" w:hint="default"/>
      </w:rPr>
    </w:lvl>
    <w:lvl w:ilvl="6" w:tplc="9BD234DC" w:tentative="1">
      <w:start w:val="1"/>
      <w:numFmt w:val="bullet"/>
      <w:lvlText w:val=""/>
      <w:lvlJc w:val="left"/>
      <w:pPr>
        <w:tabs>
          <w:tab w:val="num" w:pos="4680"/>
        </w:tabs>
        <w:ind w:left="4680" w:hanging="360"/>
      </w:pPr>
      <w:rPr>
        <w:rFonts w:ascii="Symbol" w:hAnsi="Symbol" w:hint="default"/>
      </w:rPr>
    </w:lvl>
    <w:lvl w:ilvl="7" w:tplc="3780B24C" w:tentative="1">
      <w:start w:val="1"/>
      <w:numFmt w:val="bullet"/>
      <w:lvlText w:val=""/>
      <w:lvlJc w:val="left"/>
      <w:pPr>
        <w:tabs>
          <w:tab w:val="num" w:pos="5400"/>
        </w:tabs>
        <w:ind w:left="5400" w:hanging="360"/>
      </w:pPr>
      <w:rPr>
        <w:rFonts w:ascii="Symbol" w:hAnsi="Symbol" w:hint="default"/>
      </w:rPr>
    </w:lvl>
    <w:lvl w:ilvl="8" w:tplc="9C285A70" w:tentative="1">
      <w:start w:val="1"/>
      <w:numFmt w:val="bullet"/>
      <w:lvlText w:val=""/>
      <w:lvlJc w:val="left"/>
      <w:pPr>
        <w:tabs>
          <w:tab w:val="num" w:pos="6120"/>
        </w:tabs>
        <w:ind w:left="6120" w:hanging="360"/>
      </w:pPr>
      <w:rPr>
        <w:rFonts w:ascii="Symbol" w:hAnsi="Symbol" w:hint="default"/>
      </w:rPr>
    </w:lvl>
  </w:abstractNum>
  <w:abstractNum w:abstractNumId="35">
    <w:nsid w:val="6BDC1479"/>
    <w:multiLevelType w:val="hybridMultilevel"/>
    <w:tmpl w:val="590A475A"/>
    <w:lvl w:ilvl="0" w:tplc="9B8278E8">
      <w:start w:val="1"/>
      <w:numFmt w:val="lowerRoman"/>
      <w:lvlText w:val="(%1)"/>
      <w:lvlJc w:val="left"/>
      <w:pPr>
        <w:ind w:left="1300" w:hanging="720"/>
      </w:pPr>
      <w:rPr>
        <w:rFonts w:ascii="Arial" w:eastAsia="Arial" w:hAnsi="Arial" w:cs="Arial" w:hint="default"/>
        <w:spacing w:val="-1"/>
        <w:w w:val="99"/>
        <w:sz w:val="20"/>
        <w:szCs w:val="20"/>
        <w:lang w:val="en-US" w:eastAsia="en-US" w:bidi="ar-SA"/>
      </w:rPr>
    </w:lvl>
    <w:lvl w:ilvl="1" w:tplc="C75453D8">
      <w:numFmt w:val="bullet"/>
      <w:lvlText w:val="•"/>
      <w:lvlJc w:val="left"/>
      <w:pPr>
        <w:ind w:left="2164" w:hanging="720"/>
      </w:pPr>
      <w:rPr>
        <w:rFonts w:hint="default"/>
        <w:lang w:val="en-US" w:eastAsia="en-US" w:bidi="ar-SA"/>
      </w:rPr>
    </w:lvl>
    <w:lvl w:ilvl="2" w:tplc="F0523E10">
      <w:numFmt w:val="bullet"/>
      <w:lvlText w:val="•"/>
      <w:lvlJc w:val="left"/>
      <w:pPr>
        <w:ind w:left="3029" w:hanging="720"/>
      </w:pPr>
      <w:rPr>
        <w:rFonts w:hint="default"/>
        <w:lang w:val="en-US" w:eastAsia="en-US" w:bidi="ar-SA"/>
      </w:rPr>
    </w:lvl>
    <w:lvl w:ilvl="3" w:tplc="5B02BB4E">
      <w:numFmt w:val="bullet"/>
      <w:lvlText w:val="•"/>
      <w:lvlJc w:val="left"/>
      <w:pPr>
        <w:ind w:left="3893" w:hanging="720"/>
      </w:pPr>
      <w:rPr>
        <w:rFonts w:hint="default"/>
        <w:lang w:val="en-US" w:eastAsia="en-US" w:bidi="ar-SA"/>
      </w:rPr>
    </w:lvl>
    <w:lvl w:ilvl="4" w:tplc="2A489082">
      <w:numFmt w:val="bullet"/>
      <w:lvlText w:val="•"/>
      <w:lvlJc w:val="left"/>
      <w:pPr>
        <w:ind w:left="4758" w:hanging="720"/>
      </w:pPr>
      <w:rPr>
        <w:rFonts w:hint="default"/>
        <w:lang w:val="en-US" w:eastAsia="en-US" w:bidi="ar-SA"/>
      </w:rPr>
    </w:lvl>
    <w:lvl w:ilvl="5" w:tplc="648CE000">
      <w:numFmt w:val="bullet"/>
      <w:lvlText w:val="•"/>
      <w:lvlJc w:val="left"/>
      <w:pPr>
        <w:ind w:left="5623" w:hanging="720"/>
      </w:pPr>
      <w:rPr>
        <w:rFonts w:hint="default"/>
        <w:lang w:val="en-US" w:eastAsia="en-US" w:bidi="ar-SA"/>
      </w:rPr>
    </w:lvl>
    <w:lvl w:ilvl="6" w:tplc="DD0221B2">
      <w:numFmt w:val="bullet"/>
      <w:lvlText w:val="•"/>
      <w:lvlJc w:val="left"/>
      <w:pPr>
        <w:ind w:left="6487" w:hanging="720"/>
      </w:pPr>
      <w:rPr>
        <w:rFonts w:hint="default"/>
        <w:lang w:val="en-US" w:eastAsia="en-US" w:bidi="ar-SA"/>
      </w:rPr>
    </w:lvl>
    <w:lvl w:ilvl="7" w:tplc="1CFC517C">
      <w:numFmt w:val="bullet"/>
      <w:lvlText w:val="•"/>
      <w:lvlJc w:val="left"/>
      <w:pPr>
        <w:ind w:left="7352" w:hanging="720"/>
      </w:pPr>
      <w:rPr>
        <w:rFonts w:hint="default"/>
        <w:lang w:val="en-US" w:eastAsia="en-US" w:bidi="ar-SA"/>
      </w:rPr>
    </w:lvl>
    <w:lvl w:ilvl="8" w:tplc="8320F7F6">
      <w:numFmt w:val="bullet"/>
      <w:lvlText w:val="•"/>
      <w:lvlJc w:val="left"/>
      <w:pPr>
        <w:ind w:left="8217" w:hanging="720"/>
      </w:pPr>
      <w:rPr>
        <w:rFonts w:hint="default"/>
        <w:lang w:val="en-US" w:eastAsia="en-US" w:bidi="ar-SA"/>
      </w:rPr>
    </w:lvl>
  </w:abstractNum>
  <w:abstractNum w:abstractNumId="36">
    <w:nsid w:val="6C170897"/>
    <w:multiLevelType w:val="multilevel"/>
    <w:tmpl w:val="8E70E762"/>
    <w:lvl w:ilvl="0">
      <w:start w:val="3"/>
      <w:numFmt w:val="decimal"/>
      <w:lvlText w:val="%1"/>
      <w:lvlJc w:val="left"/>
      <w:pPr>
        <w:ind w:left="1020" w:hanging="720"/>
      </w:pPr>
      <w:rPr>
        <w:rFonts w:hint="default"/>
        <w:lang w:val="en-US" w:eastAsia="en-US" w:bidi="en-US"/>
      </w:rPr>
    </w:lvl>
    <w:lvl w:ilvl="1">
      <w:start w:val="1"/>
      <w:numFmt w:val="decimal"/>
      <w:lvlText w:val="%1.%2"/>
      <w:lvlJc w:val="left"/>
      <w:pPr>
        <w:ind w:left="1020" w:hanging="720"/>
      </w:pPr>
      <w:rPr>
        <w:rFonts w:ascii="DejaVu Sans" w:eastAsia="DejaVu Sans" w:hAnsi="DejaVu Sans" w:cs="DejaVu Sans" w:hint="default"/>
        <w:b/>
        <w:bCs/>
        <w:spacing w:val="-1"/>
        <w:w w:val="72"/>
        <w:sz w:val="20"/>
        <w:szCs w:val="20"/>
        <w:lang w:val="en-US" w:eastAsia="en-US" w:bidi="en-US"/>
      </w:rPr>
    </w:lvl>
    <w:lvl w:ilvl="2">
      <w:start w:val="1"/>
      <w:numFmt w:val="decimal"/>
      <w:lvlText w:val="%1.%2.%3"/>
      <w:lvlJc w:val="left"/>
      <w:pPr>
        <w:ind w:left="1020" w:hanging="720"/>
      </w:pPr>
      <w:rPr>
        <w:rFonts w:ascii="DejaVu Sans" w:eastAsia="DejaVu Sans" w:hAnsi="DejaVu Sans" w:cs="DejaVu Sans" w:hint="default"/>
        <w:w w:val="79"/>
        <w:sz w:val="20"/>
        <w:szCs w:val="20"/>
        <w:lang w:val="en-US" w:eastAsia="en-US" w:bidi="en-US"/>
      </w:rPr>
    </w:lvl>
    <w:lvl w:ilvl="3">
      <w:start w:val="1"/>
      <w:numFmt w:val="lowerRoman"/>
      <w:lvlText w:val="%4."/>
      <w:lvlJc w:val="left"/>
      <w:pPr>
        <w:ind w:left="1719" w:hanging="378"/>
        <w:jc w:val="right"/>
      </w:pPr>
      <w:rPr>
        <w:rFonts w:ascii="DejaVu Sans" w:eastAsia="DejaVu Sans" w:hAnsi="DejaVu Sans" w:cs="DejaVu Sans" w:hint="default"/>
        <w:spacing w:val="-1"/>
        <w:w w:val="80"/>
        <w:sz w:val="20"/>
        <w:szCs w:val="20"/>
        <w:lang w:val="en-US" w:eastAsia="en-US" w:bidi="en-US"/>
      </w:rPr>
    </w:lvl>
    <w:lvl w:ilvl="4">
      <w:start w:val="1"/>
      <w:numFmt w:val="lowerLetter"/>
      <w:lvlText w:val="%5)"/>
      <w:lvlJc w:val="left"/>
      <w:pPr>
        <w:ind w:left="2002" w:hanging="284"/>
      </w:pPr>
      <w:rPr>
        <w:rFonts w:ascii="Times New Roman" w:eastAsia="DejaVu Sans" w:hAnsi="Times New Roman" w:cs="Times New Roman"/>
        <w:w w:val="78"/>
        <w:sz w:val="22"/>
        <w:szCs w:val="20"/>
        <w:lang w:val="en-US" w:eastAsia="en-US" w:bidi="en-US"/>
      </w:rPr>
    </w:lvl>
    <w:lvl w:ilvl="5">
      <w:numFmt w:val="bullet"/>
      <w:lvlText w:val="•"/>
      <w:lvlJc w:val="left"/>
      <w:pPr>
        <w:ind w:left="4161" w:hanging="284"/>
      </w:pPr>
      <w:rPr>
        <w:rFonts w:hint="default"/>
        <w:lang w:val="en-US" w:eastAsia="en-US" w:bidi="en-US"/>
      </w:rPr>
    </w:lvl>
    <w:lvl w:ilvl="6">
      <w:numFmt w:val="bullet"/>
      <w:lvlText w:val="•"/>
      <w:lvlJc w:val="left"/>
      <w:pPr>
        <w:ind w:left="5242" w:hanging="284"/>
      </w:pPr>
      <w:rPr>
        <w:rFonts w:hint="default"/>
        <w:lang w:val="en-US" w:eastAsia="en-US" w:bidi="en-US"/>
      </w:rPr>
    </w:lvl>
    <w:lvl w:ilvl="7">
      <w:numFmt w:val="bullet"/>
      <w:lvlText w:val="•"/>
      <w:lvlJc w:val="left"/>
      <w:pPr>
        <w:ind w:left="6323" w:hanging="284"/>
      </w:pPr>
      <w:rPr>
        <w:rFonts w:hint="default"/>
        <w:lang w:val="en-US" w:eastAsia="en-US" w:bidi="en-US"/>
      </w:rPr>
    </w:lvl>
    <w:lvl w:ilvl="8">
      <w:numFmt w:val="bullet"/>
      <w:lvlText w:val="•"/>
      <w:lvlJc w:val="left"/>
      <w:pPr>
        <w:ind w:left="7404" w:hanging="284"/>
      </w:pPr>
      <w:rPr>
        <w:rFonts w:hint="default"/>
        <w:lang w:val="en-US" w:eastAsia="en-US" w:bidi="en-US"/>
      </w:rPr>
    </w:lvl>
  </w:abstractNum>
  <w:abstractNum w:abstractNumId="37">
    <w:nsid w:val="6D7C7E5E"/>
    <w:multiLevelType w:val="hybridMultilevel"/>
    <w:tmpl w:val="784C571E"/>
    <w:lvl w:ilvl="0" w:tplc="87DEE8BE">
      <w:start w:val="1"/>
      <w:numFmt w:val="lowerRoman"/>
      <w:lvlText w:val="%1."/>
      <w:lvlJc w:val="left"/>
      <w:pPr>
        <w:ind w:left="1719" w:hanging="383"/>
        <w:jc w:val="right"/>
      </w:pPr>
      <w:rPr>
        <w:rFonts w:ascii="DejaVu Sans" w:eastAsia="DejaVu Sans" w:hAnsi="DejaVu Sans" w:cs="DejaVu Sans" w:hint="default"/>
        <w:spacing w:val="-1"/>
        <w:w w:val="80"/>
        <w:sz w:val="20"/>
        <w:szCs w:val="20"/>
        <w:lang w:val="en-US" w:eastAsia="en-US" w:bidi="en-US"/>
      </w:rPr>
    </w:lvl>
    <w:lvl w:ilvl="1" w:tplc="63F063D6">
      <w:numFmt w:val="bullet"/>
      <w:lvlText w:val="•"/>
      <w:lvlJc w:val="left"/>
      <w:pPr>
        <w:ind w:left="2504" w:hanging="383"/>
      </w:pPr>
      <w:rPr>
        <w:rFonts w:hint="default"/>
        <w:lang w:val="en-US" w:eastAsia="en-US" w:bidi="en-US"/>
      </w:rPr>
    </w:lvl>
    <w:lvl w:ilvl="2" w:tplc="838AE09C">
      <w:numFmt w:val="bullet"/>
      <w:lvlText w:val="•"/>
      <w:lvlJc w:val="left"/>
      <w:pPr>
        <w:ind w:left="3289" w:hanging="383"/>
      </w:pPr>
      <w:rPr>
        <w:rFonts w:hint="default"/>
        <w:lang w:val="en-US" w:eastAsia="en-US" w:bidi="en-US"/>
      </w:rPr>
    </w:lvl>
    <w:lvl w:ilvl="3" w:tplc="7F5C8456">
      <w:numFmt w:val="bullet"/>
      <w:lvlText w:val="•"/>
      <w:lvlJc w:val="left"/>
      <w:pPr>
        <w:ind w:left="4073" w:hanging="383"/>
      </w:pPr>
      <w:rPr>
        <w:rFonts w:hint="default"/>
        <w:lang w:val="en-US" w:eastAsia="en-US" w:bidi="en-US"/>
      </w:rPr>
    </w:lvl>
    <w:lvl w:ilvl="4" w:tplc="43EAE4FA">
      <w:numFmt w:val="bullet"/>
      <w:lvlText w:val="•"/>
      <w:lvlJc w:val="left"/>
      <w:pPr>
        <w:ind w:left="4858" w:hanging="383"/>
      </w:pPr>
      <w:rPr>
        <w:rFonts w:hint="default"/>
        <w:lang w:val="en-US" w:eastAsia="en-US" w:bidi="en-US"/>
      </w:rPr>
    </w:lvl>
    <w:lvl w:ilvl="5" w:tplc="F9140314">
      <w:numFmt w:val="bullet"/>
      <w:lvlText w:val="•"/>
      <w:lvlJc w:val="left"/>
      <w:pPr>
        <w:ind w:left="5643" w:hanging="383"/>
      </w:pPr>
      <w:rPr>
        <w:rFonts w:hint="default"/>
        <w:lang w:val="en-US" w:eastAsia="en-US" w:bidi="en-US"/>
      </w:rPr>
    </w:lvl>
    <w:lvl w:ilvl="6" w:tplc="5A806C64">
      <w:numFmt w:val="bullet"/>
      <w:lvlText w:val="•"/>
      <w:lvlJc w:val="left"/>
      <w:pPr>
        <w:ind w:left="6427" w:hanging="383"/>
      </w:pPr>
      <w:rPr>
        <w:rFonts w:hint="default"/>
        <w:lang w:val="en-US" w:eastAsia="en-US" w:bidi="en-US"/>
      </w:rPr>
    </w:lvl>
    <w:lvl w:ilvl="7" w:tplc="D68EC4AE">
      <w:numFmt w:val="bullet"/>
      <w:lvlText w:val="•"/>
      <w:lvlJc w:val="left"/>
      <w:pPr>
        <w:ind w:left="7212" w:hanging="383"/>
      </w:pPr>
      <w:rPr>
        <w:rFonts w:hint="default"/>
        <w:lang w:val="en-US" w:eastAsia="en-US" w:bidi="en-US"/>
      </w:rPr>
    </w:lvl>
    <w:lvl w:ilvl="8" w:tplc="F28A4310">
      <w:numFmt w:val="bullet"/>
      <w:lvlText w:val="•"/>
      <w:lvlJc w:val="left"/>
      <w:pPr>
        <w:ind w:left="7997" w:hanging="383"/>
      </w:pPr>
      <w:rPr>
        <w:rFonts w:hint="default"/>
        <w:lang w:val="en-US" w:eastAsia="en-US" w:bidi="en-US"/>
      </w:rPr>
    </w:lvl>
  </w:abstractNum>
  <w:abstractNum w:abstractNumId="38">
    <w:nsid w:val="758B2CBB"/>
    <w:multiLevelType w:val="multilevel"/>
    <w:tmpl w:val="64406E3A"/>
    <w:lvl w:ilvl="0">
      <w:start w:val="6"/>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9">
    <w:nsid w:val="77CF1DC3"/>
    <w:multiLevelType w:val="multilevel"/>
    <w:tmpl w:val="FD3EC0DE"/>
    <w:lvl w:ilvl="0">
      <w:start w:val="1"/>
      <w:numFmt w:val="decimal"/>
      <w:lvlText w:val="%1."/>
      <w:lvlJc w:val="left"/>
      <w:pPr>
        <w:ind w:left="659" w:hanging="440"/>
      </w:pPr>
      <w:rPr>
        <w:rFonts w:ascii="Arial" w:eastAsia="Arial" w:hAnsi="Arial" w:cs="Arial" w:hint="default"/>
        <w:spacing w:val="-1"/>
        <w:w w:val="99"/>
        <w:sz w:val="20"/>
        <w:szCs w:val="20"/>
        <w:lang w:val="en-US" w:eastAsia="en-US" w:bidi="ar-SA"/>
      </w:rPr>
    </w:lvl>
    <w:lvl w:ilvl="1">
      <w:start w:val="1"/>
      <w:numFmt w:val="decimal"/>
      <w:lvlText w:val="%1.%2"/>
      <w:lvlJc w:val="left"/>
      <w:pPr>
        <w:ind w:left="660" w:hanging="660"/>
      </w:pPr>
      <w:rPr>
        <w:rFonts w:ascii="Arial" w:eastAsia="Arial" w:hAnsi="Arial" w:cs="Arial" w:hint="default"/>
        <w:spacing w:val="-1"/>
        <w:w w:val="99"/>
        <w:sz w:val="20"/>
        <w:szCs w:val="20"/>
        <w:lang w:val="en-US" w:eastAsia="en-US" w:bidi="ar-SA"/>
      </w:rPr>
    </w:lvl>
    <w:lvl w:ilvl="2">
      <w:start w:val="1"/>
      <w:numFmt w:val="decimal"/>
      <w:lvlText w:val="%3."/>
      <w:lvlJc w:val="left"/>
      <w:pPr>
        <w:ind w:left="940" w:hanging="360"/>
      </w:pPr>
      <w:rPr>
        <w:rFonts w:ascii="Arial" w:eastAsia="Arial" w:hAnsi="Arial" w:cs="Arial" w:hint="default"/>
        <w:b/>
        <w:bCs/>
        <w:spacing w:val="-1"/>
        <w:w w:val="99"/>
        <w:sz w:val="20"/>
        <w:szCs w:val="20"/>
        <w:lang w:val="en-US" w:eastAsia="en-US" w:bidi="ar-SA"/>
      </w:rPr>
    </w:lvl>
    <w:lvl w:ilvl="3">
      <w:numFmt w:val="bullet"/>
      <w:lvlText w:val="•"/>
      <w:lvlJc w:val="left"/>
      <w:pPr>
        <w:ind w:left="2205" w:hanging="360"/>
      </w:pPr>
      <w:rPr>
        <w:rFonts w:hint="default"/>
        <w:lang w:val="en-US" w:eastAsia="en-US" w:bidi="ar-SA"/>
      </w:rPr>
    </w:lvl>
    <w:lvl w:ilvl="4">
      <w:numFmt w:val="bullet"/>
      <w:lvlText w:val="•"/>
      <w:lvlJc w:val="left"/>
      <w:pPr>
        <w:ind w:left="3311" w:hanging="360"/>
      </w:pPr>
      <w:rPr>
        <w:rFonts w:hint="default"/>
        <w:lang w:val="en-US" w:eastAsia="en-US" w:bidi="ar-SA"/>
      </w:rPr>
    </w:lvl>
    <w:lvl w:ilvl="5">
      <w:numFmt w:val="bullet"/>
      <w:lvlText w:val="•"/>
      <w:lvlJc w:val="left"/>
      <w:pPr>
        <w:ind w:left="4417" w:hanging="360"/>
      </w:pPr>
      <w:rPr>
        <w:rFonts w:hint="default"/>
        <w:lang w:val="en-US" w:eastAsia="en-US" w:bidi="ar-SA"/>
      </w:rPr>
    </w:lvl>
    <w:lvl w:ilvl="6">
      <w:numFmt w:val="bullet"/>
      <w:lvlText w:val="•"/>
      <w:lvlJc w:val="left"/>
      <w:pPr>
        <w:ind w:left="5523" w:hanging="360"/>
      </w:pPr>
      <w:rPr>
        <w:rFonts w:hint="default"/>
        <w:lang w:val="en-US" w:eastAsia="en-US" w:bidi="ar-SA"/>
      </w:rPr>
    </w:lvl>
    <w:lvl w:ilvl="7">
      <w:numFmt w:val="bullet"/>
      <w:lvlText w:val="•"/>
      <w:lvlJc w:val="left"/>
      <w:pPr>
        <w:ind w:left="6629" w:hanging="360"/>
      </w:pPr>
      <w:rPr>
        <w:rFonts w:hint="default"/>
        <w:lang w:val="en-US" w:eastAsia="en-US" w:bidi="ar-SA"/>
      </w:rPr>
    </w:lvl>
    <w:lvl w:ilvl="8">
      <w:numFmt w:val="bullet"/>
      <w:lvlText w:val="•"/>
      <w:lvlJc w:val="left"/>
      <w:pPr>
        <w:ind w:left="7734" w:hanging="360"/>
      </w:pPr>
      <w:rPr>
        <w:rFonts w:hint="default"/>
        <w:lang w:val="en-US" w:eastAsia="en-US" w:bidi="ar-SA"/>
      </w:rPr>
    </w:lvl>
  </w:abstractNum>
  <w:abstractNum w:abstractNumId="40">
    <w:nsid w:val="78570419"/>
    <w:multiLevelType w:val="hybridMultilevel"/>
    <w:tmpl w:val="CA84BD92"/>
    <w:lvl w:ilvl="0" w:tplc="15D280FC">
      <w:numFmt w:val="bullet"/>
      <w:lvlText w:val="•"/>
      <w:lvlJc w:val="left"/>
      <w:pPr>
        <w:ind w:left="808" w:hanging="351"/>
      </w:pPr>
      <w:rPr>
        <w:rFonts w:ascii="Arial" w:eastAsia="Arial" w:hAnsi="Arial" w:cs="Arial" w:hint="default"/>
        <w:w w:val="99"/>
        <w:sz w:val="19"/>
        <w:szCs w:val="19"/>
        <w:lang w:val="en-US" w:eastAsia="en-US" w:bidi="ar-SA"/>
      </w:rPr>
    </w:lvl>
    <w:lvl w:ilvl="1" w:tplc="B3AEC84C">
      <w:numFmt w:val="bullet"/>
      <w:lvlText w:val="•"/>
      <w:lvlJc w:val="left"/>
      <w:pPr>
        <w:ind w:left="1262" w:hanging="351"/>
      </w:pPr>
      <w:rPr>
        <w:rFonts w:hint="default"/>
        <w:lang w:val="en-US" w:eastAsia="en-US" w:bidi="ar-SA"/>
      </w:rPr>
    </w:lvl>
    <w:lvl w:ilvl="2" w:tplc="9F563FBC">
      <w:numFmt w:val="bullet"/>
      <w:lvlText w:val="•"/>
      <w:lvlJc w:val="left"/>
      <w:pPr>
        <w:ind w:left="1724" w:hanging="351"/>
      </w:pPr>
      <w:rPr>
        <w:rFonts w:hint="default"/>
        <w:lang w:val="en-US" w:eastAsia="en-US" w:bidi="ar-SA"/>
      </w:rPr>
    </w:lvl>
    <w:lvl w:ilvl="3" w:tplc="82B28F90">
      <w:numFmt w:val="bullet"/>
      <w:lvlText w:val="•"/>
      <w:lvlJc w:val="left"/>
      <w:pPr>
        <w:ind w:left="2186" w:hanging="351"/>
      </w:pPr>
      <w:rPr>
        <w:rFonts w:hint="default"/>
        <w:lang w:val="en-US" w:eastAsia="en-US" w:bidi="ar-SA"/>
      </w:rPr>
    </w:lvl>
    <w:lvl w:ilvl="4" w:tplc="269A45CC">
      <w:numFmt w:val="bullet"/>
      <w:lvlText w:val="•"/>
      <w:lvlJc w:val="left"/>
      <w:pPr>
        <w:ind w:left="2648" w:hanging="351"/>
      </w:pPr>
      <w:rPr>
        <w:rFonts w:hint="default"/>
        <w:lang w:val="en-US" w:eastAsia="en-US" w:bidi="ar-SA"/>
      </w:rPr>
    </w:lvl>
    <w:lvl w:ilvl="5" w:tplc="28709C0A">
      <w:numFmt w:val="bullet"/>
      <w:lvlText w:val="•"/>
      <w:lvlJc w:val="left"/>
      <w:pPr>
        <w:ind w:left="3111" w:hanging="351"/>
      </w:pPr>
      <w:rPr>
        <w:rFonts w:hint="default"/>
        <w:lang w:val="en-US" w:eastAsia="en-US" w:bidi="ar-SA"/>
      </w:rPr>
    </w:lvl>
    <w:lvl w:ilvl="6" w:tplc="A05A28DE">
      <w:numFmt w:val="bullet"/>
      <w:lvlText w:val="•"/>
      <w:lvlJc w:val="left"/>
      <w:pPr>
        <w:ind w:left="3573" w:hanging="351"/>
      </w:pPr>
      <w:rPr>
        <w:rFonts w:hint="default"/>
        <w:lang w:val="en-US" w:eastAsia="en-US" w:bidi="ar-SA"/>
      </w:rPr>
    </w:lvl>
    <w:lvl w:ilvl="7" w:tplc="2ECCB46A">
      <w:numFmt w:val="bullet"/>
      <w:lvlText w:val="•"/>
      <w:lvlJc w:val="left"/>
      <w:pPr>
        <w:ind w:left="4035" w:hanging="351"/>
      </w:pPr>
      <w:rPr>
        <w:rFonts w:hint="default"/>
        <w:lang w:val="en-US" w:eastAsia="en-US" w:bidi="ar-SA"/>
      </w:rPr>
    </w:lvl>
    <w:lvl w:ilvl="8" w:tplc="B4C0D468">
      <w:numFmt w:val="bullet"/>
      <w:lvlText w:val="•"/>
      <w:lvlJc w:val="left"/>
      <w:pPr>
        <w:ind w:left="4497" w:hanging="351"/>
      </w:pPr>
      <w:rPr>
        <w:rFonts w:hint="default"/>
        <w:lang w:val="en-US" w:eastAsia="en-US" w:bidi="ar-SA"/>
      </w:rPr>
    </w:lvl>
  </w:abstractNum>
  <w:num w:numId="1">
    <w:abstractNumId w:val="29"/>
  </w:num>
  <w:num w:numId="2">
    <w:abstractNumId w:val="1"/>
  </w:num>
  <w:num w:numId="3">
    <w:abstractNumId w:val="5"/>
  </w:num>
  <w:num w:numId="4">
    <w:abstractNumId w:val="40"/>
  </w:num>
  <w:num w:numId="5">
    <w:abstractNumId w:val="9"/>
  </w:num>
  <w:num w:numId="6">
    <w:abstractNumId w:val="35"/>
  </w:num>
  <w:num w:numId="7">
    <w:abstractNumId w:val="11"/>
  </w:num>
  <w:num w:numId="8">
    <w:abstractNumId w:val="17"/>
  </w:num>
  <w:num w:numId="9">
    <w:abstractNumId w:val="39"/>
  </w:num>
  <w:num w:numId="10">
    <w:abstractNumId w:val="37"/>
  </w:num>
  <w:num w:numId="11">
    <w:abstractNumId w:val="3"/>
  </w:num>
  <w:num w:numId="12">
    <w:abstractNumId w:val="23"/>
  </w:num>
  <w:num w:numId="13">
    <w:abstractNumId w:val="34"/>
  </w:num>
  <w:num w:numId="14">
    <w:abstractNumId w:val="36"/>
  </w:num>
  <w:num w:numId="15">
    <w:abstractNumId w:val="27"/>
  </w:num>
  <w:num w:numId="16">
    <w:abstractNumId w:val="20"/>
  </w:num>
  <w:num w:numId="17">
    <w:abstractNumId w:val="13"/>
  </w:num>
  <w:num w:numId="18">
    <w:abstractNumId w:val="19"/>
  </w:num>
  <w:num w:numId="19">
    <w:abstractNumId w:val="22"/>
  </w:num>
  <w:num w:numId="20">
    <w:abstractNumId w:val="21"/>
  </w:num>
  <w:num w:numId="21">
    <w:abstractNumId w:val="25"/>
  </w:num>
  <w:num w:numId="22">
    <w:abstractNumId w:val="33"/>
  </w:num>
  <w:num w:numId="23">
    <w:abstractNumId w:val="31"/>
  </w:num>
  <w:num w:numId="24">
    <w:abstractNumId w:val="16"/>
  </w:num>
  <w:num w:numId="25">
    <w:abstractNumId w:val="6"/>
  </w:num>
  <w:num w:numId="26">
    <w:abstractNumId w:val="14"/>
  </w:num>
  <w:num w:numId="27">
    <w:abstractNumId w:val="10"/>
  </w:num>
  <w:num w:numId="28">
    <w:abstractNumId w:val="0"/>
  </w:num>
  <w:num w:numId="29">
    <w:abstractNumId w:val="15"/>
  </w:num>
  <w:num w:numId="30">
    <w:abstractNumId w:val="38"/>
  </w:num>
  <w:num w:numId="31">
    <w:abstractNumId w:val="32"/>
  </w:num>
  <w:num w:numId="32">
    <w:abstractNumId w:val="4"/>
  </w:num>
  <w:num w:numId="33">
    <w:abstractNumId w:val="2"/>
  </w:num>
  <w:num w:numId="34">
    <w:abstractNumId w:val="12"/>
  </w:num>
  <w:num w:numId="35">
    <w:abstractNumId w:val="30"/>
  </w:num>
  <w:num w:numId="36">
    <w:abstractNumId w:val="18"/>
  </w:num>
  <w:num w:numId="37">
    <w:abstractNumId w:val="24"/>
  </w:num>
  <w:num w:numId="38">
    <w:abstractNumId w:val="28"/>
  </w:num>
  <w:num w:numId="39">
    <w:abstractNumId w:val="8"/>
  </w:num>
  <w:num w:numId="40">
    <w:abstractNumId w:val="7"/>
  </w:num>
  <w:num w:numId="41">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ulTrailSpace/>
  </w:compat>
  <w:rsids>
    <w:rsidRoot w:val="007E6D92"/>
    <w:rsid w:val="00002B53"/>
    <w:rsid w:val="00007C06"/>
    <w:rsid w:val="000178BB"/>
    <w:rsid w:val="000242E5"/>
    <w:rsid w:val="000349D1"/>
    <w:rsid w:val="00043C31"/>
    <w:rsid w:val="00043DA3"/>
    <w:rsid w:val="000678A7"/>
    <w:rsid w:val="00076219"/>
    <w:rsid w:val="00095EF0"/>
    <w:rsid w:val="000A3294"/>
    <w:rsid w:val="000A6657"/>
    <w:rsid w:val="000D6356"/>
    <w:rsid w:val="000D6AB5"/>
    <w:rsid w:val="000E58E9"/>
    <w:rsid w:val="000E5B39"/>
    <w:rsid w:val="000F31AE"/>
    <w:rsid w:val="000F3FEE"/>
    <w:rsid w:val="000F6972"/>
    <w:rsid w:val="001203C3"/>
    <w:rsid w:val="00123941"/>
    <w:rsid w:val="00130175"/>
    <w:rsid w:val="001438B6"/>
    <w:rsid w:val="00151505"/>
    <w:rsid w:val="0016553A"/>
    <w:rsid w:val="001664FE"/>
    <w:rsid w:val="00170E8C"/>
    <w:rsid w:val="001719CF"/>
    <w:rsid w:val="00175863"/>
    <w:rsid w:val="00184EAC"/>
    <w:rsid w:val="00186DCC"/>
    <w:rsid w:val="001A56D7"/>
    <w:rsid w:val="001B2A7A"/>
    <w:rsid w:val="001C09AD"/>
    <w:rsid w:val="001D3FCA"/>
    <w:rsid w:val="001E30C2"/>
    <w:rsid w:val="001E500A"/>
    <w:rsid w:val="001E7095"/>
    <w:rsid w:val="001F1433"/>
    <w:rsid w:val="0022388B"/>
    <w:rsid w:val="0023047D"/>
    <w:rsid w:val="002319EB"/>
    <w:rsid w:val="0024225A"/>
    <w:rsid w:val="002524C0"/>
    <w:rsid w:val="002728A1"/>
    <w:rsid w:val="0029067C"/>
    <w:rsid w:val="002955EA"/>
    <w:rsid w:val="002978AA"/>
    <w:rsid w:val="002B6254"/>
    <w:rsid w:val="002C0B4E"/>
    <w:rsid w:val="002C624A"/>
    <w:rsid w:val="002D1B91"/>
    <w:rsid w:val="002E7B45"/>
    <w:rsid w:val="002E7D18"/>
    <w:rsid w:val="002F581A"/>
    <w:rsid w:val="00310178"/>
    <w:rsid w:val="00323C3F"/>
    <w:rsid w:val="00324BC5"/>
    <w:rsid w:val="0033647B"/>
    <w:rsid w:val="003420CA"/>
    <w:rsid w:val="00357746"/>
    <w:rsid w:val="00373347"/>
    <w:rsid w:val="003740B8"/>
    <w:rsid w:val="0037782E"/>
    <w:rsid w:val="00392B2E"/>
    <w:rsid w:val="0039579A"/>
    <w:rsid w:val="003A556F"/>
    <w:rsid w:val="003B1AF7"/>
    <w:rsid w:val="003C0FCF"/>
    <w:rsid w:val="003C4CB8"/>
    <w:rsid w:val="003D4EC4"/>
    <w:rsid w:val="003F7707"/>
    <w:rsid w:val="00400AB6"/>
    <w:rsid w:val="00425630"/>
    <w:rsid w:val="004260F3"/>
    <w:rsid w:val="00446F67"/>
    <w:rsid w:val="0044743D"/>
    <w:rsid w:val="00451234"/>
    <w:rsid w:val="00451421"/>
    <w:rsid w:val="004603A0"/>
    <w:rsid w:val="00460B84"/>
    <w:rsid w:val="004A5D1A"/>
    <w:rsid w:val="004B72AC"/>
    <w:rsid w:val="004E3A42"/>
    <w:rsid w:val="004F2856"/>
    <w:rsid w:val="004F682B"/>
    <w:rsid w:val="005159B6"/>
    <w:rsid w:val="00536A3E"/>
    <w:rsid w:val="005829EC"/>
    <w:rsid w:val="00590884"/>
    <w:rsid w:val="00597EED"/>
    <w:rsid w:val="005B1716"/>
    <w:rsid w:val="005B63E4"/>
    <w:rsid w:val="005B646E"/>
    <w:rsid w:val="005C2457"/>
    <w:rsid w:val="005E1C07"/>
    <w:rsid w:val="005E51D3"/>
    <w:rsid w:val="005F6257"/>
    <w:rsid w:val="006006A0"/>
    <w:rsid w:val="00605FC3"/>
    <w:rsid w:val="00606A87"/>
    <w:rsid w:val="00614F04"/>
    <w:rsid w:val="0061507E"/>
    <w:rsid w:val="00616A90"/>
    <w:rsid w:val="00620B3A"/>
    <w:rsid w:val="006224AB"/>
    <w:rsid w:val="006248CC"/>
    <w:rsid w:val="0062608E"/>
    <w:rsid w:val="006270A7"/>
    <w:rsid w:val="00633127"/>
    <w:rsid w:val="0063782F"/>
    <w:rsid w:val="0064069F"/>
    <w:rsid w:val="00652406"/>
    <w:rsid w:val="00656883"/>
    <w:rsid w:val="006610AA"/>
    <w:rsid w:val="00663046"/>
    <w:rsid w:val="006854D4"/>
    <w:rsid w:val="00687793"/>
    <w:rsid w:val="00697166"/>
    <w:rsid w:val="006D2C6B"/>
    <w:rsid w:val="006F199B"/>
    <w:rsid w:val="00714EB4"/>
    <w:rsid w:val="0072032B"/>
    <w:rsid w:val="0072114F"/>
    <w:rsid w:val="007262E6"/>
    <w:rsid w:val="00735417"/>
    <w:rsid w:val="0074149B"/>
    <w:rsid w:val="00742225"/>
    <w:rsid w:val="007446B4"/>
    <w:rsid w:val="00745262"/>
    <w:rsid w:val="007473FB"/>
    <w:rsid w:val="00762ED8"/>
    <w:rsid w:val="00763538"/>
    <w:rsid w:val="00770E2A"/>
    <w:rsid w:val="007722DE"/>
    <w:rsid w:val="00790E91"/>
    <w:rsid w:val="007C2FDE"/>
    <w:rsid w:val="007C60AC"/>
    <w:rsid w:val="007C71F3"/>
    <w:rsid w:val="007E343C"/>
    <w:rsid w:val="007E6D92"/>
    <w:rsid w:val="007F3ABE"/>
    <w:rsid w:val="007F3FC8"/>
    <w:rsid w:val="007F5D87"/>
    <w:rsid w:val="00800A23"/>
    <w:rsid w:val="00806483"/>
    <w:rsid w:val="008149E2"/>
    <w:rsid w:val="008164F1"/>
    <w:rsid w:val="00821AA3"/>
    <w:rsid w:val="0083395A"/>
    <w:rsid w:val="00835B59"/>
    <w:rsid w:val="00846242"/>
    <w:rsid w:val="00847BE3"/>
    <w:rsid w:val="00850948"/>
    <w:rsid w:val="008611AE"/>
    <w:rsid w:val="008665DA"/>
    <w:rsid w:val="008755A8"/>
    <w:rsid w:val="0088018F"/>
    <w:rsid w:val="0088100E"/>
    <w:rsid w:val="00882296"/>
    <w:rsid w:val="00892814"/>
    <w:rsid w:val="00894A40"/>
    <w:rsid w:val="008A3C69"/>
    <w:rsid w:val="008D70F0"/>
    <w:rsid w:val="008E44CB"/>
    <w:rsid w:val="008F524B"/>
    <w:rsid w:val="008F792F"/>
    <w:rsid w:val="00906506"/>
    <w:rsid w:val="00920F30"/>
    <w:rsid w:val="00942301"/>
    <w:rsid w:val="0095666F"/>
    <w:rsid w:val="009622CE"/>
    <w:rsid w:val="00966CDA"/>
    <w:rsid w:val="00975582"/>
    <w:rsid w:val="009829BE"/>
    <w:rsid w:val="00985AF5"/>
    <w:rsid w:val="00986971"/>
    <w:rsid w:val="009A5CF1"/>
    <w:rsid w:val="009E3AEA"/>
    <w:rsid w:val="009E5F12"/>
    <w:rsid w:val="009F40AB"/>
    <w:rsid w:val="009F50EB"/>
    <w:rsid w:val="00A13F25"/>
    <w:rsid w:val="00A20182"/>
    <w:rsid w:val="00A25F5B"/>
    <w:rsid w:val="00A65C11"/>
    <w:rsid w:val="00A703AE"/>
    <w:rsid w:val="00A75F89"/>
    <w:rsid w:val="00A818AF"/>
    <w:rsid w:val="00AB7C61"/>
    <w:rsid w:val="00AC5F6D"/>
    <w:rsid w:val="00AC6609"/>
    <w:rsid w:val="00AC6C10"/>
    <w:rsid w:val="00AD6857"/>
    <w:rsid w:val="00AE5272"/>
    <w:rsid w:val="00AF48BF"/>
    <w:rsid w:val="00AF5C66"/>
    <w:rsid w:val="00B13AC7"/>
    <w:rsid w:val="00B218BD"/>
    <w:rsid w:val="00B56EED"/>
    <w:rsid w:val="00B617B3"/>
    <w:rsid w:val="00BA645E"/>
    <w:rsid w:val="00BA7C13"/>
    <w:rsid w:val="00BC4928"/>
    <w:rsid w:val="00BD2445"/>
    <w:rsid w:val="00BE795F"/>
    <w:rsid w:val="00C177BE"/>
    <w:rsid w:val="00C24BD6"/>
    <w:rsid w:val="00C340F7"/>
    <w:rsid w:val="00C378F5"/>
    <w:rsid w:val="00C67B00"/>
    <w:rsid w:val="00C70711"/>
    <w:rsid w:val="00C70792"/>
    <w:rsid w:val="00C93E05"/>
    <w:rsid w:val="00CA5A09"/>
    <w:rsid w:val="00CB3EF8"/>
    <w:rsid w:val="00CB3FCC"/>
    <w:rsid w:val="00CC7B91"/>
    <w:rsid w:val="00CD62A7"/>
    <w:rsid w:val="00D03860"/>
    <w:rsid w:val="00D07D5E"/>
    <w:rsid w:val="00D130FE"/>
    <w:rsid w:val="00D15630"/>
    <w:rsid w:val="00D245D0"/>
    <w:rsid w:val="00D33002"/>
    <w:rsid w:val="00D458D1"/>
    <w:rsid w:val="00D534A5"/>
    <w:rsid w:val="00D62898"/>
    <w:rsid w:val="00D636CA"/>
    <w:rsid w:val="00D7301A"/>
    <w:rsid w:val="00D73F21"/>
    <w:rsid w:val="00D955E6"/>
    <w:rsid w:val="00D95CB6"/>
    <w:rsid w:val="00DA3E10"/>
    <w:rsid w:val="00DB56DA"/>
    <w:rsid w:val="00DB72DF"/>
    <w:rsid w:val="00DC3D67"/>
    <w:rsid w:val="00DC66EF"/>
    <w:rsid w:val="00DD0CF0"/>
    <w:rsid w:val="00DD4ECA"/>
    <w:rsid w:val="00DF5962"/>
    <w:rsid w:val="00E01298"/>
    <w:rsid w:val="00E05642"/>
    <w:rsid w:val="00E27480"/>
    <w:rsid w:val="00E362C2"/>
    <w:rsid w:val="00E52ABE"/>
    <w:rsid w:val="00E52ECB"/>
    <w:rsid w:val="00E531A5"/>
    <w:rsid w:val="00E562A7"/>
    <w:rsid w:val="00E863D5"/>
    <w:rsid w:val="00EA6C58"/>
    <w:rsid w:val="00EB0303"/>
    <w:rsid w:val="00EB6B58"/>
    <w:rsid w:val="00EF1DEA"/>
    <w:rsid w:val="00EF7396"/>
    <w:rsid w:val="00F05BFB"/>
    <w:rsid w:val="00F12D5D"/>
    <w:rsid w:val="00F17C13"/>
    <w:rsid w:val="00F270F7"/>
    <w:rsid w:val="00F443B6"/>
    <w:rsid w:val="00F50B8D"/>
    <w:rsid w:val="00F67509"/>
    <w:rsid w:val="00F917F3"/>
    <w:rsid w:val="00FA1C88"/>
    <w:rsid w:val="00FB08AC"/>
    <w:rsid w:val="00FB35B1"/>
    <w:rsid w:val="00FC0FC4"/>
    <w:rsid w:val="00FD3B6F"/>
    <w:rsid w:val="00FF16A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78AA"/>
    <w:rPr>
      <w:rFonts w:ascii="Arial" w:eastAsia="Arial" w:hAnsi="Arial" w:cs="Arial"/>
    </w:rPr>
  </w:style>
  <w:style w:type="paragraph" w:styleId="Heading1">
    <w:name w:val="heading 1"/>
    <w:basedOn w:val="Normal"/>
    <w:uiPriority w:val="1"/>
    <w:qFormat/>
    <w:rsid w:val="002978AA"/>
    <w:pPr>
      <w:ind w:left="3883" w:right="2942"/>
      <w:jc w:val="center"/>
      <w:outlineLvl w:val="0"/>
    </w:pPr>
    <w:rPr>
      <w:rFonts w:ascii="DejaVu Sans Condensed" w:eastAsia="DejaVu Sans Condensed" w:hAnsi="DejaVu Sans Condensed" w:cs="DejaVu Sans Condensed"/>
      <w:sz w:val="40"/>
      <w:szCs w:val="40"/>
    </w:rPr>
  </w:style>
  <w:style w:type="paragraph" w:styleId="Heading2">
    <w:name w:val="heading 2"/>
    <w:basedOn w:val="Normal"/>
    <w:uiPriority w:val="1"/>
    <w:qFormat/>
    <w:rsid w:val="002978AA"/>
    <w:pPr>
      <w:spacing w:before="77"/>
      <w:ind w:left="220"/>
      <w:outlineLvl w:val="1"/>
    </w:pPr>
    <w:rPr>
      <w:b/>
      <w:bCs/>
      <w:sz w:val="32"/>
      <w:szCs w:val="32"/>
    </w:rPr>
  </w:style>
  <w:style w:type="paragraph" w:styleId="Heading3">
    <w:name w:val="heading 3"/>
    <w:basedOn w:val="Normal"/>
    <w:link w:val="Heading3Char"/>
    <w:uiPriority w:val="1"/>
    <w:qFormat/>
    <w:rsid w:val="002978AA"/>
    <w:pPr>
      <w:ind w:left="928" w:right="696"/>
      <w:outlineLvl w:val="2"/>
    </w:pPr>
    <w:rPr>
      <w:u w:val="single" w:color="000000"/>
    </w:rPr>
  </w:style>
  <w:style w:type="paragraph" w:styleId="Heading4">
    <w:name w:val="heading 4"/>
    <w:basedOn w:val="Normal"/>
    <w:link w:val="Heading4Char"/>
    <w:uiPriority w:val="1"/>
    <w:qFormat/>
    <w:rsid w:val="002978AA"/>
    <w:pPr>
      <w:ind w:left="2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2978AA"/>
    <w:pPr>
      <w:spacing w:before="118"/>
      <w:ind w:left="659" w:hanging="440"/>
    </w:pPr>
    <w:rPr>
      <w:sz w:val="20"/>
      <w:szCs w:val="20"/>
    </w:rPr>
  </w:style>
  <w:style w:type="paragraph" w:styleId="TOC2">
    <w:name w:val="toc 2"/>
    <w:basedOn w:val="Normal"/>
    <w:uiPriority w:val="1"/>
    <w:qFormat/>
    <w:rsid w:val="002978AA"/>
    <w:pPr>
      <w:spacing w:before="118"/>
      <w:ind w:left="1101" w:hanging="661"/>
    </w:pPr>
    <w:rPr>
      <w:sz w:val="20"/>
      <w:szCs w:val="20"/>
    </w:rPr>
  </w:style>
  <w:style w:type="paragraph" w:styleId="BodyText">
    <w:name w:val="Body Text"/>
    <w:basedOn w:val="Normal"/>
    <w:link w:val="BodyTextChar"/>
    <w:uiPriority w:val="1"/>
    <w:qFormat/>
    <w:rsid w:val="002978AA"/>
    <w:rPr>
      <w:sz w:val="20"/>
      <w:szCs w:val="20"/>
    </w:rPr>
  </w:style>
  <w:style w:type="paragraph" w:styleId="Title">
    <w:name w:val="Title"/>
    <w:basedOn w:val="Normal"/>
    <w:uiPriority w:val="1"/>
    <w:qFormat/>
    <w:rsid w:val="002978AA"/>
    <w:pPr>
      <w:ind w:left="220" w:right="696"/>
    </w:pPr>
    <w:rPr>
      <w:b/>
      <w:bCs/>
      <w:sz w:val="56"/>
      <w:szCs w:val="56"/>
    </w:rPr>
  </w:style>
  <w:style w:type="paragraph" w:styleId="ListParagraph">
    <w:name w:val="List Paragraph"/>
    <w:aliases w:val="+FISBullet4,List Paragraph1,List Paragraph Char Char,b1,d_bodyb,lp1,Amex_bullet,Figure_name,List Paragraph11,Number_1,SGLText List Paragraph,new,List Paragraph2,Colorful List - Accent 11,Normal Sentence,ListPar1,Bullet 1,Citation List,Ref"/>
    <w:basedOn w:val="Normal"/>
    <w:link w:val="ListParagraphChar"/>
    <w:uiPriority w:val="1"/>
    <w:qFormat/>
    <w:rsid w:val="002978AA"/>
    <w:pPr>
      <w:ind w:left="940" w:hanging="661"/>
    </w:pPr>
  </w:style>
  <w:style w:type="paragraph" w:customStyle="1" w:styleId="TableParagraph">
    <w:name w:val="Table Paragraph"/>
    <w:basedOn w:val="Normal"/>
    <w:uiPriority w:val="1"/>
    <w:qFormat/>
    <w:rsid w:val="002978AA"/>
  </w:style>
  <w:style w:type="paragraph" w:styleId="Header">
    <w:name w:val="header"/>
    <w:basedOn w:val="Normal"/>
    <w:link w:val="HeaderChar"/>
    <w:uiPriority w:val="99"/>
    <w:unhideWhenUsed/>
    <w:rsid w:val="0088100E"/>
    <w:pPr>
      <w:tabs>
        <w:tab w:val="center" w:pos="4680"/>
        <w:tab w:val="right" w:pos="9360"/>
      </w:tabs>
      <w:spacing w:line="252" w:lineRule="auto"/>
      <w:ind w:left="1008"/>
      <w:jc w:val="both"/>
    </w:pPr>
    <w:rPr>
      <w:rFonts w:ascii="DejaVu Sans" w:eastAsia="DejaVu Sans" w:hAnsi="DejaVu Sans" w:cs="DejaVu Sans"/>
      <w:lang w:bidi="en-US"/>
    </w:rPr>
  </w:style>
  <w:style w:type="character" w:customStyle="1" w:styleId="HeaderChar">
    <w:name w:val="Header Char"/>
    <w:basedOn w:val="DefaultParagraphFont"/>
    <w:link w:val="Header"/>
    <w:uiPriority w:val="99"/>
    <w:rsid w:val="0088100E"/>
    <w:rPr>
      <w:rFonts w:ascii="DejaVu Sans" w:eastAsia="DejaVu Sans" w:hAnsi="DejaVu Sans" w:cs="DejaVu Sans"/>
      <w:lang w:bidi="en-US"/>
    </w:rPr>
  </w:style>
  <w:style w:type="paragraph" w:styleId="Footer">
    <w:name w:val="footer"/>
    <w:basedOn w:val="Normal"/>
    <w:link w:val="FooterChar"/>
    <w:uiPriority w:val="99"/>
    <w:unhideWhenUsed/>
    <w:rsid w:val="0088100E"/>
    <w:pPr>
      <w:tabs>
        <w:tab w:val="center" w:pos="4680"/>
        <w:tab w:val="right" w:pos="9360"/>
      </w:tabs>
      <w:spacing w:line="252" w:lineRule="auto"/>
      <w:ind w:left="1008"/>
      <w:jc w:val="both"/>
    </w:pPr>
    <w:rPr>
      <w:rFonts w:ascii="DejaVu Sans" w:eastAsia="DejaVu Sans" w:hAnsi="DejaVu Sans" w:cs="DejaVu Sans"/>
      <w:lang w:bidi="en-US"/>
    </w:rPr>
  </w:style>
  <w:style w:type="character" w:customStyle="1" w:styleId="FooterChar">
    <w:name w:val="Footer Char"/>
    <w:basedOn w:val="DefaultParagraphFont"/>
    <w:link w:val="Footer"/>
    <w:uiPriority w:val="99"/>
    <w:rsid w:val="0088100E"/>
    <w:rPr>
      <w:rFonts w:ascii="DejaVu Sans" w:eastAsia="DejaVu Sans" w:hAnsi="DejaVu Sans" w:cs="DejaVu Sans"/>
      <w:lang w:bidi="en-US"/>
    </w:rPr>
  </w:style>
  <w:style w:type="character" w:styleId="Hyperlink">
    <w:name w:val="Hyperlink"/>
    <w:basedOn w:val="DefaultParagraphFont"/>
    <w:uiPriority w:val="99"/>
    <w:unhideWhenUsed/>
    <w:rsid w:val="00F17C13"/>
    <w:rPr>
      <w:color w:val="0000FF" w:themeColor="hyperlink"/>
      <w:u w:val="single"/>
    </w:rPr>
  </w:style>
  <w:style w:type="table" w:styleId="TableGrid">
    <w:name w:val="Table Grid"/>
    <w:basedOn w:val="TableNormal"/>
    <w:rsid w:val="00F17C13"/>
    <w:pPr>
      <w:widowControl/>
      <w:suppressAutoHyphens/>
      <w:autoSpaceDE/>
      <w:autoSpaceDN/>
      <w:spacing w:after="200" w:line="216"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7C13"/>
    <w:pPr>
      <w:widowControl/>
      <w:adjustRightInd w:val="0"/>
    </w:pPr>
    <w:rPr>
      <w:rFonts w:ascii="Book Antiqua" w:eastAsia="Times New Roman" w:hAnsi="Book Antiqua" w:cs="Book Antiqua"/>
      <w:color w:val="000000"/>
      <w:sz w:val="24"/>
      <w:szCs w:val="24"/>
      <w:lang w:val="en-IN" w:eastAsia="en-IN"/>
    </w:rPr>
  </w:style>
  <w:style w:type="character" w:customStyle="1" w:styleId="ListParagraphChar">
    <w:name w:val="List Paragraph Char"/>
    <w:aliases w:val="+FISBullet4 Char,List Paragraph1 Char,List Paragraph Char Char Char,b1 Char,d_bodyb Char,lp1 Char,Amex_bullet Char,Figure_name Char,List Paragraph11 Char,Number_1 Char,SGLText List Paragraph Char,new Char,List Paragraph2 Char"/>
    <w:link w:val="ListParagraph"/>
    <w:uiPriority w:val="1"/>
    <w:qFormat/>
    <w:locked/>
    <w:rsid w:val="00F17C13"/>
    <w:rPr>
      <w:rFonts w:ascii="Arial" w:eastAsia="Arial" w:hAnsi="Arial" w:cs="Arial"/>
    </w:rPr>
  </w:style>
  <w:style w:type="paragraph" w:styleId="BodyTextIndent2">
    <w:name w:val="Body Text Indent 2"/>
    <w:basedOn w:val="Normal"/>
    <w:link w:val="BodyTextIndent2Char"/>
    <w:uiPriority w:val="99"/>
    <w:semiHidden/>
    <w:unhideWhenUsed/>
    <w:rsid w:val="001E500A"/>
    <w:pPr>
      <w:spacing w:after="120" w:line="480" w:lineRule="auto"/>
      <w:ind w:left="360"/>
    </w:pPr>
  </w:style>
  <w:style w:type="character" w:customStyle="1" w:styleId="BodyTextIndent2Char">
    <w:name w:val="Body Text Indent 2 Char"/>
    <w:basedOn w:val="DefaultParagraphFont"/>
    <w:link w:val="BodyTextIndent2"/>
    <w:uiPriority w:val="99"/>
    <w:semiHidden/>
    <w:rsid w:val="001E500A"/>
    <w:rPr>
      <w:rFonts w:ascii="Arial" w:eastAsia="Arial" w:hAnsi="Arial" w:cs="Arial"/>
    </w:rPr>
  </w:style>
  <w:style w:type="paragraph" w:styleId="BalloonText">
    <w:name w:val="Balloon Text"/>
    <w:basedOn w:val="Normal"/>
    <w:link w:val="BalloonTextChar"/>
    <w:uiPriority w:val="99"/>
    <w:semiHidden/>
    <w:unhideWhenUsed/>
    <w:rsid w:val="00846242"/>
    <w:rPr>
      <w:rFonts w:ascii="Tahoma" w:hAnsi="Tahoma" w:cs="Tahoma"/>
      <w:sz w:val="16"/>
      <w:szCs w:val="16"/>
    </w:rPr>
  </w:style>
  <w:style w:type="character" w:customStyle="1" w:styleId="BalloonTextChar">
    <w:name w:val="Balloon Text Char"/>
    <w:basedOn w:val="DefaultParagraphFont"/>
    <w:link w:val="BalloonText"/>
    <w:uiPriority w:val="99"/>
    <w:semiHidden/>
    <w:rsid w:val="00846242"/>
    <w:rPr>
      <w:rFonts w:ascii="Tahoma" w:eastAsia="Arial" w:hAnsi="Tahoma" w:cs="Tahoma"/>
      <w:sz w:val="16"/>
      <w:szCs w:val="16"/>
    </w:rPr>
  </w:style>
  <w:style w:type="character" w:customStyle="1" w:styleId="Heading4Char">
    <w:name w:val="Heading 4 Char"/>
    <w:basedOn w:val="DefaultParagraphFont"/>
    <w:link w:val="Heading4"/>
    <w:uiPriority w:val="1"/>
    <w:rsid w:val="007F3ABE"/>
    <w:rPr>
      <w:rFonts w:ascii="Arial" w:eastAsia="Arial" w:hAnsi="Arial" w:cs="Arial"/>
      <w:b/>
      <w:bCs/>
      <w:sz w:val="20"/>
      <w:szCs w:val="20"/>
    </w:rPr>
  </w:style>
  <w:style w:type="character" w:customStyle="1" w:styleId="BodyTextChar">
    <w:name w:val="Body Text Char"/>
    <w:basedOn w:val="DefaultParagraphFont"/>
    <w:link w:val="BodyText"/>
    <w:uiPriority w:val="1"/>
    <w:rsid w:val="007F3ABE"/>
    <w:rPr>
      <w:rFonts w:ascii="Arial" w:eastAsia="Arial" w:hAnsi="Arial" w:cs="Arial"/>
      <w:sz w:val="20"/>
      <w:szCs w:val="20"/>
    </w:rPr>
  </w:style>
  <w:style w:type="character" w:customStyle="1" w:styleId="Heading3Char">
    <w:name w:val="Heading 3 Char"/>
    <w:basedOn w:val="DefaultParagraphFont"/>
    <w:link w:val="Heading3"/>
    <w:uiPriority w:val="1"/>
    <w:rsid w:val="001C09AD"/>
    <w:rPr>
      <w:rFonts w:ascii="Arial" w:eastAsia="Arial" w:hAnsi="Arial" w:cs="Arial"/>
      <w:u w:val="single"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jkgb.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c.hoj@jkgb.in" TargetMode="External"/><Relationship Id="rId17" Type="http://schemas.openxmlformats.org/officeDocument/2006/relationships/hyperlink" Target="http://www.jkgb.in"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kgb.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CC37-C11D-409B-86C9-6EAD1E0B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62</Pages>
  <Words>21445</Words>
  <Characters>122238</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Divyansh (IN - Delhi)</dc:creator>
  <cp:lastModifiedBy>edp</cp:lastModifiedBy>
  <cp:revision>3</cp:revision>
  <cp:lastPrinted>2022-01-05T09:17:00Z</cp:lastPrinted>
  <dcterms:created xsi:type="dcterms:W3CDTF">2022-01-29T12:13:00Z</dcterms:created>
  <dcterms:modified xsi:type="dcterms:W3CDTF">2022-01-29T12:23:00Z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2016</vt:lpwstr>
  </property>
  <property fmtid="{D5CDD505-2E9C-101B-9397-08002B2CF9AE}" pid="4" name="LastSaved">
    <vt:filetime>2021-08-17T00:00:00Z</vt:filetime>
  </property>
</Properties>
</file>