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87" w:rsidRDefault="002B6E87" w:rsidP="002B6E87">
      <w:pPr>
        <w:jc w:val="center"/>
        <w:rPr>
          <w:rFonts w:ascii="Times New Roman" w:eastAsiaTheme="minorEastAsia" w:hAnsi="Times New Roman" w:cs="Times New Roman"/>
          <w:sz w:val="72"/>
          <w:szCs w:val="72"/>
          <w:lang w:val="en-US"/>
        </w:rPr>
      </w:pPr>
      <w:r w:rsidRPr="002B6E87">
        <w:rPr>
          <w:rFonts w:ascii="Times New Roman" w:eastAsiaTheme="minorEastAsia" w:hAnsi="Times New Roman" w:cs="Times New Roman"/>
          <w:noProof/>
          <w:sz w:val="72"/>
          <w:szCs w:val="72"/>
          <w:lang w:eastAsia="en-IN"/>
        </w:rPr>
        <w:drawing>
          <wp:inline distT="0" distB="0" distL="0" distR="0">
            <wp:extent cx="5153025" cy="1362075"/>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0" t="885" r="84" b="32532"/>
                    <a:stretch>
                      <a:fillRect/>
                    </a:stretch>
                  </pic:blipFill>
                  <pic:spPr bwMode="auto">
                    <a:xfrm>
                      <a:off x="0" y="0"/>
                      <a:ext cx="5153025" cy="1362075"/>
                    </a:xfrm>
                    <a:prstGeom prst="rect">
                      <a:avLst/>
                    </a:prstGeom>
                    <a:solidFill>
                      <a:srgbClr val="FFFFFF"/>
                    </a:solidFill>
                  </pic:spPr>
                </pic:pic>
              </a:graphicData>
            </a:graphic>
          </wp:inline>
        </w:drawing>
      </w:r>
    </w:p>
    <w:p w:rsidR="002B6E87" w:rsidRDefault="002B6E87" w:rsidP="002B6E87">
      <w:pPr>
        <w:jc w:val="center"/>
        <w:rPr>
          <w:rFonts w:ascii="Times New Roman" w:eastAsiaTheme="minorEastAsia" w:hAnsi="Times New Roman" w:cs="Times New Roman"/>
          <w:sz w:val="72"/>
          <w:szCs w:val="72"/>
          <w:lang w:val="en-US"/>
        </w:rPr>
      </w:pPr>
    </w:p>
    <w:p w:rsidR="002B6E87" w:rsidRDefault="002B6E87" w:rsidP="002B6E87">
      <w:pPr>
        <w:jc w:val="center"/>
        <w:rPr>
          <w:rFonts w:ascii="Times New Roman" w:eastAsiaTheme="minorEastAsia" w:hAnsi="Times New Roman" w:cs="Times New Roman"/>
          <w:sz w:val="72"/>
          <w:szCs w:val="72"/>
          <w:lang w:val="en-US"/>
        </w:rPr>
      </w:pPr>
      <w:r>
        <w:rPr>
          <w:rFonts w:ascii="Times New Roman" w:eastAsiaTheme="minorEastAsia" w:hAnsi="Times New Roman" w:cs="Times New Roman"/>
          <w:sz w:val="72"/>
          <w:szCs w:val="72"/>
          <w:lang w:val="en-US"/>
        </w:rPr>
        <w:t>Invites</w:t>
      </w:r>
    </w:p>
    <w:p w:rsidR="002B6E87" w:rsidRPr="002B6E87" w:rsidRDefault="002B6E87" w:rsidP="002B6E87">
      <w:pPr>
        <w:jc w:val="center"/>
        <w:rPr>
          <w:rFonts w:ascii="Times New Roman" w:eastAsiaTheme="minorEastAsia" w:hAnsi="Times New Roman" w:cs="Times New Roman"/>
          <w:sz w:val="72"/>
          <w:szCs w:val="72"/>
          <w:lang w:val="en-US"/>
        </w:rPr>
      </w:pPr>
    </w:p>
    <w:p w:rsidR="002B6E87" w:rsidRDefault="00344429" w:rsidP="002B6E87">
      <w:pPr>
        <w:jc w:val="center"/>
      </w:pPr>
      <w:r w:rsidRPr="00B05F63">
        <w:rPr>
          <w:rFonts w:ascii="Times New Roman" w:eastAsiaTheme="minorEastAsia" w:hAnsi="Times New Roman" w:cs="Times New Roman"/>
          <w:b/>
          <w:i/>
          <w:sz w:val="72"/>
          <w:szCs w:val="72"/>
          <w:u w:val="single"/>
          <w:lang w:val="en-US"/>
        </w:rPr>
        <w:t xml:space="preserve">TENDER FOR </w:t>
      </w:r>
      <w:r>
        <w:rPr>
          <w:rFonts w:ascii="Times New Roman" w:eastAsiaTheme="minorEastAsia" w:hAnsi="Times New Roman" w:cs="Times New Roman"/>
          <w:b/>
          <w:i/>
          <w:sz w:val="72"/>
          <w:szCs w:val="72"/>
          <w:u w:val="single"/>
          <w:lang w:val="en-US"/>
        </w:rPr>
        <w:t>RATE CONTRACT FOR AMC OF SERVO STABILIZERS</w:t>
      </w:r>
    </w:p>
    <w:p w:rsidR="002B6E87" w:rsidRDefault="002B6E87" w:rsidP="002B6E87">
      <w:pPr>
        <w:jc w:val="right"/>
      </w:pPr>
    </w:p>
    <w:p w:rsidR="002B6E87" w:rsidRDefault="002B6E87" w:rsidP="002B6E87">
      <w:pPr>
        <w:jc w:val="right"/>
      </w:pPr>
    </w:p>
    <w:p w:rsidR="002B6E87" w:rsidRDefault="002B6E87" w:rsidP="002B6E87">
      <w:pPr>
        <w:jc w:val="right"/>
      </w:pPr>
    </w:p>
    <w:p w:rsidR="002B6E87" w:rsidRPr="005D5C2E" w:rsidRDefault="002B6E87" w:rsidP="002B6E87">
      <w:pPr>
        <w:spacing w:after="0" w:line="240" w:lineRule="auto"/>
        <w:jc w:val="right"/>
        <w:rPr>
          <w:rFonts w:ascii="EngraversGothic BT" w:hAnsi="EngraversGothic BT"/>
          <w:sz w:val="28"/>
        </w:rPr>
      </w:pPr>
      <w:r w:rsidRPr="005D5C2E">
        <w:rPr>
          <w:rFonts w:ascii="EngraversGothic BT" w:hAnsi="EngraversGothic BT"/>
          <w:sz w:val="28"/>
        </w:rPr>
        <w:t>General Administrative Department</w:t>
      </w:r>
    </w:p>
    <w:p w:rsidR="002B6E87" w:rsidRPr="005D5C2E" w:rsidRDefault="002B6E87" w:rsidP="002B6E87">
      <w:pPr>
        <w:spacing w:after="0" w:line="240" w:lineRule="auto"/>
        <w:jc w:val="right"/>
        <w:rPr>
          <w:rFonts w:ascii="EngraversGothic BT" w:hAnsi="EngraversGothic BT"/>
          <w:sz w:val="28"/>
        </w:rPr>
      </w:pPr>
      <w:r w:rsidRPr="005D5C2E">
        <w:rPr>
          <w:rFonts w:ascii="EngraversGothic BT" w:hAnsi="EngraversGothic BT"/>
          <w:sz w:val="28"/>
        </w:rPr>
        <w:t>J&amp;K Grameen Bank</w:t>
      </w:r>
    </w:p>
    <w:p w:rsidR="005D5C2E" w:rsidRPr="005D5C2E" w:rsidRDefault="002B6E87" w:rsidP="002B6E87">
      <w:pPr>
        <w:spacing w:line="240" w:lineRule="auto"/>
        <w:jc w:val="right"/>
        <w:rPr>
          <w:rFonts w:ascii="EngraversGothic BT" w:hAnsi="EngraversGothic BT"/>
          <w:sz w:val="28"/>
        </w:rPr>
      </w:pPr>
      <w:r w:rsidRPr="005D5C2E">
        <w:rPr>
          <w:rFonts w:ascii="EngraversGothic BT" w:hAnsi="EngraversGothic BT"/>
          <w:sz w:val="28"/>
        </w:rPr>
        <w:t>Head Office, Narwal</w:t>
      </w:r>
    </w:p>
    <w:p w:rsidR="005D5C2E" w:rsidRPr="005D5C2E" w:rsidRDefault="005A0C7E" w:rsidP="005D5C2E">
      <w:pPr>
        <w:spacing w:after="0" w:line="240" w:lineRule="auto"/>
        <w:jc w:val="right"/>
        <w:rPr>
          <w:rFonts w:ascii="EngraversGothic BT" w:hAnsi="EngraversGothic BT"/>
          <w:sz w:val="28"/>
        </w:rPr>
      </w:pPr>
      <w:r>
        <w:rPr>
          <w:rFonts w:ascii="EngraversGothic BT" w:hAnsi="EngraversGothic BT"/>
          <w:sz w:val="28"/>
        </w:rPr>
        <w:t>979712</w:t>
      </w:r>
      <w:r w:rsidR="005D5C2E" w:rsidRPr="005D5C2E">
        <w:rPr>
          <w:rFonts w:ascii="EngraversGothic BT" w:hAnsi="EngraversGothic BT"/>
          <w:sz w:val="28"/>
        </w:rPr>
        <w:t>7377</w:t>
      </w:r>
    </w:p>
    <w:p w:rsidR="00D90E8A" w:rsidRDefault="005D5C2E" w:rsidP="005D5C2E">
      <w:pPr>
        <w:spacing w:after="0" w:line="240" w:lineRule="auto"/>
        <w:jc w:val="right"/>
      </w:pPr>
      <w:r w:rsidRPr="005D5C2E">
        <w:rPr>
          <w:rFonts w:ascii="EngraversGothic BT" w:hAnsi="EngraversGothic BT"/>
          <w:sz w:val="28"/>
        </w:rPr>
        <w:t>pdg.hoj@jkgb.in</w:t>
      </w:r>
      <w:r w:rsidR="00D90E8A">
        <w:br w:type="page"/>
      </w:r>
    </w:p>
    <w:p w:rsidR="00D90E8A" w:rsidRDefault="00D90E8A" w:rsidP="00D90E8A">
      <w:pPr>
        <w:tabs>
          <w:tab w:val="left" w:pos="1473"/>
        </w:tabs>
        <w:spacing w:line="240" w:lineRule="auto"/>
        <w:jc w:val="both"/>
        <w:rPr>
          <w:rFonts w:ascii="Times New Roman" w:eastAsiaTheme="minorEastAsia" w:hAnsi="Times New Roman" w:cs="Times New Roman"/>
          <w:b/>
          <w:sz w:val="28"/>
          <w:szCs w:val="28"/>
          <w:u w:val="single"/>
          <w:lang w:val="en-US"/>
        </w:rPr>
      </w:pPr>
    </w:p>
    <w:p w:rsidR="00D90E8A" w:rsidRPr="005F263A" w:rsidRDefault="00D90E8A" w:rsidP="005F263A">
      <w:pPr>
        <w:tabs>
          <w:tab w:val="left" w:pos="1473"/>
        </w:tabs>
        <w:spacing w:line="240" w:lineRule="auto"/>
        <w:jc w:val="center"/>
        <w:rPr>
          <w:rFonts w:ascii="Times New Roman" w:eastAsiaTheme="minorEastAsia" w:hAnsi="Times New Roman" w:cs="Times New Roman"/>
          <w:b/>
          <w:smallCaps/>
          <w:sz w:val="36"/>
          <w:szCs w:val="28"/>
          <w:u w:val="single"/>
          <w:lang w:val="en-US"/>
        </w:rPr>
      </w:pPr>
      <w:r w:rsidRPr="005F263A">
        <w:rPr>
          <w:rFonts w:ascii="Times New Roman" w:eastAsiaTheme="minorEastAsia" w:hAnsi="Times New Roman" w:cs="Times New Roman"/>
          <w:b/>
          <w:smallCaps/>
          <w:sz w:val="36"/>
          <w:szCs w:val="28"/>
          <w:u w:val="single"/>
          <w:lang w:val="en-US"/>
        </w:rPr>
        <w:t>Tender Details</w:t>
      </w:r>
    </w:p>
    <w:p w:rsidR="00D90E8A" w:rsidRPr="00D90E8A" w:rsidRDefault="00D90E8A" w:rsidP="00D90E8A">
      <w:pPr>
        <w:tabs>
          <w:tab w:val="left" w:pos="1473"/>
        </w:tabs>
        <w:spacing w:line="240" w:lineRule="auto"/>
        <w:jc w:val="both"/>
        <w:rPr>
          <w:rFonts w:ascii="Times New Roman" w:eastAsiaTheme="minorEastAsia" w:hAnsi="Times New Roman" w:cs="Times New Roman"/>
          <w:b/>
          <w:sz w:val="28"/>
          <w:szCs w:val="28"/>
          <w:u w:val="single"/>
          <w:lang w:val="en-US"/>
        </w:rPr>
      </w:pPr>
    </w:p>
    <w:tbl>
      <w:tblPr>
        <w:tblStyle w:val="TableGrid"/>
        <w:tblW w:w="0" w:type="auto"/>
        <w:tblInd w:w="250" w:type="dxa"/>
        <w:tblLook w:val="04A0"/>
      </w:tblPr>
      <w:tblGrid>
        <w:gridCol w:w="4111"/>
        <w:gridCol w:w="5386"/>
      </w:tblGrid>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Tender Reference No.</w:t>
            </w:r>
          </w:p>
        </w:tc>
        <w:tc>
          <w:tcPr>
            <w:tcW w:w="5386" w:type="dxa"/>
          </w:tcPr>
          <w:p w:rsidR="00D90E8A" w:rsidRPr="00B05F63" w:rsidRDefault="00D90E8A" w:rsidP="000341A1">
            <w:pPr>
              <w:jc w:val="both"/>
              <w:rPr>
                <w:rFonts w:ascii="Times New Roman" w:hAnsi="Times New Roman" w:cs="Times New Roman"/>
                <w:sz w:val="28"/>
                <w:szCs w:val="28"/>
              </w:rPr>
            </w:pPr>
            <w:r>
              <w:rPr>
                <w:rFonts w:ascii="Times New Roman" w:hAnsi="Times New Roman" w:cs="Times New Roman"/>
                <w:sz w:val="28"/>
                <w:szCs w:val="28"/>
              </w:rPr>
              <w:t>JKGB/GAD/</w:t>
            </w:r>
            <w:r w:rsidR="0071702C">
              <w:rPr>
                <w:rFonts w:ascii="Times New Roman" w:hAnsi="Times New Roman" w:cs="Times New Roman"/>
                <w:sz w:val="28"/>
                <w:szCs w:val="28"/>
              </w:rPr>
              <w:t>TEND/</w:t>
            </w:r>
            <w:r w:rsidR="000341A1">
              <w:rPr>
                <w:rFonts w:ascii="Times New Roman" w:hAnsi="Times New Roman" w:cs="Times New Roman"/>
                <w:sz w:val="28"/>
                <w:szCs w:val="28"/>
              </w:rPr>
              <w:t xml:space="preserve">20-  </w:t>
            </w:r>
            <w:r w:rsidR="00201937">
              <w:rPr>
                <w:rFonts w:ascii="Times New Roman" w:hAnsi="Times New Roman" w:cs="Times New Roman"/>
                <w:sz w:val="28"/>
                <w:szCs w:val="28"/>
              </w:rPr>
              <w:t xml:space="preserve"> Dated:</w:t>
            </w:r>
            <w:r w:rsidR="00FE30CE">
              <w:rPr>
                <w:rFonts w:ascii="Times New Roman" w:hAnsi="Times New Roman" w:cs="Times New Roman"/>
                <w:sz w:val="28"/>
                <w:szCs w:val="28"/>
              </w:rPr>
              <w:t xml:space="preserve"> 07.12.</w:t>
            </w:r>
            <w:r w:rsidR="00872D7B">
              <w:rPr>
                <w:rFonts w:ascii="Times New Roman" w:hAnsi="Times New Roman" w:cs="Times New Roman"/>
                <w:sz w:val="28"/>
                <w:szCs w:val="28"/>
              </w:rPr>
              <w:t>20</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BID Document Price</w:t>
            </w:r>
          </w:p>
        </w:tc>
        <w:tc>
          <w:tcPr>
            <w:tcW w:w="5386" w:type="dxa"/>
          </w:tcPr>
          <w:p w:rsidR="00D90E8A" w:rsidRPr="00B05F63" w:rsidRDefault="00D90E8A" w:rsidP="005019C5">
            <w:pPr>
              <w:jc w:val="both"/>
              <w:rPr>
                <w:rFonts w:ascii="Times New Roman" w:hAnsi="Times New Roman" w:cs="Times New Roman"/>
                <w:sz w:val="28"/>
                <w:szCs w:val="28"/>
              </w:rPr>
            </w:pPr>
            <w:r w:rsidRPr="00B05F63">
              <w:rPr>
                <w:rFonts w:ascii="Times New Roman" w:hAnsi="Times New Roman" w:cs="Times New Roman"/>
                <w:sz w:val="28"/>
                <w:szCs w:val="28"/>
              </w:rPr>
              <w:t xml:space="preserve">Rs </w:t>
            </w:r>
            <w:r>
              <w:rPr>
                <w:rFonts w:ascii="Times New Roman" w:hAnsi="Times New Roman" w:cs="Times New Roman"/>
                <w:sz w:val="28"/>
                <w:szCs w:val="28"/>
              </w:rPr>
              <w:t>1,</w:t>
            </w:r>
            <w:r w:rsidR="005019C5">
              <w:rPr>
                <w:rFonts w:ascii="Times New Roman" w:hAnsi="Times New Roman" w:cs="Times New Roman"/>
                <w:sz w:val="28"/>
                <w:szCs w:val="28"/>
              </w:rPr>
              <w:t>180</w:t>
            </w:r>
            <w:r w:rsidRPr="00B05F63">
              <w:rPr>
                <w:rFonts w:ascii="Times New Roman" w:hAnsi="Times New Roman" w:cs="Times New Roman"/>
                <w:sz w:val="28"/>
                <w:szCs w:val="28"/>
              </w:rPr>
              <w:t>/-</w:t>
            </w:r>
            <w:r w:rsidR="005019C5">
              <w:rPr>
                <w:rFonts w:ascii="Times New Roman" w:hAnsi="Times New Roman" w:cs="Times New Roman"/>
                <w:sz w:val="28"/>
                <w:szCs w:val="28"/>
              </w:rPr>
              <w:t xml:space="preserve"> </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EMD (Earnest Money Deposit)</w:t>
            </w:r>
          </w:p>
        </w:tc>
        <w:tc>
          <w:tcPr>
            <w:tcW w:w="5386" w:type="dxa"/>
          </w:tcPr>
          <w:p w:rsidR="00D90E8A" w:rsidRPr="00B05F63" w:rsidRDefault="00D90E8A" w:rsidP="00961545">
            <w:pPr>
              <w:jc w:val="both"/>
              <w:rPr>
                <w:rFonts w:ascii="Times New Roman" w:hAnsi="Times New Roman" w:cs="Times New Roman"/>
                <w:sz w:val="28"/>
                <w:szCs w:val="28"/>
              </w:rPr>
            </w:pPr>
            <w:r>
              <w:rPr>
                <w:rFonts w:ascii="Times New Roman" w:hAnsi="Times New Roman" w:cs="Times New Roman"/>
                <w:sz w:val="28"/>
                <w:szCs w:val="28"/>
              </w:rPr>
              <w:t xml:space="preserve">Rs </w:t>
            </w:r>
            <w:r w:rsidRPr="00B05F63">
              <w:rPr>
                <w:rFonts w:ascii="Times New Roman" w:hAnsi="Times New Roman" w:cs="Times New Roman"/>
                <w:sz w:val="28"/>
                <w:szCs w:val="28"/>
              </w:rPr>
              <w:t>5,000/- (in favour of Gener</w:t>
            </w:r>
            <w:r>
              <w:rPr>
                <w:rFonts w:ascii="Times New Roman" w:hAnsi="Times New Roman" w:cs="Times New Roman"/>
                <w:sz w:val="28"/>
                <w:szCs w:val="28"/>
              </w:rPr>
              <w:t>al Manager, J&amp;K Grameen Bank, Head Office</w:t>
            </w:r>
            <w:r w:rsidRPr="00B05F63">
              <w:rPr>
                <w:rFonts w:ascii="Times New Roman" w:hAnsi="Times New Roman" w:cs="Times New Roman"/>
                <w:sz w:val="28"/>
                <w:szCs w:val="28"/>
              </w:rPr>
              <w:t xml:space="preserve"> Narwal, Jammu)</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Bid Document Availability</w:t>
            </w:r>
          </w:p>
        </w:tc>
        <w:tc>
          <w:tcPr>
            <w:tcW w:w="5386" w:type="dxa"/>
          </w:tcPr>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General Administrative Deptt. J&amp;K Grameen Bank</w:t>
            </w: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Head Office, Narwal,</w:t>
            </w:r>
          </w:p>
          <w:p w:rsidR="00D90E8A" w:rsidRPr="00B05F63" w:rsidRDefault="00D90E8A" w:rsidP="005019C5">
            <w:pPr>
              <w:jc w:val="both"/>
              <w:rPr>
                <w:rFonts w:ascii="Times New Roman" w:hAnsi="Times New Roman" w:cs="Times New Roman"/>
                <w:sz w:val="28"/>
                <w:szCs w:val="28"/>
              </w:rPr>
            </w:pPr>
            <w:r w:rsidRPr="00B05F63">
              <w:rPr>
                <w:rFonts w:ascii="Times New Roman" w:hAnsi="Times New Roman" w:cs="Times New Roman"/>
                <w:sz w:val="28"/>
                <w:szCs w:val="28"/>
              </w:rPr>
              <w:t xml:space="preserve">Near Fruit Complex, Jammu – 180006 </w:t>
            </w:r>
            <w:r>
              <w:rPr>
                <w:rFonts w:ascii="Times New Roman" w:hAnsi="Times New Roman" w:cs="Times New Roman"/>
                <w:sz w:val="28"/>
                <w:szCs w:val="28"/>
              </w:rPr>
              <w:t>from 0</w:t>
            </w:r>
            <w:r w:rsidR="005019C5">
              <w:rPr>
                <w:rFonts w:ascii="Times New Roman" w:hAnsi="Times New Roman" w:cs="Times New Roman"/>
                <w:sz w:val="28"/>
                <w:szCs w:val="28"/>
              </w:rPr>
              <w:t>8</w:t>
            </w:r>
            <w:r>
              <w:rPr>
                <w:rFonts w:ascii="Times New Roman" w:hAnsi="Times New Roman" w:cs="Times New Roman"/>
                <w:sz w:val="28"/>
                <w:szCs w:val="28"/>
              </w:rPr>
              <w:t>.12.20</w:t>
            </w:r>
            <w:r w:rsidR="000341A1">
              <w:rPr>
                <w:rFonts w:ascii="Times New Roman" w:hAnsi="Times New Roman" w:cs="Times New Roman"/>
                <w:sz w:val="28"/>
                <w:szCs w:val="28"/>
              </w:rPr>
              <w:t>20</w:t>
            </w:r>
            <w:r>
              <w:rPr>
                <w:rFonts w:ascii="Times New Roman" w:hAnsi="Times New Roman" w:cs="Times New Roman"/>
                <w:sz w:val="28"/>
                <w:szCs w:val="28"/>
              </w:rPr>
              <w:t xml:space="preserve"> to </w:t>
            </w:r>
            <w:r w:rsidR="005019C5">
              <w:rPr>
                <w:rFonts w:ascii="Times New Roman" w:hAnsi="Times New Roman" w:cs="Times New Roman"/>
                <w:sz w:val="28"/>
                <w:szCs w:val="28"/>
              </w:rPr>
              <w:t>29</w:t>
            </w:r>
            <w:r>
              <w:rPr>
                <w:rFonts w:ascii="Times New Roman" w:hAnsi="Times New Roman" w:cs="Times New Roman"/>
                <w:sz w:val="28"/>
                <w:szCs w:val="28"/>
              </w:rPr>
              <w:t>.12.20</w:t>
            </w:r>
            <w:r w:rsidR="000341A1">
              <w:rPr>
                <w:rFonts w:ascii="Times New Roman" w:hAnsi="Times New Roman" w:cs="Times New Roman"/>
                <w:sz w:val="28"/>
                <w:szCs w:val="28"/>
              </w:rPr>
              <w:t>20</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Last Date for Receipt of Tenders</w:t>
            </w:r>
          </w:p>
        </w:tc>
        <w:tc>
          <w:tcPr>
            <w:tcW w:w="5386" w:type="dxa"/>
          </w:tcPr>
          <w:p w:rsidR="00D90E8A" w:rsidRPr="00B05F63" w:rsidRDefault="005019C5" w:rsidP="00872D7B">
            <w:pPr>
              <w:jc w:val="both"/>
              <w:rPr>
                <w:rFonts w:ascii="Times New Roman" w:hAnsi="Times New Roman" w:cs="Times New Roman"/>
                <w:sz w:val="28"/>
                <w:szCs w:val="28"/>
              </w:rPr>
            </w:pPr>
            <w:r>
              <w:rPr>
                <w:rFonts w:ascii="Times New Roman" w:hAnsi="Times New Roman" w:cs="Times New Roman"/>
                <w:sz w:val="28"/>
                <w:szCs w:val="28"/>
              </w:rPr>
              <w:t>30</w:t>
            </w:r>
            <w:r w:rsidR="00D90E8A">
              <w:rPr>
                <w:rFonts w:ascii="Times New Roman" w:hAnsi="Times New Roman" w:cs="Times New Roman"/>
                <w:sz w:val="28"/>
                <w:szCs w:val="28"/>
              </w:rPr>
              <w:t>.12.20</w:t>
            </w:r>
            <w:r w:rsidR="00872D7B">
              <w:rPr>
                <w:rFonts w:ascii="Times New Roman" w:hAnsi="Times New Roman" w:cs="Times New Roman"/>
                <w:sz w:val="28"/>
                <w:szCs w:val="28"/>
              </w:rPr>
              <w:t>20</w:t>
            </w:r>
            <w:r w:rsidR="00D90E8A">
              <w:rPr>
                <w:rFonts w:ascii="Times New Roman" w:hAnsi="Times New Roman" w:cs="Times New Roman"/>
                <w:sz w:val="28"/>
                <w:szCs w:val="28"/>
              </w:rPr>
              <w:t xml:space="preserve"> </w:t>
            </w:r>
            <w:r w:rsidR="00D90E8A" w:rsidRPr="00B05F63">
              <w:rPr>
                <w:rFonts w:ascii="Times New Roman" w:hAnsi="Times New Roman" w:cs="Times New Roman"/>
                <w:sz w:val="28"/>
                <w:szCs w:val="28"/>
              </w:rPr>
              <w:t xml:space="preserve">up to </w:t>
            </w:r>
            <w:r w:rsidR="000341A1">
              <w:rPr>
                <w:rFonts w:ascii="Times New Roman" w:hAnsi="Times New Roman" w:cs="Times New Roman"/>
                <w:sz w:val="28"/>
                <w:szCs w:val="28"/>
              </w:rPr>
              <w:t>1:00</w:t>
            </w:r>
            <w:r w:rsidR="00D90E8A" w:rsidRPr="00B05F63">
              <w:rPr>
                <w:rFonts w:ascii="Times New Roman" w:hAnsi="Times New Roman" w:cs="Times New Roman"/>
                <w:sz w:val="28"/>
                <w:szCs w:val="28"/>
              </w:rPr>
              <w:t>PM</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Date &amp; Time of Opening of Tenders</w:t>
            </w:r>
          </w:p>
        </w:tc>
        <w:tc>
          <w:tcPr>
            <w:tcW w:w="5386" w:type="dxa"/>
          </w:tcPr>
          <w:p w:rsidR="00D90E8A" w:rsidRPr="00B05F63" w:rsidRDefault="005019C5" w:rsidP="00872D7B">
            <w:pPr>
              <w:jc w:val="both"/>
              <w:rPr>
                <w:rFonts w:ascii="Times New Roman" w:hAnsi="Times New Roman" w:cs="Times New Roman"/>
                <w:sz w:val="28"/>
                <w:szCs w:val="28"/>
              </w:rPr>
            </w:pPr>
            <w:r>
              <w:rPr>
                <w:rFonts w:ascii="Times New Roman" w:hAnsi="Times New Roman" w:cs="Times New Roman"/>
                <w:sz w:val="28"/>
                <w:szCs w:val="28"/>
              </w:rPr>
              <w:t>30</w:t>
            </w:r>
            <w:r w:rsidR="00D90E8A">
              <w:rPr>
                <w:rFonts w:ascii="Times New Roman" w:hAnsi="Times New Roman" w:cs="Times New Roman"/>
                <w:sz w:val="28"/>
                <w:szCs w:val="28"/>
              </w:rPr>
              <w:t>.12.20</w:t>
            </w:r>
            <w:r w:rsidR="00872D7B">
              <w:rPr>
                <w:rFonts w:ascii="Times New Roman" w:hAnsi="Times New Roman" w:cs="Times New Roman"/>
                <w:sz w:val="28"/>
                <w:szCs w:val="28"/>
              </w:rPr>
              <w:t>20</w:t>
            </w:r>
            <w:r w:rsidR="00D90E8A">
              <w:rPr>
                <w:rFonts w:ascii="Times New Roman" w:hAnsi="Times New Roman" w:cs="Times New Roman"/>
                <w:sz w:val="28"/>
                <w:szCs w:val="28"/>
              </w:rPr>
              <w:t xml:space="preserve"> </w:t>
            </w:r>
            <w:r w:rsidR="00D90E8A" w:rsidRPr="00B05F63">
              <w:rPr>
                <w:rFonts w:ascii="Times New Roman" w:hAnsi="Times New Roman" w:cs="Times New Roman"/>
                <w:sz w:val="28"/>
                <w:szCs w:val="28"/>
              </w:rPr>
              <w:t xml:space="preserve">at </w:t>
            </w:r>
            <w:r w:rsidR="00872D7B">
              <w:rPr>
                <w:rFonts w:ascii="Times New Roman" w:hAnsi="Times New Roman" w:cs="Times New Roman"/>
                <w:sz w:val="28"/>
                <w:szCs w:val="28"/>
              </w:rPr>
              <w:t>03:00</w:t>
            </w:r>
            <w:r w:rsidR="00D90E8A" w:rsidRPr="00B05F63">
              <w:rPr>
                <w:rFonts w:ascii="Times New Roman" w:hAnsi="Times New Roman" w:cs="Times New Roman"/>
                <w:sz w:val="28"/>
                <w:szCs w:val="28"/>
              </w:rPr>
              <w:t xml:space="preserve"> PM</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Address of Communication</w:t>
            </w:r>
          </w:p>
        </w:tc>
        <w:tc>
          <w:tcPr>
            <w:tcW w:w="5386" w:type="dxa"/>
          </w:tcPr>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General Manager</w:t>
            </w: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J&amp;K Grameen Bank</w:t>
            </w: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Head Office, Narwal,</w:t>
            </w:r>
          </w:p>
          <w:p w:rsidR="00D90E8A" w:rsidRDefault="00D90E8A" w:rsidP="00961545">
            <w:pPr>
              <w:jc w:val="both"/>
              <w:rPr>
                <w:rFonts w:ascii="Times New Roman" w:hAnsi="Times New Roman" w:cs="Times New Roman"/>
                <w:sz w:val="28"/>
                <w:szCs w:val="28"/>
              </w:rPr>
            </w:pPr>
            <w:r>
              <w:rPr>
                <w:rFonts w:ascii="Times New Roman" w:hAnsi="Times New Roman" w:cs="Times New Roman"/>
                <w:sz w:val="28"/>
                <w:szCs w:val="28"/>
              </w:rPr>
              <w:t>Near Fruit Complex,</w:t>
            </w: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Jammu – 180006.</w:t>
            </w:r>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Email ID</w:t>
            </w:r>
          </w:p>
        </w:tc>
        <w:tc>
          <w:tcPr>
            <w:tcW w:w="5386" w:type="dxa"/>
          </w:tcPr>
          <w:p w:rsidR="00D90E8A" w:rsidRPr="00B05F63" w:rsidRDefault="00337566" w:rsidP="00961545">
            <w:pPr>
              <w:jc w:val="both"/>
              <w:rPr>
                <w:rFonts w:ascii="Times New Roman" w:hAnsi="Times New Roman" w:cs="Times New Roman"/>
                <w:sz w:val="28"/>
                <w:szCs w:val="28"/>
              </w:rPr>
            </w:pPr>
            <w:hyperlink r:id="rId9" w:history="1">
              <w:r w:rsidR="00D90E8A" w:rsidRPr="00B05F63">
                <w:rPr>
                  <w:rStyle w:val="Hyperlink"/>
                  <w:rFonts w:ascii="Times New Roman" w:hAnsi="Times New Roman" w:cs="Times New Roman"/>
                  <w:sz w:val="28"/>
                  <w:szCs w:val="28"/>
                </w:rPr>
                <w:t>pdg.hoj@jkgb.in</w:t>
              </w:r>
            </w:hyperlink>
          </w:p>
        </w:tc>
      </w:tr>
      <w:tr w:rsidR="00D90E8A" w:rsidRPr="00B05F63" w:rsidTr="009B696B">
        <w:tc>
          <w:tcPr>
            <w:tcW w:w="4111"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Web Site</w:t>
            </w:r>
          </w:p>
        </w:tc>
        <w:tc>
          <w:tcPr>
            <w:tcW w:w="5386" w:type="dxa"/>
          </w:tcPr>
          <w:p w:rsidR="00D90E8A" w:rsidRPr="00B05F63" w:rsidRDefault="00337566" w:rsidP="00961545">
            <w:pPr>
              <w:jc w:val="both"/>
              <w:rPr>
                <w:rFonts w:ascii="Times New Roman" w:hAnsi="Times New Roman" w:cs="Times New Roman"/>
                <w:sz w:val="28"/>
                <w:szCs w:val="28"/>
              </w:rPr>
            </w:pPr>
            <w:hyperlink r:id="rId10" w:history="1">
              <w:r w:rsidR="00D90E8A" w:rsidRPr="000A5332">
                <w:rPr>
                  <w:rStyle w:val="Hyperlink"/>
                  <w:rFonts w:ascii="Times New Roman" w:hAnsi="Times New Roman" w:cs="Times New Roman"/>
                  <w:sz w:val="28"/>
                  <w:szCs w:val="28"/>
                </w:rPr>
                <w:t>www.jkgb.in</w:t>
              </w:r>
            </w:hyperlink>
          </w:p>
        </w:tc>
      </w:tr>
    </w:tbl>
    <w:p w:rsidR="00D90E8A" w:rsidRDefault="00D90E8A" w:rsidP="00D90E8A">
      <w:pPr>
        <w:jc w:val="both"/>
        <w:rPr>
          <w:rFonts w:ascii="Times New Roman" w:hAnsi="Times New Roman" w:cs="Times New Roman"/>
          <w:sz w:val="28"/>
          <w:szCs w:val="28"/>
        </w:rPr>
      </w:pPr>
      <w:r w:rsidRPr="00B05F63">
        <w:rPr>
          <w:rFonts w:ascii="Times New Roman" w:hAnsi="Times New Roman" w:cs="Times New Roman"/>
          <w:sz w:val="28"/>
          <w:szCs w:val="28"/>
        </w:rPr>
        <w:br w:type="page"/>
      </w:r>
    </w:p>
    <w:p w:rsidR="00D90E8A" w:rsidRDefault="00D90E8A" w:rsidP="00D90E8A">
      <w:pPr>
        <w:spacing w:line="360" w:lineRule="auto"/>
        <w:jc w:val="center"/>
        <w:rPr>
          <w:rFonts w:ascii="Times New Roman" w:hAnsi="Times New Roman" w:cs="Times New Roman"/>
          <w:b/>
          <w:smallCaps/>
          <w:sz w:val="36"/>
          <w:szCs w:val="36"/>
          <w:u w:val="single"/>
        </w:rPr>
      </w:pPr>
    </w:p>
    <w:p w:rsidR="00D90E8A" w:rsidRPr="00CF134A" w:rsidRDefault="00D90E8A" w:rsidP="00D90E8A">
      <w:pPr>
        <w:spacing w:line="360" w:lineRule="auto"/>
        <w:jc w:val="center"/>
        <w:rPr>
          <w:rFonts w:ascii="Times New Roman" w:hAnsi="Times New Roman" w:cs="Times New Roman"/>
          <w:b/>
          <w:smallCaps/>
          <w:sz w:val="36"/>
          <w:szCs w:val="36"/>
          <w:u w:val="single"/>
        </w:rPr>
      </w:pPr>
      <w:r w:rsidRPr="00CF134A">
        <w:rPr>
          <w:rFonts w:ascii="Times New Roman" w:hAnsi="Times New Roman" w:cs="Times New Roman"/>
          <w:b/>
          <w:smallCaps/>
          <w:sz w:val="36"/>
          <w:szCs w:val="36"/>
          <w:u w:val="single"/>
        </w:rPr>
        <w:t>Table of Contents</w:t>
      </w:r>
    </w:p>
    <w:p w:rsidR="00D90E8A" w:rsidRPr="00B05F63" w:rsidRDefault="00D90E8A" w:rsidP="00D90E8A">
      <w:pPr>
        <w:jc w:val="both"/>
        <w:rPr>
          <w:rFonts w:ascii="Times New Roman" w:hAnsi="Times New Roman" w:cs="Times New Roman"/>
          <w:smallCaps/>
          <w:sz w:val="28"/>
          <w:szCs w:val="28"/>
        </w:rPr>
      </w:pPr>
    </w:p>
    <w:p w:rsidR="00D90E8A" w:rsidRPr="00B05F63" w:rsidRDefault="00337566" w:rsidP="00D90E8A">
      <w:pPr>
        <w:widowControl w:val="0"/>
        <w:numPr>
          <w:ilvl w:val="0"/>
          <w:numId w:val="4"/>
        </w:numPr>
        <w:autoSpaceDE w:val="0"/>
        <w:autoSpaceDN w:val="0"/>
        <w:spacing w:after="0" w:line="360" w:lineRule="auto"/>
        <w:ind w:hanging="360"/>
        <w:jc w:val="both"/>
        <w:rPr>
          <w:rFonts w:ascii="Times New Roman" w:hAnsi="Times New Roman" w:cs="Times New Roman"/>
          <w:b/>
          <w:bCs/>
          <w:sz w:val="28"/>
          <w:szCs w:val="28"/>
        </w:rPr>
      </w:pPr>
      <w:r w:rsidRPr="0033756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2050" type="#_x0000_t202" style="position:absolute;left:0;text-align:left;margin-left:54.25pt;margin-top:20.4pt;width:165pt;height:49.9pt;z-index:251661312;mso-wrap-edited:f;mso-wrap-distance-left:0;mso-wrap-distance-right:0;mso-position-horizontal-relative:page;mso-position-vertical-relative:page" wrapcoords="-62 0 -62 21600 21662 21600 21662 0 -62 0" o:allowincell="f" filled="f" stroked="f">
            <v:textbox inset="0,0,0,0">
              <w:txbxContent>
                <w:p w:rsidR="00D90E8A" w:rsidRDefault="00D90E8A" w:rsidP="00D90E8A">
                  <w:pPr>
                    <w:ind w:right="7"/>
                    <w:jc w:val="center"/>
                  </w:pPr>
                </w:p>
              </w:txbxContent>
            </v:textbox>
            <w10:wrap type="square" anchorx="page" anchory="page"/>
          </v:shape>
        </w:pict>
      </w:r>
      <w:r w:rsidRPr="00337566">
        <w:rPr>
          <w:rFonts w:ascii="Times New Roman" w:hAnsi="Times New Roman" w:cs="Times New Roman"/>
          <w:noProof/>
          <w:sz w:val="28"/>
          <w:szCs w:val="28"/>
        </w:rPr>
        <w:pict>
          <v:shape id="_x0000_s2051" type="#_x0000_t202" style="position:absolute;left:0;text-align:left;margin-left:285.35pt;margin-top:33.6pt;width:6pt;height:34.3pt;z-index:251662336;mso-wrap-edited:f;mso-wrap-distance-left:0;mso-wrap-distance-right:0;mso-position-horizontal-relative:page;mso-position-vertical-relative:page" wrapcoords="-62 0 -62 21600 21662 21600 21662 0 -62 0" o:allowincell="f" filled="f" stroked="f">
            <v:textbox inset="0,0,0,0">
              <w:txbxContent>
                <w:p w:rsidR="00D90E8A" w:rsidRDefault="00D90E8A" w:rsidP="00D90E8A">
                  <w:pPr>
                    <w:spacing w:line="686" w:lineRule="atLeast"/>
                    <w:jc w:val="center"/>
                  </w:pPr>
                </w:p>
              </w:txbxContent>
            </v:textbox>
            <w10:wrap type="square" anchorx="page" anchory="page"/>
          </v:shape>
        </w:pict>
      </w:r>
      <w:r w:rsidR="00D90E8A" w:rsidRPr="00B05F63">
        <w:rPr>
          <w:rFonts w:ascii="Times New Roman" w:hAnsi="Times New Roman" w:cs="Times New Roman"/>
          <w:b/>
          <w:bCs/>
          <w:sz w:val="28"/>
          <w:szCs w:val="28"/>
        </w:rPr>
        <w:t>PRE QUALIFICATION DOCUMENTS</w:t>
      </w:r>
    </w:p>
    <w:p w:rsidR="00D90E8A" w:rsidRPr="00B05F63" w:rsidRDefault="00D90E8A" w:rsidP="00D90E8A">
      <w:pPr>
        <w:widowControl w:val="0"/>
        <w:numPr>
          <w:ilvl w:val="0"/>
          <w:numId w:val="4"/>
        </w:numPr>
        <w:autoSpaceDE w:val="0"/>
        <w:autoSpaceDN w:val="0"/>
        <w:spacing w:before="360" w:after="0" w:line="360" w:lineRule="auto"/>
        <w:ind w:hanging="360"/>
        <w:jc w:val="both"/>
        <w:rPr>
          <w:rFonts w:ascii="Times New Roman" w:hAnsi="Times New Roman" w:cs="Times New Roman"/>
          <w:b/>
          <w:bCs/>
          <w:sz w:val="28"/>
          <w:szCs w:val="28"/>
        </w:rPr>
      </w:pPr>
      <w:r w:rsidRPr="00B05F63">
        <w:rPr>
          <w:rFonts w:ascii="Times New Roman" w:hAnsi="Times New Roman" w:cs="Times New Roman"/>
          <w:b/>
          <w:bCs/>
          <w:sz w:val="28"/>
          <w:szCs w:val="28"/>
        </w:rPr>
        <w:t>INSTRUCTION TO THE BIDDER</w:t>
      </w:r>
    </w:p>
    <w:p w:rsidR="00D90E8A" w:rsidRPr="00B05F63" w:rsidRDefault="00D90E8A" w:rsidP="00D90E8A">
      <w:pPr>
        <w:widowControl w:val="0"/>
        <w:numPr>
          <w:ilvl w:val="0"/>
          <w:numId w:val="4"/>
        </w:numPr>
        <w:autoSpaceDE w:val="0"/>
        <w:autoSpaceDN w:val="0"/>
        <w:spacing w:before="360" w:after="0" w:line="360" w:lineRule="auto"/>
        <w:ind w:hanging="360"/>
        <w:jc w:val="both"/>
        <w:rPr>
          <w:rFonts w:ascii="Times New Roman" w:hAnsi="Times New Roman" w:cs="Times New Roman"/>
          <w:b/>
          <w:bCs/>
          <w:sz w:val="28"/>
          <w:szCs w:val="28"/>
        </w:rPr>
      </w:pPr>
      <w:r>
        <w:rPr>
          <w:rFonts w:ascii="Times New Roman" w:hAnsi="Times New Roman" w:cs="Times New Roman"/>
          <w:b/>
          <w:bCs/>
          <w:sz w:val="28"/>
          <w:szCs w:val="28"/>
        </w:rPr>
        <w:t>SCOPE OF WORK</w:t>
      </w:r>
    </w:p>
    <w:p w:rsidR="00D90E8A" w:rsidRPr="00B05F63" w:rsidRDefault="00D90E8A" w:rsidP="00D90E8A">
      <w:pPr>
        <w:widowControl w:val="0"/>
        <w:numPr>
          <w:ilvl w:val="0"/>
          <w:numId w:val="4"/>
        </w:numPr>
        <w:autoSpaceDE w:val="0"/>
        <w:autoSpaceDN w:val="0"/>
        <w:spacing w:before="324" w:after="0" w:line="360" w:lineRule="auto"/>
        <w:ind w:hanging="360"/>
        <w:jc w:val="both"/>
        <w:rPr>
          <w:rFonts w:ascii="Times New Roman" w:hAnsi="Times New Roman" w:cs="Times New Roman"/>
          <w:b/>
          <w:bCs/>
          <w:sz w:val="28"/>
          <w:szCs w:val="28"/>
        </w:rPr>
      </w:pPr>
      <w:r w:rsidRPr="00B05F63">
        <w:rPr>
          <w:rFonts w:ascii="Times New Roman" w:hAnsi="Times New Roman" w:cs="Times New Roman"/>
          <w:b/>
          <w:bCs/>
          <w:sz w:val="28"/>
          <w:szCs w:val="28"/>
        </w:rPr>
        <w:t>TERMS &amp; CONDITIONS</w:t>
      </w:r>
    </w:p>
    <w:p w:rsidR="00D90E8A" w:rsidRPr="00B05F63" w:rsidRDefault="00D90E8A" w:rsidP="00D90E8A">
      <w:pPr>
        <w:widowControl w:val="0"/>
        <w:numPr>
          <w:ilvl w:val="0"/>
          <w:numId w:val="4"/>
        </w:numPr>
        <w:autoSpaceDE w:val="0"/>
        <w:autoSpaceDN w:val="0"/>
        <w:spacing w:before="360" w:after="0" w:line="360" w:lineRule="auto"/>
        <w:ind w:hanging="360"/>
        <w:jc w:val="both"/>
        <w:rPr>
          <w:rFonts w:ascii="Times New Roman" w:hAnsi="Times New Roman" w:cs="Times New Roman"/>
          <w:b/>
          <w:bCs/>
          <w:sz w:val="28"/>
          <w:szCs w:val="28"/>
        </w:rPr>
      </w:pPr>
      <w:r>
        <w:rPr>
          <w:rFonts w:ascii="Times New Roman" w:hAnsi="Times New Roman" w:cs="Times New Roman"/>
          <w:b/>
          <w:bCs/>
          <w:sz w:val="28"/>
          <w:szCs w:val="28"/>
        </w:rPr>
        <w:t>PRICE</w:t>
      </w:r>
      <w:r w:rsidRPr="00B05F63">
        <w:rPr>
          <w:rFonts w:ascii="Times New Roman" w:hAnsi="Times New Roman" w:cs="Times New Roman"/>
          <w:b/>
          <w:bCs/>
          <w:sz w:val="28"/>
          <w:szCs w:val="28"/>
        </w:rPr>
        <w:t xml:space="preserve"> BID</w:t>
      </w:r>
    </w:p>
    <w:p w:rsidR="00D90E8A" w:rsidRPr="00B05F63" w:rsidRDefault="00D90E8A" w:rsidP="00D90E8A">
      <w:pPr>
        <w:widowControl w:val="0"/>
        <w:autoSpaceDE w:val="0"/>
        <w:autoSpaceDN w:val="0"/>
        <w:spacing w:before="360" w:after="0" w:line="360" w:lineRule="auto"/>
        <w:jc w:val="both"/>
        <w:rPr>
          <w:rFonts w:ascii="Times New Roman" w:hAnsi="Times New Roman" w:cs="Times New Roman"/>
          <w:b/>
          <w:bCs/>
          <w:sz w:val="28"/>
          <w:szCs w:val="28"/>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spacing w:line="360" w:lineRule="auto"/>
        <w:jc w:val="both"/>
        <w:rPr>
          <w:rFonts w:ascii="Times New Roman" w:eastAsiaTheme="minorEastAsia" w:hAnsi="Times New Roman" w:cs="Times New Roman"/>
          <w:b/>
          <w:sz w:val="28"/>
          <w:szCs w:val="28"/>
          <w:lang w:val="en-US"/>
        </w:rPr>
      </w:pPr>
    </w:p>
    <w:p w:rsidR="00D90E8A" w:rsidRPr="00B05F63" w:rsidRDefault="00D90E8A" w:rsidP="00D90E8A">
      <w:pPr>
        <w:jc w:val="both"/>
        <w:rPr>
          <w:rFonts w:ascii="Times New Roman" w:hAnsi="Times New Roman" w:cs="Times New Roman"/>
          <w:b/>
          <w:sz w:val="28"/>
          <w:szCs w:val="28"/>
        </w:rPr>
      </w:pPr>
    </w:p>
    <w:p w:rsidR="00D90E8A" w:rsidRPr="00B05F63" w:rsidRDefault="00D90E8A" w:rsidP="00D90E8A">
      <w:pPr>
        <w:jc w:val="both"/>
        <w:rPr>
          <w:rFonts w:ascii="Times New Roman" w:hAnsi="Times New Roman" w:cs="Times New Roman"/>
          <w:b/>
          <w:sz w:val="28"/>
          <w:szCs w:val="28"/>
        </w:rPr>
      </w:pPr>
    </w:p>
    <w:p w:rsidR="00D90E8A" w:rsidRPr="00B05F63" w:rsidRDefault="00D90E8A" w:rsidP="00D90E8A">
      <w:pPr>
        <w:jc w:val="both"/>
        <w:rPr>
          <w:rFonts w:ascii="Times New Roman" w:hAnsi="Times New Roman" w:cs="Times New Roman"/>
          <w:b/>
          <w:sz w:val="28"/>
          <w:szCs w:val="28"/>
        </w:rPr>
      </w:pPr>
    </w:p>
    <w:p w:rsidR="00D90E8A" w:rsidRPr="00B05F63" w:rsidRDefault="00D90E8A" w:rsidP="00D90E8A">
      <w:pPr>
        <w:jc w:val="both"/>
        <w:rPr>
          <w:rFonts w:ascii="Times New Roman" w:hAnsi="Times New Roman" w:cs="Times New Roman"/>
          <w:b/>
          <w:sz w:val="28"/>
          <w:szCs w:val="28"/>
        </w:rPr>
      </w:pPr>
    </w:p>
    <w:p w:rsidR="00D90E8A" w:rsidRPr="005F263A" w:rsidRDefault="005F263A" w:rsidP="00D90E8A">
      <w:pPr>
        <w:spacing w:after="0" w:line="240" w:lineRule="auto"/>
        <w:jc w:val="center"/>
        <w:rPr>
          <w:rFonts w:ascii="Times New Roman" w:eastAsia="Times New Roman" w:hAnsi="Times New Roman" w:cs="Times New Roman"/>
          <w:smallCaps/>
          <w:sz w:val="36"/>
          <w:szCs w:val="36"/>
          <w:lang w:val="en-US"/>
        </w:rPr>
      </w:pPr>
      <w:r w:rsidRPr="005F263A">
        <w:rPr>
          <w:rFonts w:ascii="Times New Roman" w:eastAsia="Times New Roman" w:hAnsi="Times New Roman" w:cs="Times New Roman"/>
          <w:b/>
          <w:bCs/>
          <w:smallCaps/>
          <w:sz w:val="36"/>
          <w:szCs w:val="36"/>
          <w:u w:val="single"/>
          <w:lang w:val="en-US"/>
        </w:rPr>
        <w:lastRenderedPageBreak/>
        <w:t>Pre Qualification</w:t>
      </w:r>
    </w:p>
    <w:p w:rsidR="00D90E8A" w:rsidRPr="00B05F63" w:rsidRDefault="00D90E8A" w:rsidP="00553D07">
      <w:pPr>
        <w:spacing w:after="0"/>
        <w:jc w:val="both"/>
        <w:rPr>
          <w:rFonts w:ascii="Times New Roman" w:eastAsia="Times New Roman" w:hAnsi="Times New Roman" w:cs="Times New Roman"/>
          <w:b/>
          <w:bCs/>
          <w:sz w:val="28"/>
          <w:szCs w:val="28"/>
          <w:u w:val="single"/>
          <w:lang w:val="en-US"/>
        </w:rPr>
      </w:pPr>
    </w:p>
    <w:tbl>
      <w:tblPr>
        <w:tblStyle w:val="TableGrid1"/>
        <w:tblW w:w="9497" w:type="dxa"/>
        <w:tblInd w:w="250" w:type="dxa"/>
        <w:tblLook w:val="04A0"/>
      </w:tblPr>
      <w:tblGrid>
        <w:gridCol w:w="992"/>
        <w:gridCol w:w="3828"/>
        <w:gridCol w:w="4677"/>
      </w:tblGrid>
      <w:tr w:rsidR="00D90E8A" w:rsidRPr="00B05F63" w:rsidTr="00D90E8A">
        <w:tc>
          <w:tcPr>
            <w:tcW w:w="992" w:type="dxa"/>
          </w:tcPr>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b/>
                <w:sz w:val="28"/>
                <w:szCs w:val="28"/>
              </w:rPr>
              <w:t>S. No</w:t>
            </w:r>
          </w:p>
        </w:tc>
        <w:tc>
          <w:tcPr>
            <w:tcW w:w="3828" w:type="dxa"/>
          </w:tcPr>
          <w:p w:rsidR="00D90E8A" w:rsidRPr="00B05F63" w:rsidRDefault="00D90E8A" w:rsidP="00D90E8A">
            <w:pPr>
              <w:jc w:val="center"/>
              <w:rPr>
                <w:rFonts w:ascii="Times New Roman" w:hAnsi="Times New Roman" w:cs="Times New Roman"/>
                <w:b/>
                <w:sz w:val="28"/>
                <w:szCs w:val="28"/>
              </w:rPr>
            </w:pPr>
            <w:r w:rsidRPr="00B05F63">
              <w:rPr>
                <w:rFonts w:ascii="Times New Roman" w:hAnsi="Times New Roman" w:cs="Times New Roman"/>
                <w:b/>
                <w:sz w:val="28"/>
                <w:szCs w:val="28"/>
              </w:rPr>
              <w:t>Particulars</w:t>
            </w:r>
          </w:p>
        </w:tc>
        <w:tc>
          <w:tcPr>
            <w:tcW w:w="4677" w:type="dxa"/>
          </w:tcPr>
          <w:p w:rsidR="00D90E8A" w:rsidRPr="00B05F63" w:rsidRDefault="00D90E8A" w:rsidP="00D90E8A">
            <w:pPr>
              <w:jc w:val="center"/>
              <w:rPr>
                <w:rFonts w:ascii="Times New Roman" w:hAnsi="Times New Roman" w:cs="Times New Roman"/>
                <w:b/>
                <w:sz w:val="28"/>
                <w:szCs w:val="28"/>
              </w:rPr>
            </w:pPr>
            <w:r>
              <w:rPr>
                <w:rFonts w:ascii="Times New Roman" w:hAnsi="Times New Roman" w:cs="Times New Roman"/>
                <w:b/>
                <w:sz w:val="28"/>
                <w:szCs w:val="28"/>
              </w:rPr>
              <w:t>Remarks</w:t>
            </w:r>
          </w:p>
        </w:tc>
      </w:tr>
      <w:tr w:rsidR="00D90E8A" w:rsidRPr="00B05F63" w:rsidTr="00D90E8A">
        <w:trPr>
          <w:trHeight w:val="854"/>
        </w:trPr>
        <w:tc>
          <w:tcPr>
            <w:tcW w:w="992" w:type="dxa"/>
            <w:vAlign w:val="center"/>
          </w:tcPr>
          <w:p w:rsidR="00D90E8A" w:rsidRPr="00B05F63" w:rsidRDefault="00D90E8A" w:rsidP="00961545">
            <w:pPr>
              <w:jc w:val="both"/>
              <w:rPr>
                <w:rFonts w:ascii="Times New Roman" w:hAnsi="Times New Roman" w:cs="Times New Roman"/>
                <w:sz w:val="28"/>
                <w:szCs w:val="28"/>
              </w:rPr>
            </w:pP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1.</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p>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Name of the Dealer/ Firm.</w:t>
            </w:r>
          </w:p>
          <w:p w:rsidR="00D90E8A" w:rsidRPr="00B05F63" w:rsidRDefault="00D90E8A" w:rsidP="00961545">
            <w:pPr>
              <w:jc w:val="both"/>
              <w:rPr>
                <w:rFonts w:ascii="Times New Roman" w:hAnsi="Times New Roman" w:cs="Times New Roman"/>
                <w:b/>
                <w:sz w:val="28"/>
                <w:szCs w:val="28"/>
              </w:rPr>
            </w:pP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064199">
        <w:trPr>
          <w:trHeight w:val="1467"/>
        </w:trPr>
        <w:tc>
          <w:tcPr>
            <w:tcW w:w="992" w:type="dxa"/>
            <w:vAlign w:val="center"/>
          </w:tcPr>
          <w:p w:rsidR="00D90E8A" w:rsidRPr="00B05F63" w:rsidRDefault="00D90E8A" w:rsidP="00961545">
            <w:pPr>
              <w:jc w:val="both"/>
              <w:rPr>
                <w:rFonts w:ascii="Times New Roman" w:hAnsi="Times New Roman" w:cs="Times New Roman"/>
                <w:sz w:val="28"/>
                <w:szCs w:val="28"/>
              </w:rPr>
            </w:pPr>
          </w:p>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2.</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p>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Address for correspondence.</w:t>
            </w:r>
          </w:p>
          <w:p w:rsidR="00D90E8A" w:rsidRPr="00B05F63" w:rsidRDefault="00D90E8A" w:rsidP="00961545">
            <w:pPr>
              <w:jc w:val="both"/>
              <w:rPr>
                <w:rFonts w:ascii="Times New Roman" w:hAnsi="Times New Roman" w:cs="Times New Roman"/>
                <w:sz w:val="28"/>
                <w:szCs w:val="28"/>
              </w:rPr>
            </w:pP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D90E8A">
        <w:tc>
          <w:tcPr>
            <w:tcW w:w="992" w:type="dxa"/>
            <w:vAlign w:val="center"/>
          </w:tcPr>
          <w:p w:rsidR="00D90E8A" w:rsidRPr="00B05F63" w:rsidRDefault="00D90E8A" w:rsidP="00961545">
            <w:pPr>
              <w:jc w:val="both"/>
              <w:rPr>
                <w:rFonts w:ascii="Times New Roman" w:hAnsi="Times New Roman" w:cs="Times New Roman"/>
                <w:sz w:val="28"/>
                <w:szCs w:val="28"/>
              </w:rPr>
            </w:pPr>
            <w:r w:rsidRPr="00B05F63">
              <w:rPr>
                <w:rFonts w:ascii="Times New Roman" w:hAnsi="Times New Roman" w:cs="Times New Roman"/>
                <w:sz w:val="28"/>
                <w:szCs w:val="28"/>
              </w:rPr>
              <w:t>3.</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Registration as Firm/Supplier</w:t>
            </w:r>
          </w:p>
          <w:p w:rsidR="00D90E8A" w:rsidRPr="00B05F63" w:rsidRDefault="00D90E8A" w:rsidP="00D90E8A">
            <w:pPr>
              <w:numPr>
                <w:ilvl w:val="0"/>
                <w:numId w:val="1"/>
              </w:numPr>
              <w:autoSpaceDE w:val="0"/>
              <w:autoSpaceDN w:val="0"/>
              <w:adjustRightInd w:val="0"/>
              <w:ind w:left="459"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Income Tax/ PAN No.</w:t>
            </w:r>
          </w:p>
          <w:p w:rsidR="00D90E8A" w:rsidRPr="00B05F63" w:rsidRDefault="00D90E8A" w:rsidP="00D90E8A">
            <w:pPr>
              <w:numPr>
                <w:ilvl w:val="0"/>
                <w:numId w:val="1"/>
              </w:numPr>
              <w:autoSpaceDE w:val="0"/>
              <w:autoSpaceDN w:val="0"/>
              <w:adjustRightInd w:val="0"/>
              <w:ind w:left="459"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GSTIN</w:t>
            </w:r>
          </w:p>
          <w:p w:rsidR="00D90E8A" w:rsidRPr="00B05F63" w:rsidRDefault="00D90E8A" w:rsidP="00D90E8A">
            <w:pPr>
              <w:numPr>
                <w:ilvl w:val="0"/>
                <w:numId w:val="1"/>
              </w:numPr>
              <w:autoSpaceDE w:val="0"/>
              <w:autoSpaceDN w:val="0"/>
              <w:adjustRightInd w:val="0"/>
              <w:ind w:left="459"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Any other registration kindly specify</w:t>
            </w:r>
          </w:p>
          <w:p w:rsidR="00D90E8A" w:rsidRPr="00B05F63" w:rsidRDefault="00D90E8A" w:rsidP="00961545">
            <w:pPr>
              <w:autoSpaceDE w:val="0"/>
              <w:autoSpaceDN w:val="0"/>
              <w:adjustRightInd w:val="0"/>
              <w:ind w:left="34"/>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(Copies of Certificates of registration with relevant authorities to be enclosed)</w:t>
            </w: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064199">
        <w:trPr>
          <w:trHeight w:val="1221"/>
        </w:trPr>
        <w:tc>
          <w:tcPr>
            <w:tcW w:w="992" w:type="dxa"/>
            <w:vAlign w:val="center"/>
          </w:tcPr>
          <w:p w:rsidR="00D90E8A" w:rsidRPr="00064199" w:rsidRDefault="00D90E8A" w:rsidP="00961545">
            <w:pPr>
              <w:jc w:val="both"/>
              <w:rPr>
                <w:rFonts w:ascii="Times New Roman" w:hAnsi="Times New Roman" w:cs="Times New Roman"/>
                <w:sz w:val="28"/>
                <w:szCs w:val="28"/>
              </w:rPr>
            </w:pPr>
            <w:r w:rsidRPr="00064199">
              <w:rPr>
                <w:rFonts w:ascii="Times New Roman" w:hAnsi="Times New Roman" w:cs="Times New Roman"/>
                <w:sz w:val="28"/>
                <w:szCs w:val="28"/>
              </w:rPr>
              <w:t>4.</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Contact numbers and Email ID.</w:t>
            </w: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D90E8A">
        <w:tc>
          <w:tcPr>
            <w:tcW w:w="992" w:type="dxa"/>
            <w:vAlign w:val="center"/>
          </w:tcPr>
          <w:p w:rsidR="00D90E8A" w:rsidRPr="00064199" w:rsidRDefault="00D90E8A" w:rsidP="00961545">
            <w:pPr>
              <w:jc w:val="both"/>
              <w:rPr>
                <w:rFonts w:ascii="Times New Roman" w:hAnsi="Times New Roman" w:cs="Times New Roman"/>
                <w:sz w:val="28"/>
                <w:szCs w:val="28"/>
              </w:rPr>
            </w:pPr>
            <w:r w:rsidRPr="00064199">
              <w:rPr>
                <w:rFonts w:ascii="Times New Roman" w:hAnsi="Times New Roman" w:cs="Times New Roman"/>
                <w:sz w:val="28"/>
                <w:szCs w:val="28"/>
              </w:rPr>
              <w:t>5.</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Cs/>
                <w:color w:val="000000"/>
                <w:sz w:val="28"/>
                <w:szCs w:val="28"/>
              </w:rPr>
              <w:t>List of similar</w:t>
            </w:r>
            <w:r w:rsidRPr="00B05F63">
              <w:rPr>
                <w:rFonts w:ascii="Times New Roman" w:hAnsi="Times New Roman" w:cs="Times New Roman"/>
                <w:bCs/>
                <w:color w:val="000000"/>
                <w:sz w:val="28"/>
                <w:szCs w:val="28"/>
              </w:rPr>
              <w:t xml:space="preserve"> works duly executed/completed in last Two years.</w:t>
            </w:r>
          </w:p>
          <w:p w:rsidR="00553D07" w:rsidRDefault="00553D07" w:rsidP="00961545">
            <w:pPr>
              <w:jc w:val="both"/>
              <w:rPr>
                <w:rFonts w:ascii="Times New Roman" w:hAnsi="Times New Roman" w:cs="Times New Roman"/>
                <w:sz w:val="28"/>
                <w:szCs w:val="28"/>
              </w:rPr>
            </w:pPr>
            <w:r>
              <w:rPr>
                <w:rFonts w:ascii="Times New Roman" w:hAnsi="Times New Roman" w:cs="Times New Roman"/>
                <w:sz w:val="28"/>
                <w:szCs w:val="28"/>
              </w:rPr>
              <w:t>(Minimum two Years of experience in AMC of Servos of Banks is required)</w:t>
            </w:r>
          </w:p>
          <w:p w:rsidR="00553D07" w:rsidRPr="00553D07" w:rsidRDefault="00553D07" w:rsidP="00553D07">
            <w:pPr>
              <w:jc w:val="both"/>
              <w:rPr>
                <w:rFonts w:ascii="Times New Roman" w:hAnsi="Times New Roman" w:cs="Times New Roman"/>
                <w:sz w:val="28"/>
                <w:szCs w:val="28"/>
              </w:rPr>
            </w:pPr>
            <w:r w:rsidRPr="00B05F63">
              <w:rPr>
                <w:rFonts w:ascii="Times New Roman" w:hAnsi="Times New Roman" w:cs="Times New Roman"/>
                <w:sz w:val="28"/>
                <w:szCs w:val="28"/>
              </w:rPr>
              <w:t xml:space="preserve">(Attach </w:t>
            </w:r>
            <w:r>
              <w:rPr>
                <w:rFonts w:ascii="Times New Roman" w:hAnsi="Times New Roman" w:cs="Times New Roman"/>
                <w:sz w:val="28"/>
                <w:szCs w:val="28"/>
              </w:rPr>
              <w:t xml:space="preserve">supporting </w:t>
            </w:r>
            <w:r w:rsidRPr="00B05F63">
              <w:rPr>
                <w:rFonts w:ascii="Times New Roman" w:hAnsi="Times New Roman" w:cs="Times New Roman"/>
                <w:sz w:val="28"/>
                <w:szCs w:val="28"/>
              </w:rPr>
              <w:t>d</w:t>
            </w:r>
            <w:r>
              <w:rPr>
                <w:rFonts w:ascii="Times New Roman" w:hAnsi="Times New Roman" w:cs="Times New Roman"/>
                <w:sz w:val="28"/>
                <w:szCs w:val="28"/>
              </w:rPr>
              <w:t>ocuments)</w:t>
            </w: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D90E8A">
        <w:trPr>
          <w:trHeight w:val="884"/>
        </w:trPr>
        <w:tc>
          <w:tcPr>
            <w:tcW w:w="992" w:type="dxa"/>
            <w:vAlign w:val="center"/>
          </w:tcPr>
          <w:p w:rsidR="00D90E8A" w:rsidRPr="00064199" w:rsidRDefault="00D90E8A" w:rsidP="00961545">
            <w:pPr>
              <w:jc w:val="both"/>
              <w:rPr>
                <w:rFonts w:ascii="Times New Roman" w:hAnsi="Times New Roman" w:cs="Times New Roman"/>
                <w:sz w:val="28"/>
                <w:szCs w:val="28"/>
              </w:rPr>
            </w:pPr>
            <w:r w:rsidRPr="00064199">
              <w:rPr>
                <w:rFonts w:ascii="Times New Roman" w:hAnsi="Times New Roman" w:cs="Times New Roman"/>
                <w:sz w:val="28"/>
                <w:szCs w:val="28"/>
              </w:rPr>
              <w:t>6.</w:t>
            </w: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bCs/>
                <w:color w:val="000000"/>
                <w:sz w:val="28"/>
                <w:szCs w:val="28"/>
              </w:rPr>
              <w:t>List of Works in progress.</w:t>
            </w:r>
          </w:p>
          <w:p w:rsidR="00D90E8A" w:rsidRPr="00B05F63" w:rsidRDefault="00D90E8A" w:rsidP="00961545">
            <w:pPr>
              <w:jc w:val="both"/>
              <w:rPr>
                <w:rFonts w:ascii="Times New Roman" w:hAnsi="Times New Roman" w:cs="Times New Roman"/>
                <w:b/>
                <w:sz w:val="28"/>
                <w:szCs w:val="28"/>
              </w:rPr>
            </w:pPr>
            <w:r w:rsidRPr="00B05F63">
              <w:rPr>
                <w:rFonts w:ascii="Times New Roman" w:hAnsi="Times New Roman" w:cs="Times New Roman"/>
                <w:sz w:val="28"/>
                <w:szCs w:val="28"/>
              </w:rPr>
              <w:t>(Attach details)</w:t>
            </w: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D90E8A" w:rsidRPr="00B05F63" w:rsidTr="00D90E8A">
        <w:trPr>
          <w:trHeight w:val="2251"/>
        </w:trPr>
        <w:tc>
          <w:tcPr>
            <w:tcW w:w="992" w:type="dxa"/>
            <w:vAlign w:val="center"/>
          </w:tcPr>
          <w:p w:rsidR="00D90E8A" w:rsidRPr="00064199" w:rsidRDefault="00D90E8A" w:rsidP="00961545">
            <w:pPr>
              <w:jc w:val="both"/>
              <w:rPr>
                <w:rFonts w:ascii="Times New Roman" w:hAnsi="Times New Roman" w:cs="Times New Roman"/>
                <w:sz w:val="28"/>
                <w:szCs w:val="28"/>
              </w:rPr>
            </w:pPr>
            <w:r w:rsidRPr="00064199">
              <w:rPr>
                <w:rFonts w:ascii="Times New Roman" w:hAnsi="Times New Roman" w:cs="Times New Roman"/>
                <w:sz w:val="28"/>
                <w:szCs w:val="28"/>
              </w:rPr>
              <w:t>7.</w:t>
            </w:r>
          </w:p>
          <w:p w:rsidR="00D90E8A" w:rsidRPr="00064199" w:rsidRDefault="00D90E8A" w:rsidP="00961545">
            <w:pPr>
              <w:jc w:val="both"/>
              <w:rPr>
                <w:rFonts w:ascii="Times New Roman" w:hAnsi="Times New Roman" w:cs="Times New Roman"/>
                <w:sz w:val="28"/>
                <w:szCs w:val="28"/>
              </w:rPr>
            </w:pPr>
          </w:p>
        </w:tc>
        <w:tc>
          <w:tcPr>
            <w:tcW w:w="3828" w:type="dxa"/>
            <w:vAlign w:val="center"/>
          </w:tcPr>
          <w:p w:rsidR="00D90E8A" w:rsidRPr="00B05F63" w:rsidRDefault="00D90E8A"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CDR Details:</w:t>
            </w:r>
          </w:p>
          <w:p w:rsidR="00D90E8A" w:rsidRPr="00B05F63" w:rsidRDefault="00D90E8A" w:rsidP="00D90E8A">
            <w:pPr>
              <w:numPr>
                <w:ilvl w:val="0"/>
                <w:numId w:val="2"/>
              </w:numPr>
              <w:autoSpaceDE w:val="0"/>
              <w:autoSpaceDN w:val="0"/>
              <w:adjustRightInd w:val="0"/>
              <w:ind w:left="601"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CDR No:-</w:t>
            </w:r>
          </w:p>
          <w:p w:rsidR="00D90E8A" w:rsidRPr="00B05F63" w:rsidRDefault="00D90E8A" w:rsidP="00D90E8A">
            <w:pPr>
              <w:numPr>
                <w:ilvl w:val="0"/>
                <w:numId w:val="2"/>
              </w:numPr>
              <w:autoSpaceDE w:val="0"/>
              <w:autoSpaceDN w:val="0"/>
              <w:adjustRightInd w:val="0"/>
              <w:ind w:left="601"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Date:-</w:t>
            </w:r>
          </w:p>
          <w:p w:rsidR="00D90E8A" w:rsidRPr="00B05F63" w:rsidRDefault="00D90E8A" w:rsidP="00D90E8A">
            <w:pPr>
              <w:numPr>
                <w:ilvl w:val="0"/>
                <w:numId w:val="2"/>
              </w:numPr>
              <w:autoSpaceDE w:val="0"/>
              <w:autoSpaceDN w:val="0"/>
              <w:adjustRightInd w:val="0"/>
              <w:ind w:left="601"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Amount:-</w:t>
            </w:r>
          </w:p>
          <w:p w:rsidR="00D90E8A" w:rsidRPr="00B05F63" w:rsidRDefault="00D90E8A" w:rsidP="00D90E8A">
            <w:pPr>
              <w:numPr>
                <w:ilvl w:val="0"/>
                <w:numId w:val="2"/>
              </w:numPr>
              <w:autoSpaceDE w:val="0"/>
              <w:autoSpaceDN w:val="0"/>
              <w:adjustRightInd w:val="0"/>
              <w:ind w:left="601"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Name of the Bank:-</w:t>
            </w:r>
          </w:p>
          <w:p w:rsidR="00D90E8A" w:rsidRPr="00B05F63" w:rsidRDefault="00D90E8A" w:rsidP="00D90E8A">
            <w:pPr>
              <w:numPr>
                <w:ilvl w:val="0"/>
                <w:numId w:val="2"/>
              </w:numPr>
              <w:autoSpaceDE w:val="0"/>
              <w:autoSpaceDN w:val="0"/>
              <w:adjustRightInd w:val="0"/>
              <w:ind w:left="601" w:hanging="425"/>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Pledged to:-</w:t>
            </w:r>
          </w:p>
        </w:tc>
        <w:tc>
          <w:tcPr>
            <w:tcW w:w="4677" w:type="dxa"/>
            <w:vAlign w:val="center"/>
          </w:tcPr>
          <w:p w:rsidR="00D90E8A" w:rsidRPr="00B05F63" w:rsidRDefault="00D90E8A" w:rsidP="00961545">
            <w:pPr>
              <w:jc w:val="both"/>
              <w:rPr>
                <w:rFonts w:ascii="Times New Roman" w:hAnsi="Times New Roman" w:cs="Times New Roman"/>
                <w:b/>
                <w:sz w:val="28"/>
                <w:szCs w:val="28"/>
              </w:rPr>
            </w:pPr>
          </w:p>
        </w:tc>
      </w:tr>
      <w:tr w:rsidR="00064199" w:rsidRPr="00B05F63" w:rsidTr="00F54839">
        <w:trPr>
          <w:trHeight w:val="3115"/>
        </w:trPr>
        <w:tc>
          <w:tcPr>
            <w:tcW w:w="992" w:type="dxa"/>
            <w:vAlign w:val="center"/>
          </w:tcPr>
          <w:p w:rsidR="00064199" w:rsidRPr="00064199" w:rsidRDefault="00064199" w:rsidP="00961545">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828" w:type="dxa"/>
            <w:vAlign w:val="center"/>
          </w:tcPr>
          <w:p w:rsidR="00064199" w:rsidRPr="00B05F63" w:rsidRDefault="00064199" w:rsidP="00961545">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Details of contractual dispute with any department/ organization or Arbitration proceedings or Court case/ other litigations if any initiated or pending.</w:t>
            </w:r>
          </w:p>
        </w:tc>
        <w:tc>
          <w:tcPr>
            <w:tcW w:w="4677" w:type="dxa"/>
            <w:vAlign w:val="center"/>
          </w:tcPr>
          <w:p w:rsidR="00064199" w:rsidRPr="00B05F63" w:rsidRDefault="00064199" w:rsidP="00961545">
            <w:pPr>
              <w:jc w:val="both"/>
              <w:rPr>
                <w:rFonts w:ascii="Times New Roman" w:hAnsi="Times New Roman" w:cs="Times New Roman"/>
                <w:b/>
                <w:sz w:val="28"/>
                <w:szCs w:val="28"/>
              </w:rPr>
            </w:pPr>
          </w:p>
        </w:tc>
      </w:tr>
      <w:tr w:rsidR="00064199" w:rsidRPr="00B05F63" w:rsidTr="00D90E8A">
        <w:trPr>
          <w:trHeight w:val="2251"/>
        </w:trPr>
        <w:tc>
          <w:tcPr>
            <w:tcW w:w="992" w:type="dxa"/>
            <w:vAlign w:val="center"/>
          </w:tcPr>
          <w:p w:rsidR="00064199" w:rsidRDefault="00064199" w:rsidP="00961545">
            <w:pPr>
              <w:jc w:val="both"/>
              <w:rPr>
                <w:rFonts w:ascii="Times New Roman" w:hAnsi="Times New Roman" w:cs="Times New Roman"/>
                <w:sz w:val="28"/>
                <w:szCs w:val="28"/>
              </w:rPr>
            </w:pPr>
            <w:r>
              <w:rPr>
                <w:rFonts w:ascii="Times New Roman" w:hAnsi="Times New Roman" w:cs="Times New Roman"/>
                <w:sz w:val="28"/>
                <w:szCs w:val="28"/>
              </w:rPr>
              <w:t>9.</w:t>
            </w:r>
          </w:p>
        </w:tc>
        <w:tc>
          <w:tcPr>
            <w:tcW w:w="3828" w:type="dxa"/>
            <w:vAlign w:val="center"/>
          </w:tcPr>
          <w:p w:rsidR="00064199" w:rsidRPr="00B05F63" w:rsidRDefault="00064199" w:rsidP="00961545">
            <w:pPr>
              <w:autoSpaceDE w:val="0"/>
              <w:autoSpaceDN w:val="0"/>
              <w:adjustRightInd w:val="0"/>
              <w:jc w:val="both"/>
              <w:rPr>
                <w:rFonts w:ascii="Times New Roman" w:hAnsi="Times New Roman" w:cs="Times New Roman"/>
                <w:color w:val="000000"/>
                <w:sz w:val="28"/>
                <w:szCs w:val="28"/>
              </w:rPr>
            </w:pPr>
            <w:r w:rsidRPr="007D52E6">
              <w:rPr>
                <w:rFonts w:ascii="Times New Roman" w:hAnsi="Times New Roman" w:cs="Times New Roman"/>
                <w:sz w:val="28"/>
                <w:szCs w:val="28"/>
              </w:rPr>
              <w:t>The bidder should not have been blacklisted/debarred by the Govt. of India or their undertaking, any statement governments or their undertaking previously. In such cases the bid will be summarily rejected and no correspondence in this matt</w:t>
            </w:r>
            <w:r>
              <w:rPr>
                <w:rFonts w:ascii="Times New Roman" w:hAnsi="Times New Roman" w:cs="Times New Roman"/>
                <w:sz w:val="28"/>
                <w:szCs w:val="28"/>
              </w:rPr>
              <w:t>er shall be replied by the bank (Undertaking should be provided in this regard).</w:t>
            </w:r>
          </w:p>
        </w:tc>
        <w:tc>
          <w:tcPr>
            <w:tcW w:w="4677" w:type="dxa"/>
            <w:vAlign w:val="center"/>
          </w:tcPr>
          <w:p w:rsidR="00064199" w:rsidRPr="00B05F63" w:rsidRDefault="00064199" w:rsidP="00961545">
            <w:pPr>
              <w:jc w:val="both"/>
              <w:rPr>
                <w:rFonts w:ascii="Times New Roman" w:hAnsi="Times New Roman" w:cs="Times New Roman"/>
                <w:b/>
                <w:sz w:val="28"/>
                <w:szCs w:val="28"/>
              </w:rPr>
            </w:pPr>
          </w:p>
        </w:tc>
      </w:tr>
      <w:tr w:rsidR="00064199" w:rsidRPr="00B05F63" w:rsidTr="00D90E8A">
        <w:trPr>
          <w:trHeight w:val="2251"/>
        </w:trPr>
        <w:tc>
          <w:tcPr>
            <w:tcW w:w="992" w:type="dxa"/>
            <w:vAlign w:val="center"/>
          </w:tcPr>
          <w:p w:rsidR="00064199" w:rsidRDefault="00064199" w:rsidP="00961545">
            <w:pPr>
              <w:jc w:val="both"/>
              <w:rPr>
                <w:rFonts w:ascii="Times New Roman" w:hAnsi="Times New Roman" w:cs="Times New Roman"/>
                <w:sz w:val="28"/>
                <w:szCs w:val="28"/>
              </w:rPr>
            </w:pPr>
            <w:r>
              <w:rPr>
                <w:rFonts w:ascii="Times New Roman" w:hAnsi="Times New Roman" w:cs="Times New Roman"/>
                <w:sz w:val="28"/>
                <w:szCs w:val="28"/>
              </w:rPr>
              <w:t>10.</w:t>
            </w:r>
          </w:p>
        </w:tc>
        <w:tc>
          <w:tcPr>
            <w:tcW w:w="3828" w:type="dxa"/>
            <w:vAlign w:val="center"/>
          </w:tcPr>
          <w:p w:rsidR="00064199" w:rsidRPr="00B05F63" w:rsidRDefault="00064199" w:rsidP="00064199">
            <w:pPr>
              <w:autoSpaceDE w:val="0"/>
              <w:autoSpaceDN w:val="0"/>
              <w:adjustRightInd w:val="0"/>
              <w:jc w:val="both"/>
              <w:rPr>
                <w:rFonts w:ascii="Times New Roman" w:hAnsi="Times New Roman" w:cs="Times New Roman"/>
                <w:color w:val="000000"/>
                <w:sz w:val="28"/>
                <w:szCs w:val="28"/>
              </w:rPr>
            </w:pPr>
            <w:r w:rsidRPr="00B05F63">
              <w:rPr>
                <w:rFonts w:ascii="Times New Roman" w:hAnsi="Times New Roman" w:cs="Times New Roman"/>
                <w:color w:val="000000"/>
                <w:sz w:val="28"/>
                <w:szCs w:val="28"/>
              </w:rPr>
              <w:t>Approved with any financial institution like Bank.</w:t>
            </w:r>
          </w:p>
          <w:p w:rsidR="00064199" w:rsidRPr="007D52E6" w:rsidRDefault="00064199" w:rsidP="00064199">
            <w:pPr>
              <w:autoSpaceDE w:val="0"/>
              <w:autoSpaceDN w:val="0"/>
              <w:adjustRightInd w:val="0"/>
              <w:jc w:val="both"/>
              <w:rPr>
                <w:rFonts w:ascii="Times New Roman" w:hAnsi="Times New Roman" w:cs="Times New Roman"/>
                <w:sz w:val="28"/>
                <w:szCs w:val="28"/>
              </w:rPr>
            </w:pPr>
            <w:r w:rsidRPr="00B05F63">
              <w:rPr>
                <w:rFonts w:ascii="Times New Roman" w:hAnsi="Times New Roman" w:cs="Times New Roman"/>
                <w:color w:val="000000"/>
                <w:sz w:val="28"/>
                <w:szCs w:val="28"/>
              </w:rPr>
              <w:t>(attach details)</w:t>
            </w:r>
          </w:p>
        </w:tc>
        <w:tc>
          <w:tcPr>
            <w:tcW w:w="4677" w:type="dxa"/>
            <w:vAlign w:val="center"/>
          </w:tcPr>
          <w:p w:rsidR="00064199" w:rsidRPr="00B05F63" w:rsidRDefault="00064199" w:rsidP="00961545">
            <w:pPr>
              <w:jc w:val="both"/>
              <w:rPr>
                <w:rFonts w:ascii="Times New Roman" w:hAnsi="Times New Roman" w:cs="Times New Roman"/>
                <w:b/>
                <w:sz w:val="28"/>
                <w:szCs w:val="28"/>
              </w:rPr>
            </w:pPr>
          </w:p>
        </w:tc>
      </w:tr>
    </w:tbl>
    <w:p w:rsidR="00D90E8A" w:rsidRPr="00CC5B0B" w:rsidRDefault="00D90E8A" w:rsidP="00D90E8A"/>
    <w:p w:rsidR="00D90E8A" w:rsidRDefault="00D90E8A" w:rsidP="00D90E8A">
      <w:pPr>
        <w:tabs>
          <w:tab w:val="left" w:pos="1164"/>
        </w:tabs>
        <w:spacing w:after="0"/>
        <w:jc w:val="right"/>
        <w:rPr>
          <w:rFonts w:ascii="Times New Roman" w:eastAsia="Times New Roman" w:hAnsi="Times New Roman" w:cs="Times New Roman"/>
          <w:b/>
          <w:sz w:val="28"/>
          <w:szCs w:val="28"/>
          <w:lang w:val="en-US"/>
        </w:rPr>
      </w:pPr>
    </w:p>
    <w:p w:rsidR="00D90E8A" w:rsidRDefault="00D90E8A" w:rsidP="00D90E8A">
      <w:pPr>
        <w:tabs>
          <w:tab w:val="left" w:pos="1164"/>
        </w:tabs>
        <w:spacing w:after="0"/>
        <w:jc w:val="right"/>
        <w:rPr>
          <w:rFonts w:ascii="Times New Roman" w:eastAsia="Times New Roman" w:hAnsi="Times New Roman" w:cs="Times New Roman"/>
          <w:b/>
          <w:sz w:val="28"/>
          <w:szCs w:val="28"/>
          <w:lang w:val="en-US"/>
        </w:rPr>
      </w:pPr>
    </w:p>
    <w:p w:rsidR="00F54839" w:rsidRPr="00B05F63" w:rsidRDefault="00F54839" w:rsidP="00D90E8A">
      <w:pPr>
        <w:tabs>
          <w:tab w:val="left" w:pos="1164"/>
        </w:tabs>
        <w:spacing w:after="0"/>
        <w:jc w:val="right"/>
        <w:rPr>
          <w:rFonts w:ascii="Times New Roman" w:eastAsia="Times New Roman" w:hAnsi="Times New Roman" w:cs="Times New Roman"/>
          <w:b/>
          <w:sz w:val="28"/>
          <w:szCs w:val="28"/>
          <w:lang w:val="en-US"/>
        </w:rPr>
      </w:pPr>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________________________</w:t>
      </w:r>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 xml:space="preserve">Sign of the </w:t>
      </w:r>
      <w:proofErr w:type="spellStart"/>
      <w:r w:rsidRPr="00B05F63">
        <w:rPr>
          <w:rFonts w:ascii="Times New Roman" w:eastAsia="Times New Roman" w:hAnsi="Times New Roman" w:cs="Times New Roman"/>
          <w:b/>
          <w:sz w:val="28"/>
          <w:szCs w:val="28"/>
          <w:lang w:val="en-US"/>
        </w:rPr>
        <w:t>Tenderer</w:t>
      </w:r>
      <w:proofErr w:type="spellEnd"/>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(With Seal)</w:t>
      </w:r>
    </w:p>
    <w:p w:rsidR="00064199" w:rsidRPr="00064199" w:rsidRDefault="00D90E8A" w:rsidP="00064199">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(Sole Proprietary/ Partnership)</w:t>
      </w:r>
      <w:r w:rsidR="00064199">
        <w:rPr>
          <w:rFonts w:ascii="Times New Roman" w:hAnsi="Times New Roman" w:cs="Times New Roman"/>
          <w:b/>
          <w:bCs/>
          <w:sz w:val="28"/>
          <w:szCs w:val="28"/>
          <w:u w:val="single"/>
        </w:rPr>
        <w:br w:type="page"/>
      </w:r>
    </w:p>
    <w:p w:rsidR="00D90E8A" w:rsidRPr="00D1606F" w:rsidRDefault="00D1606F" w:rsidP="00D90E8A">
      <w:pPr>
        <w:tabs>
          <w:tab w:val="left" w:pos="1164"/>
        </w:tabs>
        <w:jc w:val="center"/>
        <w:rPr>
          <w:rFonts w:ascii="Times New Roman" w:hAnsi="Times New Roman" w:cs="Times New Roman"/>
          <w:b/>
          <w:bCs/>
          <w:smallCaps/>
          <w:sz w:val="28"/>
          <w:szCs w:val="28"/>
          <w:u w:val="single"/>
        </w:rPr>
      </w:pPr>
      <w:r w:rsidRPr="00D1606F">
        <w:rPr>
          <w:rFonts w:ascii="Times New Roman" w:hAnsi="Times New Roman" w:cs="Times New Roman"/>
          <w:b/>
          <w:bCs/>
          <w:smallCaps/>
          <w:sz w:val="36"/>
          <w:szCs w:val="28"/>
          <w:u w:val="single"/>
        </w:rPr>
        <w:lastRenderedPageBreak/>
        <w:t>Instruction To The Bidder</w:t>
      </w:r>
    </w:p>
    <w:p w:rsidR="00D90E8A" w:rsidRPr="00B05F63" w:rsidRDefault="00D90E8A" w:rsidP="00D90E8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The tender should be submitted as per the tender document along with EMD and other mandatory documents.</w:t>
      </w:r>
    </w:p>
    <w:p w:rsidR="00D90E8A" w:rsidRPr="00B05F63" w:rsidRDefault="00D90E8A" w:rsidP="00D90E8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The bidder should attach the following documents with the tender/quotation otherwise the bid will be rejected out rightly:</w:t>
      </w:r>
    </w:p>
    <w:p w:rsidR="00D90E8A" w:rsidRPr="00B05F63" w:rsidRDefault="00D90E8A" w:rsidP="00D90E8A">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Photocopy of PAN Card.</w:t>
      </w:r>
    </w:p>
    <w:p w:rsidR="00D90E8A" w:rsidRPr="00B05F63" w:rsidRDefault="00D90E8A" w:rsidP="00D90E8A">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Photocopy of GST Registration Certificate</w:t>
      </w:r>
      <w:r>
        <w:rPr>
          <w:rFonts w:ascii="Times New Roman" w:hAnsi="Times New Roman" w:cs="Times New Roman"/>
          <w:sz w:val="28"/>
          <w:szCs w:val="28"/>
        </w:rPr>
        <w:t>.</w:t>
      </w:r>
    </w:p>
    <w:p w:rsidR="00D90E8A" w:rsidRPr="00B05F63" w:rsidRDefault="00D90E8A" w:rsidP="00D90E8A">
      <w:pPr>
        <w:pStyle w:val="ListParagraph"/>
        <w:numPr>
          <w:ilvl w:val="0"/>
          <w:numId w:val="3"/>
        </w:numPr>
        <w:autoSpaceDE w:val="0"/>
        <w:autoSpaceDN w:val="0"/>
        <w:adjustRightInd w:val="0"/>
        <w:spacing w:after="0" w:line="240" w:lineRule="auto"/>
        <w:jc w:val="both"/>
        <w:rPr>
          <w:rFonts w:ascii="Times New Roman" w:hAnsi="Times New Roman" w:cs="Times New Roman"/>
          <w:i/>
          <w:sz w:val="28"/>
          <w:szCs w:val="28"/>
          <w:u w:val="single"/>
        </w:rPr>
      </w:pPr>
      <w:r w:rsidRPr="00B05F63">
        <w:rPr>
          <w:rFonts w:ascii="Times New Roman" w:hAnsi="Times New Roman" w:cs="Times New Roman"/>
          <w:sz w:val="28"/>
          <w:szCs w:val="28"/>
        </w:rPr>
        <w:t>The cover duly super scribed with the statement "</w:t>
      </w:r>
      <w:r w:rsidRPr="00B05F63">
        <w:rPr>
          <w:rFonts w:ascii="Times New Roman" w:hAnsi="Times New Roman" w:cs="Times New Roman"/>
          <w:i/>
          <w:sz w:val="28"/>
          <w:szCs w:val="28"/>
          <w:u w:val="single"/>
        </w:rPr>
        <w:t xml:space="preserve">Tender for </w:t>
      </w:r>
      <w:r>
        <w:rPr>
          <w:rFonts w:ascii="Times New Roman" w:hAnsi="Times New Roman" w:cs="Times New Roman"/>
          <w:i/>
          <w:sz w:val="28"/>
          <w:szCs w:val="28"/>
          <w:u w:val="single"/>
        </w:rPr>
        <w:t>AMC of Servo Stabilizers</w:t>
      </w:r>
      <w:r w:rsidRPr="00B05F63">
        <w:rPr>
          <w:rFonts w:ascii="Times New Roman" w:hAnsi="Times New Roman" w:cs="Times New Roman"/>
          <w:i/>
          <w:sz w:val="28"/>
          <w:szCs w:val="28"/>
        </w:rPr>
        <w:t xml:space="preserve">” </w:t>
      </w:r>
      <w:r w:rsidRPr="00B05F63">
        <w:rPr>
          <w:rFonts w:ascii="Times New Roman" w:hAnsi="Times New Roman" w:cs="Times New Roman"/>
          <w:sz w:val="28"/>
          <w:szCs w:val="28"/>
        </w:rPr>
        <w:t>must contain the address of the Bidder and shall be addressed to The General Manager, J&amp;K Grameen Bank, Head Office Narwal, Jammu-180006.</w:t>
      </w:r>
    </w:p>
    <w:p w:rsidR="00D90E8A" w:rsidRPr="00B05F63" w:rsidRDefault="00D90E8A" w:rsidP="00D90E8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The offer submitted should give all relevant price information and should not contradict any terms and conditions.</w:t>
      </w:r>
    </w:p>
    <w:p w:rsidR="00D90E8A" w:rsidRPr="00B05F63" w:rsidRDefault="00D90E8A" w:rsidP="00D90E8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B05F63">
        <w:rPr>
          <w:rFonts w:ascii="Times New Roman" w:hAnsi="Times New Roman" w:cs="Times New Roman"/>
          <w:sz w:val="28"/>
          <w:szCs w:val="28"/>
        </w:rPr>
        <w:t xml:space="preserve">The </w:t>
      </w:r>
      <w:proofErr w:type="spellStart"/>
      <w:r w:rsidRPr="00B05F63">
        <w:rPr>
          <w:rFonts w:ascii="Times New Roman" w:hAnsi="Times New Roman" w:cs="Times New Roman"/>
          <w:sz w:val="28"/>
          <w:szCs w:val="28"/>
        </w:rPr>
        <w:t>tenderer</w:t>
      </w:r>
      <w:proofErr w:type="spellEnd"/>
      <w:r w:rsidRPr="00B05F63">
        <w:rPr>
          <w:rFonts w:ascii="Times New Roman" w:hAnsi="Times New Roman" w:cs="Times New Roman"/>
          <w:sz w:val="28"/>
          <w:szCs w:val="28"/>
        </w:rPr>
        <w:t xml:space="preserve"> should sign and affix his/her firm's stamp at each page of the tender and all its related documents as the acceptance of the offer made by the </w:t>
      </w:r>
      <w:proofErr w:type="spellStart"/>
      <w:r w:rsidRPr="00B05F63">
        <w:rPr>
          <w:rFonts w:ascii="Times New Roman" w:hAnsi="Times New Roman" w:cs="Times New Roman"/>
          <w:sz w:val="28"/>
          <w:szCs w:val="28"/>
        </w:rPr>
        <w:t>tenderer</w:t>
      </w:r>
      <w:proofErr w:type="spellEnd"/>
      <w:r w:rsidRPr="00B05F63">
        <w:rPr>
          <w:rFonts w:ascii="Times New Roman" w:hAnsi="Times New Roman" w:cs="Times New Roman"/>
          <w:sz w:val="28"/>
          <w:szCs w:val="28"/>
        </w:rPr>
        <w:t xml:space="preserve"> will be deemed as a contract and a formal agreement will also be drawn regarding the contract.</w:t>
      </w:r>
    </w:p>
    <w:p w:rsidR="00456DE5" w:rsidRDefault="00D90E8A" w:rsidP="00456DE5">
      <w:pPr>
        <w:pStyle w:val="ListParagraph"/>
        <w:numPr>
          <w:ilvl w:val="0"/>
          <w:numId w:val="3"/>
        </w:numPr>
        <w:spacing w:after="0"/>
        <w:jc w:val="both"/>
        <w:rPr>
          <w:rFonts w:ascii="Times New Roman" w:hAnsi="Times New Roman" w:cs="Times New Roman"/>
          <w:sz w:val="28"/>
          <w:szCs w:val="28"/>
        </w:rPr>
      </w:pPr>
      <w:r w:rsidRPr="00163885">
        <w:rPr>
          <w:rFonts w:ascii="Times New Roman" w:hAnsi="Times New Roman" w:cs="Times New Roman"/>
          <w:sz w:val="28"/>
          <w:szCs w:val="28"/>
        </w:rPr>
        <w:t>Bidder must submit the Technical &amp; Price bid in separate envelopes and both these envelopes should be placed in a single envelope super scribing "</w:t>
      </w:r>
      <w:r w:rsidRPr="00163885">
        <w:rPr>
          <w:rFonts w:ascii="Times New Roman" w:hAnsi="Times New Roman" w:cs="Times New Roman"/>
          <w:i/>
          <w:sz w:val="28"/>
          <w:szCs w:val="28"/>
          <w:u w:val="single"/>
        </w:rPr>
        <w:t>Tender for AMC of Servo Stabilizers</w:t>
      </w:r>
      <w:r w:rsidRPr="00163885">
        <w:rPr>
          <w:rFonts w:ascii="Times New Roman" w:hAnsi="Times New Roman" w:cs="Times New Roman"/>
          <w:i/>
          <w:sz w:val="28"/>
          <w:szCs w:val="28"/>
        </w:rPr>
        <w:t>”</w:t>
      </w:r>
      <w:r w:rsidRPr="00163885">
        <w:rPr>
          <w:rFonts w:ascii="Times New Roman" w:hAnsi="Times New Roman" w:cs="Times New Roman"/>
          <w:sz w:val="28"/>
          <w:szCs w:val="28"/>
        </w:rPr>
        <w:t>.</w:t>
      </w:r>
    </w:p>
    <w:p w:rsidR="00456DE5" w:rsidRDefault="00456DE5" w:rsidP="00456DE5">
      <w:pPr>
        <w:pStyle w:val="Default"/>
        <w:numPr>
          <w:ilvl w:val="0"/>
          <w:numId w:val="3"/>
        </w:numPr>
        <w:rPr>
          <w:color w:val="auto"/>
          <w:sz w:val="28"/>
          <w:szCs w:val="28"/>
        </w:rPr>
      </w:pPr>
      <w:r w:rsidRPr="00456DE5">
        <w:rPr>
          <w:color w:val="auto"/>
          <w:sz w:val="28"/>
          <w:szCs w:val="28"/>
        </w:rPr>
        <w:t>The J&amp;K Grameen Bank Management will not be responsible for non-receipt/</w:t>
      </w:r>
      <w:r>
        <w:rPr>
          <w:color w:val="auto"/>
          <w:sz w:val="28"/>
          <w:szCs w:val="28"/>
        </w:rPr>
        <w:t xml:space="preserve"> </w:t>
      </w:r>
      <w:r w:rsidRPr="00456DE5">
        <w:rPr>
          <w:color w:val="auto"/>
          <w:sz w:val="28"/>
          <w:szCs w:val="28"/>
        </w:rPr>
        <w:t>late receipt o</w:t>
      </w:r>
      <w:r>
        <w:rPr>
          <w:color w:val="auto"/>
          <w:sz w:val="28"/>
          <w:szCs w:val="28"/>
        </w:rPr>
        <w:t>r</w:t>
      </w:r>
      <w:r w:rsidRPr="00456DE5">
        <w:rPr>
          <w:color w:val="auto"/>
          <w:sz w:val="28"/>
          <w:szCs w:val="28"/>
        </w:rPr>
        <w:t xml:space="preserve"> loss of </w:t>
      </w:r>
      <w:r>
        <w:rPr>
          <w:color w:val="auto"/>
          <w:sz w:val="28"/>
          <w:szCs w:val="28"/>
        </w:rPr>
        <w:t>tender document in postal transit.</w:t>
      </w:r>
    </w:p>
    <w:p w:rsidR="00456DE5" w:rsidRPr="00456DE5" w:rsidRDefault="00456DE5" w:rsidP="00456DE5">
      <w:pPr>
        <w:pStyle w:val="Default"/>
        <w:numPr>
          <w:ilvl w:val="0"/>
          <w:numId w:val="3"/>
        </w:numPr>
        <w:rPr>
          <w:sz w:val="23"/>
          <w:szCs w:val="23"/>
        </w:rPr>
      </w:pPr>
      <w:r w:rsidRPr="00456DE5">
        <w:rPr>
          <w:color w:val="auto"/>
          <w:sz w:val="28"/>
          <w:szCs w:val="28"/>
        </w:rPr>
        <w:t xml:space="preserve">The J&amp;K Grameen Bank Management have the right to reject any or all of the </w:t>
      </w:r>
      <w:r>
        <w:rPr>
          <w:color w:val="auto"/>
          <w:sz w:val="28"/>
          <w:szCs w:val="28"/>
        </w:rPr>
        <w:t>tender</w:t>
      </w:r>
      <w:r w:rsidRPr="00456DE5">
        <w:rPr>
          <w:color w:val="auto"/>
          <w:sz w:val="28"/>
          <w:szCs w:val="28"/>
        </w:rPr>
        <w:t xml:space="preserve"> documents and will not be bound to give any reason for such decision.</w:t>
      </w:r>
    </w:p>
    <w:p w:rsidR="00064199" w:rsidRPr="00F34108" w:rsidRDefault="00064199" w:rsidP="00F34108">
      <w:pPr>
        <w:pStyle w:val="ListParagraph"/>
        <w:numPr>
          <w:ilvl w:val="0"/>
          <w:numId w:val="3"/>
        </w:numPr>
        <w:jc w:val="both"/>
        <w:rPr>
          <w:rFonts w:ascii="Times New Roman" w:hAnsi="Times New Roman" w:cs="Times New Roman"/>
          <w:sz w:val="28"/>
          <w:szCs w:val="28"/>
        </w:rPr>
      </w:pPr>
      <w:r w:rsidRPr="00F34108">
        <w:rPr>
          <w:rFonts w:ascii="Times New Roman" w:hAnsi="Times New Roman" w:cs="Times New Roman"/>
          <w:sz w:val="28"/>
          <w:szCs w:val="28"/>
        </w:rPr>
        <w:br w:type="page"/>
      </w:r>
    </w:p>
    <w:p w:rsidR="00064199" w:rsidRDefault="00064199" w:rsidP="00064199">
      <w:pPr>
        <w:pStyle w:val="ListParagraph"/>
        <w:jc w:val="center"/>
        <w:rPr>
          <w:rFonts w:ascii="Times New Roman" w:hAnsi="Times New Roman" w:cs="Times New Roman"/>
          <w:b/>
          <w:sz w:val="28"/>
          <w:szCs w:val="28"/>
          <w:u w:val="single"/>
        </w:rPr>
      </w:pPr>
    </w:p>
    <w:p w:rsidR="00D90E8A" w:rsidRPr="00D1606F" w:rsidRDefault="00D1606F" w:rsidP="00064199">
      <w:pPr>
        <w:pStyle w:val="ListParagraph"/>
        <w:jc w:val="center"/>
        <w:rPr>
          <w:rFonts w:ascii="Times New Roman" w:hAnsi="Times New Roman" w:cs="Times New Roman"/>
          <w:smallCaps/>
          <w:sz w:val="28"/>
          <w:szCs w:val="28"/>
        </w:rPr>
      </w:pPr>
      <w:r w:rsidRPr="00D1606F">
        <w:rPr>
          <w:rFonts w:ascii="Times New Roman" w:hAnsi="Times New Roman" w:cs="Times New Roman"/>
          <w:b/>
          <w:smallCaps/>
          <w:sz w:val="36"/>
          <w:szCs w:val="28"/>
          <w:u w:val="single"/>
        </w:rPr>
        <w:t>Scope Of Work</w:t>
      </w:r>
    </w:p>
    <w:p w:rsidR="00D90E8A" w:rsidRDefault="00D90E8A" w:rsidP="00F34108">
      <w:pPr>
        <w:spacing w:after="0"/>
        <w:rPr>
          <w:rFonts w:ascii="Times New Roman" w:hAnsi="Times New Roman" w:cs="Times New Roman"/>
          <w:sz w:val="28"/>
          <w:szCs w:val="28"/>
        </w:rPr>
      </w:pPr>
    </w:p>
    <w:p w:rsidR="00D90E8A" w:rsidRDefault="00D90E8A" w:rsidP="00147EE1">
      <w:pPr>
        <w:pStyle w:val="ListParagraph"/>
        <w:numPr>
          <w:ilvl w:val="0"/>
          <w:numId w:val="7"/>
        </w:numPr>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agency shall be responsible for maintaining 119 </w:t>
      </w:r>
      <w:proofErr w:type="gramStart"/>
      <w:r>
        <w:rPr>
          <w:rFonts w:ascii="Times New Roman" w:hAnsi="Times New Roman" w:cs="Times New Roman"/>
          <w:sz w:val="28"/>
          <w:szCs w:val="28"/>
        </w:rPr>
        <w:t>stabilizers</w:t>
      </w:r>
      <w:r w:rsidR="000341A1">
        <w:rPr>
          <w:rFonts w:ascii="Times New Roman" w:hAnsi="Times New Roman" w:cs="Times New Roman"/>
          <w:sz w:val="28"/>
          <w:szCs w:val="28"/>
        </w:rPr>
        <w:t>(</w:t>
      </w:r>
      <w:proofErr w:type="gramEnd"/>
      <w:r w:rsidR="000341A1">
        <w:rPr>
          <w:rFonts w:ascii="Times New Roman" w:hAnsi="Times New Roman" w:cs="Times New Roman"/>
          <w:sz w:val="28"/>
          <w:szCs w:val="28"/>
        </w:rPr>
        <w:t xml:space="preserve"> </w:t>
      </w:r>
      <w:r w:rsidR="000341A1" w:rsidRPr="000341A1">
        <w:rPr>
          <w:rFonts w:ascii="Times New Roman" w:hAnsi="Times New Roman" w:cs="Times New Roman"/>
          <w:i/>
          <w:sz w:val="28"/>
          <w:szCs w:val="28"/>
        </w:rPr>
        <w:t>as in where in condition</w:t>
      </w:r>
      <w:r w:rsidR="000341A1">
        <w:rPr>
          <w:rFonts w:ascii="Times New Roman" w:hAnsi="Times New Roman" w:cs="Times New Roman"/>
          <w:sz w:val="28"/>
          <w:szCs w:val="28"/>
        </w:rPr>
        <w:t>)</w:t>
      </w:r>
      <w:r>
        <w:rPr>
          <w:rFonts w:ascii="Times New Roman" w:hAnsi="Times New Roman" w:cs="Times New Roman"/>
          <w:sz w:val="28"/>
          <w:szCs w:val="28"/>
        </w:rPr>
        <w:t xml:space="preserve"> of different KVA* capacities installed at J&amp;K Grameen Bank branches of Jammu region </w:t>
      </w:r>
      <w:r w:rsidRPr="009A762B">
        <w:rPr>
          <w:rFonts w:ascii="Times New Roman" w:hAnsi="Times New Roman" w:cs="Times New Roman"/>
          <w:i/>
          <w:sz w:val="28"/>
          <w:szCs w:val="28"/>
        </w:rPr>
        <w:t>(List of branches as per Annexure attached)</w:t>
      </w:r>
      <w:r>
        <w:rPr>
          <w:rFonts w:ascii="Times New Roman" w:hAnsi="Times New Roman" w:cs="Times New Roman"/>
          <w:sz w:val="28"/>
          <w:szCs w:val="28"/>
        </w:rPr>
        <w:t>. The agency shall be responsible for all preventive maintenance of the stabilizers and fault rectifications.</w:t>
      </w:r>
    </w:p>
    <w:p w:rsidR="00D90E8A" w:rsidRDefault="00D90E8A" w:rsidP="00147EE1">
      <w:pPr>
        <w:pStyle w:val="ListParagraph"/>
        <w:numPr>
          <w:ilvl w:val="0"/>
          <w:numId w:val="7"/>
        </w:numPr>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The agency shall be responsible for the maintenance towards routine servicing once in every quarter and labour for attending any number of breakdown calls during the contract period and fault rectification on-site as well as off-site.</w:t>
      </w:r>
    </w:p>
    <w:p w:rsidR="00D90E8A" w:rsidRDefault="00D90E8A" w:rsidP="00147EE1">
      <w:pPr>
        <w:pStyle w:val="ListParagraph"/>
        <w:numPr>
          <w:ilvl w:val="0"/>
          <w:numId w:val="7"/>
        </w:numPr>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On receipt of a break down intimation, a qualified staff would be deputed immediately on the same day and fault would be rectified immediately on priority basis and within 24 hrs so as to ensure that stabilizers are functioning satisfactorily.</w:t>
      </w:r>
    </w:p>
    <w:p w:rsidR="00D90E8A" w:rsidRDefault="00D90E8A" w:rsidP="00D90E8A">
      <w:pPr>
        <w:jc w:val="both"/>
        <w:rPr>
          <w:rFonts w:ascii="Times New Roman" w:hAnsi="Times New Roman" w:cs="Times New Roman"/>
          <w:sz w:val="28"/>
          <w:szCs w:val="28"/>
        </w:rPr>
      </w:pPr>
    </w:p>
    <w:p w:rsidR="00F34108" w:rsidRDefault="00D90E8A" w:rsidP="00147EE1">
      <w:pPr>
        <w:ind w:firstLine="714"/>
        <w:jc w:val="both"/>
        <w:rPr>
          <w:rFonts w:ascii="Times New Roman" w:hAnsi="Times New Roman" w:cs="Times New Roman"/>
          <w:b/>
          <w:sz w:val="28"/>
          <w:szCs w:val="28"/>
          <w:u w:val="single"/>
        </w:rPr>
      </w:pPr>
      <w:r w:rsidRPr="003875AB">
        <w:rPr>
          <w:rFonts w:ascii="Times New Roman" w:hAnsi="Times New Roman" w:cs="Times New Roman"/>
          <w:sz w:val="28"/>
          <w:szCs w:val="28"/>
        </w:rPr>
        <w:t>*</w:t>
      </w:r>
      <w:r>
        <w:rPr>
          <w:rFonts w:ascii="Times New Roman" w:hAnsi="Times New Roman" w:cs="Times New Roman"/>
          <w:sz w:val="28"/>
          <w:szCs w:val="28"/>
        </w:rPr>
        <w:t xml:space="preserve"> The stabilizers are of 5 KVA, 7.5 KVA and 10 KVA ratings only.</w:t>
      </w:r>
      <w:r w:rsidR="00F34108">
        <w:rPr>
          <w:rFonts w:ascii="Times New Roman" w:hAnsi="Times New Roman" w:cs="Times New Roman"/>
          <w:b/>
          <w:sz w:val="28"/>
          <w:szCs w:val="28"/>
          <w:u w:val="single"/>
        </w:rPr>
        <w:br w:type="page"/>
      </w:r>
    </w:p>
    <w:p w:rsidR="00D90E8A" w:rsidRPr="00D1606F" w:rsidRDefault="00D1606F" w:rsidP="00D90E8A">
      <w:pPr>
        <w:jc w:val="center"/>
        <w:rPr>
          <w:rFonts w:ascii="Times New Roman" w:hAnsi="Times New Roman" w:cs="Times New Roman"/>
          <w:b/>
          <w:smallCaps/>
          <w:sz w:val="28"/>
          <w:szCs w:val="28"/>
          <w:u w:val="single"/>
        </w:rPr>
      </w:pPr>
      <w:r w:rsidRPr="00D1606F">
        <w:rPr>
          <w:rFonts w:ascii="Times New Roman" w:hAnsi="Times New Roman" w:cs="Times New Roman"/>
          <w:b/>
          <w:smallCaps/>
          <w:sz w:val="36"/>
          <w:szCs w:val="28"/>
          <w:u w:val="single"/>
        </w:rPr>
        <w:lastRenderedPageBreak/>
        <w:t>Terms And Conditions</w:t>
      </w:r>
    </w:p>
    <w:p w:rsidR="00D90E8A" w:rsidRPr="00B05F63" w:rsidRDefault="00D90E8A" w:rsidP="00CD48C6">
      <w:pPr>
        <w:pStyle w:val="ListParagraph"/>
        <w:numPr>
          <w:ilvl w:val="0"/>
          <w:numId w:val="5"/>
        </w:numPr>
        <w:spacing w:after="0" w:line="360" w:lineRule="auto"/>
        <w:ind w:right="504"/>
        <w:contextualSpacing w:val="0"/>
        <w:jc w:val="both"/>
        <w:rPr>
          <w:rFonts w:ascii="Times New Roman" w:hAnsi="Times New Roman" w:cs="Times New Roman"/>
          <w:sz w:val="28"/>
          <w:szCs w:val="28"/>
        </w:rPr>
      </w:pPr>
      <w:r>
        <w:rPr>
          <w:rFonts w:ascii="Times New Roman" w:hAnsi="Times New Roman" w:cs="Times New Roman"/>
          <w:b/>
          <w:bCs/>
          <w:sz w:val="28"/>
          <w:szCs w:val="28"/>
          <w:u w:val="single"/>
        </w:rPr>
        <w:t>Parties</w:t>
      </w:r>
      <w:r w:rsidRPr="00B05F63">
        <w:rPr>
          <w:rFonts w:ascii="Times New Roman" w:hAnsi="Times New Roman" w:cs="Times New Roman"/>
          <w:b/>
          <w:bCs/>
          <w:sz w:val="28"/>
          <w:szCs w:val="28"/>
        </w:rPr>
        <w:t>:</w:t>
      </w:r>
    </w:p>
    <w:p w:rsidR="00D90E8A" w:rsidRDefault="00D90E8A" w:rsidP="00CD48C6">
      <w:pPr>
        <w:pStyle w:val="ListParagraph"/>
        <w:spacing w:after="0"/>
        <w:contextualSpacing w:val="0"/>
        <w:jc w:val="both"/>
        <w:rPr>
          <w:rFonts w:ascii="Times New Roman" w:hAnsi="Times New Roman" w:cs="Times New Roman"/>
          <w:sz w:val="28"/>
          <w:szCs w:val="28"/>
        </w:rPr>
      </w:pPr>
      <w:r>
        <w:rPr>
          <w:rFonts w:ascii="Times New Roman" w:hAnsi="Times New Roman" w:cs="Times New Roman"/>
          <w:sz w:val="28"/>
          <w:szCs w:val="28"/>
        </w:rPr>
        <w:t>The parties to the Contract are the Tendering Firm and J&amp;K Grameen Bank</w:t>
      </w:r>
      <w:r w:rsidRPr="00B05F63">
        <w:rPr>
          <w:rFonts w:ascii="Times New Roman" w:hAnsi="Times New Roman" w:cs="Times New Roman"/>
          <w:sz w:val="28"/>
          <w:szCs w:val="28"/>
        </w:rPr>
        <w:t>.</w:t>
      </w:r>
    </w:p>
    <w:p w:rsidR="00D90E8A" w:rsidRPr="00B05F63" w:rsidRDefault="00D90E8A" w:rsidP="00CD48C6">
      <w:pPr>
        <w:pStyle w:val="ListParagraph"/>
        <w:numPr>
          <w:ilvl w:val="0"/>
          <w:numId w:val="5"/>
        </w:numPr>
        <w:spacing w:before="288" w:after="0" w:line="360" w:lineRule="auto"/>
        <w:ind w:left="499" w:hanging="357"/>
        <w:contextualSpacing w:val="0"/>
        <w:jc w:val="both"/>
        <w:rPr>
          <w:rFonts w:ascii="Times New Roman" w:hAnsi="Times New Roman" w:cs="Times New Roman"/>
          <w:sz w:val="28"/>
          <w:szCs w:val="28"/>
        </w:rPr>
      </w:pPr>
      <w:r>
        <w:rPr>
          <w:rFonts w:ascii="Times New Roman" w:hAnsi="Times New Roman" w:cs="Times New Roman"/>
          <w:b/>
          <w:bCs/>
          <w:sz w:val="28"/>
          <w:szCs w:val="28"/>
          <w:u w:val="single"/>
        </w:rPr>
        <w:t>Addresses</w:t>
      </w:r>
      <w:r w:rsidRPr="00B05F63">
        <w:rPr>
          <w:rFonts w:ascii="Times New Roman" w:hAnsi="Times New Roman" w:cs="Times New Roman"/>
          <w:b/>
          <w:bCs/>
          <w:sz w:val="28"/>
          <w:szCs w:val="28"/>
        </w:rPr>
        <w:t>:</w:t>
      </w:r>
    </w:p>
    <w:p w:rsidR="00D90E8A" w:rsidRDefault="00D90E8A" w:rsidP="00CD48C6">
      <w:pPr>
        <w:pStyle w:val="ListParagraph"/>
        <w:spacing w:after="0" w:line="240" w:lineRule="auto"/>
        <w:ind w:right="26"/>
        <w:contextualSpacing w:val="0"/>
        <w:jc w:val="both"/>
        <w:rPr>
          <w:rFonts w:ascii="Times New Roman" w:hAnsi="Times New Roman" w:cs="Times New Roman"/>
          <w:sz w:val="28"/>
          <w:szCs w:val="28"/>
        </w:rPr>
      </w:pPr>
      <w:r>
        <w:rPr>
          <w:rFonts w:ascii="Times New Roman" w:hAnsi="Times New Roman" w:cs="Times New Roman"/>
          <w:sz w:val="28"/>
          <w:szCs w:val="28"/>
        </w:rPr>
        <w:t>For all purposes of the contract including arbitration there under, the address of the firm mentioned in the tender shall be final unless the firm notifies a change of address by a separate letter sent by Speed Post/Registered Post with acknowledge due. The firm shall be solely responsible for the consequences of any omission or error to notify change of address in the aforesaid manner.</w:t>
      </w:r>
    </w:p>
    <w:p w:rsidR="00D90E8A" w:rsidRPr="00B05F63" w:rsidRDefault="00D90E8A" w:rsidP="00D90E8A">
      <w:pPr>
        <w:pStyle w:val="ListParagraph"/>
        <w:spacing w:before="288" w:after="0" w:line="240" w:lineRule="auto"/>
        <w:ind w:right="504"/>
        <w:jc w:val="both"/>
        <w:rPr>
          <w:rFonts w:ascii="Times New Roman" w:hAnsi="Times New Roman" w:cs="Times New Roman"/>
          <w:sz w:val="28"/>
          <w:szCs w:val="28"/>
        </w:rPr>
      </w:pPr>
    </w:p>
    <w:p w:rsidR="00D90E8A" w:rsidRPr="00F8347E" w:rsidRDefault="00D90E8A" w:rsidP="00F34108">
      <w:pPr>
        <w:pStyle w:val="ListParagraph"/>
        <w:numPr>
          <w:ilvl w:val="0"/>
          <w:numId w:val="5"/>
        </w:numPr>
        <w:spacing w:before="240" w:after="0" w:line="360" w:lineRule="auto"/>
        <w:ind w:right="504"/>
        <w:jc w:val="both"/>
        <w:rPr>
          <w:rFonts w:ascii="Times New Roman" w:hAnsi="Times New Roman" w:cs="Times New Roman"/>
          <w:sz w:val="28"/>
          <w:szCs w:val="28"/>
        </w:rPr>
      </w:pPr>
      <w:r>
        <w:rPr>
          <w:rFonts w:ascii="Times New Roman" w:hAnsi="Times New Roman" w:cs="Times New Roman"/>
          <w:b/>
          <w:bCs/>
          <w:sz w:val="28"/>
          <w:szCs w:val="28"/>
          <w:u w:val="single"/>
        </w:rPr>
        <w:t>Signing of Tender</w:t>
      </w:r>
      <w:r w:rsidRPr="00B05F63">
        <w:rPr>
          <w:rFonts w:ascii="Times New Roman" w:hAnsi="Times New Roman" w:cs="Times New Roman"/>
          <w:b/>
          <w:bCs/>
          <w:sz w:val="28"/>
          <w:szCs w:val="28"/>
        </w:rPr>
        <w:t>:</w:t>
      </w:r>
    </w:p>
    <w:p w:rsidR="00D90E8A" w:rsidRDefault="00D90E8A" w:rsidP="00F34108">
      <w:pPr>
        <w:pStyle w:val="ListParagraph"/>
        <w:spacing w:after="0" w:line="240" w:lineRule="auto"/>
        <w:ind w:left="709" w:right="26"/>
        <w:jc w:val="both"/>
        <w:rPr>
          <w:rFonts w:ascii="Times New Roman" w:hAnsi="Times New Roman" w:cs="Times New Roman"/>
          <w:bCs/>
          <w:sz w:val="28"/>
          <w:szCs w:val="28"/>
        </w:rPr>
      </w:pPr>
      <w:r>
        <w:rPr>
          <w:rFonts w:ascii="Times New Roman" w:hAnsi="Times New Roman" w:cs="Times New Roman"/>
          <w:bCs/>
          <w:sz w:val="28"/>
          <w:szCs w:val="28"/>
        </w:rPr>
        <w:t>Individual Signing the tender or other documents connected with contract must specify whether he/she signs as:</w:t>
      </w:r>
    </w:p>
    <w:p w:rsidR="00D90E8A" w:rsidRPr="00B05F63" w:rsidRDefault="00D90E8A" w:rsidP="00F34108">
      <w:pPr>
        <w:widowControl w:val="0"/>
        <w:numPr>
          <w:ilvl w:val="1"/>
          <w:numId w:val="5"/>
        </w:numPr>
        <w:autoSpaceDE w:val="0"/>
        <w:autoSpaceDN w:val="0"/>
        <w:spacing w:after="0"/>
        <w:ind w:left="993" w:hanging="284"/>
        <w:jc w:val="both"/>
        <w:rPr>
          <w:rFonts w:ascii="Times New Roman" w:hAnsi="Times New Roman" w:cs="Times New Roman"/>
          <w:sz w:val="28"/>
          <w:szCs w:val="28"/>
        </w:rPr>
      </w:pPr>
      <w:r>
        <w:rPr>
          <w:rFonts w:ascii="Times New Roman" w:hAnsi="Times New Roman" w:cs="Times New Roman"/>
          <w:sz w:val="28"/>
          <w:szCs w:val="28"/>
        </w:rPr>
        <w:t>A “sole proprietor” of the firm or constituted attorney of such sole proprietor.</w:t>
      </w:r>
    </w:p>
    <w:p w:rsidR="00D90E8A" w:rsidRDefault="00D90E8A" w:rsidP="00F34108">
      <w:pPr>
        <w:widowControl w:val="0"/>
        <w:numPr>
          <w:ilvl w:val="1"/>
          <w:numId w:val="5"/>
        </w:numPr>
        <w:autoSpaceDE w:val="0"/>
        <w:autoSpaceDN w:val="0"/>
        <w:spacing w:after="0"/>
        <w:ind w:left="993" w:hanging="284"/>
        <w:jc w:val="both"/>
        <w:rPr>
          <w:rFonts w:ascii="Times New Roman" w:hAnsi="Times New Roman" w:cs="Times New Roman"/>
          <w:sz w:val="28"/>
          <w:szCs w:val="28"/>
        </w:rPr>
      </w:pPr>
      <w:r>
        <w:rPr>
          <w:rFonts w:ascii="Times New Roman" w:hAnsi="Times New Roman" w:cs="Times New Roman"/>
          <w:sz w:val="28"/>
          <w:szCs w:val="28"/>
        </w:rPr>
        <w:t>A partner of the firm, if it be a partnership firm, in which case he must have authority to execute contracts on behalf of firm and to refer to arbitration disputes concerning the business of the partnership either by virtue of the partnership agreement or by a power of attorney duly executed by the partners of the firm.</w:t>
      </w:r>
    </w:p>
    <w:p w:rsidR="00D90E8A" w:rsidRDefault="00D90E8A" w:rsidP="00F34108">
      <w:pPr>
        <w:widowControl w:val="0"/>
        <w:numPr>
          <w:ilvl w:val="1"/>
          <w:numId w:val="5"/>
        </w:numPr>
        <w:autoSpaceDE w:val="0"/>
        <w:autoSpaceDN w:val="0"/>
        <w:spacing w:after="0"/>
        <w:ind w:left="993" w:hanging="284"/>
        <w:jc w:val="both"/>
        <w:rPr>
          <w:rFonts w:ascii="Times New Roman" w:hAnsi="Times New Roman" w:cs="Times New Roman"/>
          <w:sz w:val="28"/>
          <w:szCs w:val="28"/>
        </w:rPr>
      </w:pPr>
      <w:r>
        <w:rPr>
          <w:rFonts w:ascii="Times New Roman" w:hAnsi="Times New Roman" w:cs="Times New Roman"/>
          <w:sz w:val="28"/>
          <w:szCs w:val="28"/>
        </w:rPr>
        <w:t>Director or a principal officer duly authorized by the Board of Directors of Company, if it is a company.</w:t>
      </w:r>
    </w:p>
    <w:p w:rsidR="00D90E8A" w:rsidRDefault="00D90E8A" w:rsidP="00F34108">
      <w:pPr>
        <w:widowControl w:val="0"/>
        <w:numPr>
          <w:ilvl w:val="1"/>
          <w:numId w:val="5"/>
        </w:numPr>
        <w:autoSpaceDE w:val="0"/>
        <w:autoSpaceDN w:val="0"/>
        <w:spacing w:after="0"/>
        <w:ind w:left="993" w:hanging="284"/>
        <w:jc w:val="both"/>
        <w:rPr>
          <w:rFonts w:ascii="Times New Roman" w:hAnsi="Times New Roman" w:cs="Times New Roman"/>
          <w:sz w:val="28"/>
          <w:szCs w:val="28"/>
        </w:rPr>
      </w:pPr>
      <w:r>
        <w:rPr>
          <w:rFonts w:ascii="Times New Roman" w:hAnsi="Times New Roman" w:cs="Times New Roman"/>
          <w:sz w:val="28"/>
          <w:szCs w:val="28"/>
        </w:rPr>
        <w:t>A person signing the tender form or any documents forming part of the tender on behalf of another person should have an authority to bind such other person and if, on enquiry it appears that the persons so signing had no authority to do so, J&amp;K Grameen Bank without prejudice, can cancel the contract and hold the Signatory liable for all costs, consequences and damages under the civil and criminal remedies available.</w:t>
      </w:r>
    </w:p>
    <w:p w:rsidR="00F34108" w:rsidRDefault="00D90E8A" w:rsidP="00F34108">
      <w:pPr>
        <w:widowControl w:val="0"/>
        <w:numPr>
          <w:ilvl w:val="1"/>
          <w:numId w:val="5"/>
        </w:numPr>
        <w:autoSpaceDE w:val="0"/>
        <w:autoSpaceDN w:val="0"/>
        <w:spacing w:after="0"/>
        <w:ind w:left="993" w:hanging="284"/>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should sign and affix his/her firm’s stamp at each page of the tender and all its Annexure as the acceptance of the offer made by the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will be deemed as a contract and a formal agreement will also be drawn regarding the contract.</w:t>
      </w:r>
    </w:p>
    <w:p w:rsidR="00D90E8A" w:rsidRPr="00F93B18" w:rsidRDefault="00F34108" w:rsidP="00F34108">
      <w:pPr>
        <w:rPr>
          <w:rFonts w:ascii="Times New Roman" w:hAnsi="Times New Roman" w:cs="Times New Roman"/>
          <w:sz w:val="28"/>
          <w:szCs w:val="28"/>
        </w:rPr>
      </w:pPr>
      <w:r>
        <w:rPr>
          <w:rFonts w:ascii="Times New Roman" w:hAnsi="Times New Roman" w:cs="Times New Roman"/>
          <w:sz w:val="28"/>
          <w:szCs w:val="28"/>
        </w:rPr>
        <w:br w:type="page"/>
      </w:r>
    </w:p>
    <w:p w:rsidR="00D90E8A" w:rsidRPr="00B05F63" w:rsidRDefault="00D90E8A" w:rsidP="00D90E8A">
      <w:pPr>
        <w:pStyle w:val="ListParagraph"/>
        <w:numPr>
          <w:ilvl w:val="0"/>
          <w:numId w:val="5"/>
        </w:numPr>
        <w:spacing w:before="252" w:after="0" w:line="360" w:lineRule="auto"/>
        <w:ind w:right="504"/>
        <w:jc w:val="both"/>
        <w:rPr>
          <w:rFonts w:ascii="Times New Roman" w:hAnsi="Times New Roman" w:cs="Times New Roman"/>
          <w:sz w:val="28"/>
          <w:szCs w:val="28"/>
        </w:rPr>
      </w:pPr>
      <w:r>
        <w:rPr>
          <w:rFonts w:ascii="Times New Roman" w:hAnsi="Times New Roman" w:cs="Times New Roman"/>
          <w:b/>
          <w:bCs/>
          <w:sz w:val="28"/>
          <w:szCs w:val="28"/>
          <w:u w:val="single"/>
        </w:rPr>
        <w:lastRenderedPageBreak/>
        <w:t>Criterion for Evaluation of Tenders</w:t>
      </w:r>
      <w:r w:rsidRPr="00B05F63">
        <w:rPr>
          <w:rFonts w:ascii="Times New Roman" w:hAnsi="Times New Roman" w:cs="Times New Roman"/>
          <w:b/>
          <w:bCs/>
          <w:sz w:val="28"/>
          <w:szCs w:val="28"/>
        </w:rPr>
        <w:t>:</w:t>
      </w:r>
    </w:p>
    <w:p w:rsidR="00D90E8A" w:rsidRPr="00B05F63" w:rsidRDefault="00D90E8A" w:rsidP="00D90E8A">
      <w:pPr>
        <w:pStyle w:val="ListParagraph"/>
        <w:spacing w:before="252"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 committee constituted by the competent authority will evaluate the bids. The evaluation of the tenders will be done on the basis of fulfilment of eligibility conditions, on the basis of information furnished and the quoted price. Decision of the lowest bidder will be taken on the basis of consolidated price quoted by the bidders which includes all kind of taxes and over heads. Any inferences drawn by the </w:t>
      </w:r>
      <w:proofErr w:type="spellStart"/>
      <w:r>
        <w:rPr>
          <w:rFonts w:ascii="Times New Roman" w:hAnsi="Times New Roman" w:cs="Times New Roman"/>
          <w:bCs/>
          <w:sz w:val="28"/>
          <w:szCs w:val="28"/>
        </w:rPr>
        <w:t>tenderer</w:t>
      </w:r>
      <w:proofErr w:type="spellEnd"/>
      <w:r>
        <w:rPr>
          <w:rFonts w:ascii="Times New Roman" w:hAnsi="Times New Roman" w:cs="Times New Roman"/>
          <w:bCs/>
          <w:sz w:val="28"/>
          <w:szCs w:val="28"/>
        </w:rPr>
        <w:t xml:space="preserve"> or their representatives during the opening of the Bid will be their own view and J&amp;K Grameen Bank will not be responsible and required to abide by the same.</w:t>
      </w:r>
    </w:p>
    <w:p w:rsidR="00D90E8A" w:rsidRPr="00B05F63" w:rsidRDefault="00D90E8A" w:rsidP="00D90E8A">
      <w:pPr>
        <w:pStyle w:val="ListParagraph"/>
        <w:spacing w:before="252" w:after="0" w:line="240" w:lineRule="auto"/>
        <w:ind w:right="504"/>
        <w:jc w:val="both"/>
        <w:rPr>
          <w:rFonts w:ascii="Times New Roman" w:hAnsi="Times New Roman" w:cs="Times New Roman"/>
          <w:sz w:val="28"/>
          <w:szCs w:val="28"/>
        </w:rPr>
      </w:pPr>
    </w:p>
    <w:p w:rsidR="00D90E8A" w:rsidRPr="00B05F63" w:rsidRDefault="00D90E8A" w:rsidP="00D90E8A">
      <w:pPr>
        <w:pStyle w:val="ListParagraph"/>
        <w:widowControl w:val="0"/>
        <w:numPr>
          <w:ilvl w:val="0"/>
          <w:numId w:val="5"/>
        </w:numPr>
        <w:autoSpaceDE w:val="0"/>
        <w:autoSpaceDN w:val="0"/>
        <w:spacing w:before="360" w:after="0" w:line="360" w:lineRule="auto"/>
        <w:ind w:right="504"/>
        <w:jc w:val="both"/>
        <w:rPr>
          <w:rFonts w:ascii="Times New Roman" w:hAnsi="Times New Roman" w:cs="Times New Roman"/>
          <w:sz w:val="28"/>
          <w:szCs w:val="28"/>
        </w:rPr>
      </w:pPr>
      <w:r>
        <w:rPr>
          <w:rFonts w:ascii="Times New Roman" w:hAnsi="Times New Roman" w:cs="Times New Roman"/>
          <w:b/>
          <w:bCs/>
          <w:sz w:val="28"/>
          <w:szCs w:val="28"/>
          <w:u w:val="single"/>
        </w:rPr>
        <w:t>Right of Acceptance</w:t>
      </w:r>
      <w:r w:rsidRPr="00B05F63">
        <w:rPr>
          <w:rFonts w:ascii="Times New Roman" w:hAnsi="Times New Roman" w:cs="Times New Roman"/>
          <w:b/>
          <w:bCs/>
          <w:sz w:val="28"/>
          <w:szCs w:val="28"/>
        </w:rPr>
        <w:t>:</w:t>
      </w:r>
    </w:p>
    <w:p w:rsidR="00D90E8A" w:rsidRDefault="00D90E8A" w:rsidP="00F34108">
      <w:pPr>
        <w:pStyle w:val="ListParagraph"/>
        <w:widowControl w:val="0"/>
        <w:numPr>
          <w:ilvl w:val="0"/>
          <w:numId w:val="8"/>
        </w:numPr>
        <w:autoSpaceDE w:val="0"/>
        <w:autoSpaceDN w:val="0"/>
        <w:spacing w:before="360" w:after="0"/>
        <w:ind w:left="851"/>
        <w:jc w:val="both"/>
        <w:rPr>
          <w:rFonts w:ascii="Times New Roman" w:hAnsi="Times New Roman" w:cs="Times New Roman"/>
          <w:sz w:val="28"/>
          <w:szCs w:val="28"/>
        </w:rPr>
      </w:pPr>
      <w:r>
        <w:rPr>
          <w:rFonts w:ascii="Times New Roman" w:hAnsi="Times New Roman" w:cs="Times New Roman"/>
          <w:sz w:val="28"/>
          <w:szCs w:val="28"/>
        </w:rPr>
        <w:t>J&amp;K Grameen Bank reserves all the rights to reject any tender including of those bidders who fail to comply with the instructions at any stage without assigning any reason whatsoever and does not bind itself to accept the lowest or any specific tender. The decision of J&amp;K Grameen Bank</w:t>
      </w:r>
      <w:r w:rsidR="00F24737">
        <w:rPr>
          <w:rFonts w:ascii="Times New Roman" w:hAnsi="Times New Roman" w:cs="Times New Roman"/>
          <w:sz w:val="28"/>
          <w:szCs w:val="28"/>
        </w:rPr>
        <w:t xml:space="preserve"> Management</w:t>
      </w:r>
      <w:r>
        <w:rPr>
          <w:rFonts w:ascii="Times New Roman" w:hAnsi="Times New Roman" w:cs="Times New Roman"/>
          <w:sz w:val="28"/>
          <w:szCs w:val="28"/>
        </w:rPr>
        <w:t xml:space="preserve"> in this regard shall be final and binding</w:t>
      </w:r>
      <w:r w:rsidRPr="00B05F63">
        <w:rPr>
          <w:rFonts w:ascii="Times New Roman" w:hAnsi="Times New Roman" w:cs="Times New Roman"/>
          <w:sz w:val="28"/>
          <w:szCs w:val="28"/>
        </w:rPr>
        <w:t>.</w:t>
      </w:r>
    </w:p>
    <w:p w:rsidR="00D90E8A" w:rsidRDefault="00D90E8A" w:rsidP="00F34108">
      <w:pPr>
        <w:pStyle w:val="ListParagraph"/>
        <w:widowControl w:val="0"/>
        <w:numPr>
          <w:ilvl w:val="0"/>
          <w:numId w:val="8"/>
        </w:numPr>
        <w:autoSpaceDE w:val="0"/>
        <w:autoSpaceDN w:val="0"/>
        <w:spacing w:before="360" w:after="0"/>
        <w:ind w:left="851"/>
        <w:jc w:val="both"/>
        <w:rPr>
          <w:rFonts w:ascii="Times New Roman" w:hAnsi="Times New Roman" w:cs="Times New Roman"/>
          <w:sz w:val="28"/>
          <w:szCs w:val="28"/>
        </w:rPr>
      </w:pPr>
      <w:r>
        <w:rPr>
          <w:rFonts w:ascii="Times New Roman" w:hAnsi="Times New Roman" w:cs="Times New Roman"/>
          <w:sz w:val="28"/>
          <w:szCs w:val="28"/>
        </w:rPr>
        <w:t>Any failure on the part of the bidder to observe the prescribed procedure and any attempt to canvas for the said work will prejudice the firm’s quotation.</w:t>
      </w:r>
    </w:p>
    <w:p w:rsidR="00D90E8A" w:rsidRDefault="00D90E8A" w:rsidP="00F34108">
      <w:pPr>
        <w:pStyle w:val="ListParagraph"/>
        <w:widowControl w:val="0"/>
        <w:numPr>
          <w:ilvl w:val="0"/>
          <w:numId w:val="8"/>
        </w:numPr>
        <w:autoSpaceDE w:val="0"/>
        <w:autoSpaceDN w:val="0"/>
        <w:spacing w:before="360" w:after="0"/>
        <w:ind w:left="851"/>
        <w:jc w:val="both"/>
        <w:rPr>
          <w:rFonts w:ascii="Times New Roman" w:hAnsi="Times New Roman" w:cs="Times New Roman"/>
          <w:sz w:val="28"/>
          <w:szCs w:val="28"/>
        </w:rPr>
      </w:pPr>
      <w:r>
        <w:rPr>
          <w:rFonts w:ascii="Times New Roman" w:hAnsi="Times New Roman" w:cs="Times New Roman"/>
          <w:sz w:val="28"/>
          <w:szCs w:val="28"/>
        </w:rPr>
        <w:t xml:space="preserve">Successful bidder will be informed of the acceptance of his bid by speed post/e-mail. J&amp;K Grameen Bank would enter into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agreement with the successful bidder firm which would be referred as the contract.</w:t>
      </w:r>
    </w:p>
    <w:p w:rsidR="00D90E8A" w:rsidRDefault="00D90E8A" w:rsidP="00D90E8A">
      <w:pPr>
        <w:pStyle w:val="ListParagraph"/>
        <w:widowControl w:val="0"/>
        <w:autoSpaceDE w:val="0"/>
        <w:autoSpaceDN w:val="0"/>
        <w:spacing w:before="360" w:after="0"/>
        <w:jc w:val="both"/>
        <w:rPr>
          <w:rFonts w:ascii="Times New Roman" w:hAnsi="Times New Roman" w:cs="Times New Roman"/>
          <w:sz w:val="28"/>
          <w:szCs w:val="28"/>
        </w:rPr>
      </w:pPr>
    </w:p>
    <w:p w:rsidR="00D90E8A" w:rsidRPr="00B05F63" w:rsidRDefault="00D90E8A" w:rsidP="00D90E8A">
      <w:pPr>
        <w:pStyle w:val="ListParagraph"/>
        <w:widowControl w:val="0"/>
        <w:numPr>
          <w:ilvl w:val="0"/>
          <w:numId w:val="5"/>
        </w:numPr>
        <w:autoSpaceDE w:val="0"/>
        <w:autoSpaceDN w:val="0"/>
        <w:spacing w:after="0" w:line="360" w:lineRule="auto"/>
        <w:ind w:right="504"/>
        <w:jc w:val="both"/>
        <w:rPr>
          <w:rFonts w:ascii="Times New Roman" w:hAnsi="Times New Roman" w:cs="Times New Roman"/>
          <w:sz w:val="28"/>
          <w:szCs w:val="28"/>
        </w:rPr>
      </w:pPr>
      <w:r>
        <w:rPr>
          <w:rFonts w:ascii="Times New Roman" w:hAnsi="Times New Roman" w:cs="Times New Roman"/>
          <w:b/>
          <w:bCs/>
          <w:sz w:val="28"/>
          <w:szCs w:val="28"/>
          <w:u w:val="single"/>
        </w:rPr>
        <w:t>Right to call upon Information regarding Status of Work</w:t>
      </w:r>
      <w:r w:rsidRPr="00B05F63">
        <w:rPr>
          <w:rFonts w:ascii="Times New Roman" w:hAnsi="Times New Roman" w:cs="Times New Roman"/>
          <w:b/>
          <w:bCs/>
          <w:sz w:val="28"/>
          <w:szCs w:val="28"/>
        </w:rPr>
        <w:t>:</w:t>
      </w:r>
    </w:p>
    <w:p w:rsidR="00D90E8A" w:rsidRPr="00C7372E" w:rsidRDefault="00D90E8A" w:rsidP="00D90E8A">
      <w:pPr>
        <w:widowControl w:val="0"/>
        <w:autoSpaceDE w:val="0"/>
        <w:autoSpaceDN w:val="0"/>
        <w:spacing w:after="0"/>
        <w:ind w:left="720"/>
        <w:jc w:val="both"/>
        <w:rPr>
          <w:rFonts w:ascii="Times New Roman" w:hAnsi="Times New Roman" w:cs="Times New Roman"/>
          <w:sz w:val="28"/>
          <w:szCs w:val="28"/>
        </w:rPr>
      </w:pPr>
      <w:r>
        <w:rPr>
          <w:rFonts w:ascii="Times New Roman" w:hAnsi="Times New Roman" w:cs="Times New Roman"/>
          <w:sz w:val="28"/>
          <w:szCs w:val="28"/>
        </w:rPr>
        <w:t>Officials of J&amp;K Grameen Bank shall have the right to call upon information regarding status of work at any point of time</w:t>
      </w:r>
      <w:r w:rsidRPr="00B05F63">
        <w:rPr>
          <w:rFonts w:ascii="Times New Roman" w:hAnsi="Times New Roman" w:cs="Times New Roman"/>
          <w:sz w:val="28"/>
          <w:szCs w:val="28"/>
        </w:rPr>
        <w:t>.</w:t>
      </w:r>
    </w:p>
    <w:p w:rsidR="00D90E8A" w:rsidRPr="00B05F63" w:rsidRDefault="00D90E8A" w:rsidP="00D90E8A">
      <w:pPr>
        <w:pStyle w:val="ListParagraph"/>
        <w:widowControl w:val="0"/>
        <w:numPr>
          <w:ilvl w:val="0"/>
          <w:numId w:val="5"/>
        </w:numPr>
        <w:autoSpaceDE w:val="0"/>
        <w:autoSpaceDN w:val="0"/>
        <w:spacing w:before="252" w:after="0" w:line="360" w:lineRule="auto"/>
        <w:ind w:right="1008"/>
        <w:jc w:val="both"/>
        <w:rPr>
          <w:rFonts w:ascii="Times New Roman" w:hAnsi="Times New Roman" w:cs="Times New Roman"/>
          <w:sz w:val="28"/>
          <w:szCs w:val="28"/>
        </w:rPr>
      </w:pPr>
      <w:r>
        <w:rPr>
          <w:rFonts w:ascii="Times New Roman" w:hAnsi="Times New Roman" w:cs="Times New Roman"/>
          <w:b/>
          <w:bCs/>
          <w:sz w:val="28"/>
          <w:szCs w:val="28"/>
          <w:u w:val="single"/>
        </w:rPr>
        <w:t>Other terms and conditions</w:t>
      </w:r>
      <w:r w:rsidRPr="00B05F63">
        <w:rPr>
          <w:rFonts w:ascii="Times New Roman" w:hAnsi="Times New Roman" w:cs="Times New Roman"/>
          <w:b/>
          <w:bCs/>
          <w:sz w:val="28"/>
          <w:szCs w:val="28"/>
        </w:rPr>
        <w:t>:</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sidRPr="00C5162B">
        <w:rPr>
          <w:rFonts w:ascii="Times New Roman" w:hAnsi="Times New Roman" w:cs="Times New Roman"/>
          <w:b/>
          <w:sz w:val="28"/>
          <w:szCs w:val="28"/>
        </w:rPr>
        <w:t>Scope of Work:</w:t>
      </w:r>
    </w:p>
    <w:p w:rsidR="00D90E8A" w:rsidRDefault="00D90E8A" w:rsidP="00F34108">
      <w:pPr>
        <w:pStyle w:val="ListParagraph"/>
        <w:widowControl w:val="0"/>
        <w:autoSpaceDE w:val="0"/>
        <w:autoSpaceDN w:val="0"/>
        <w:ind w:left="851"/>
        <w:contextualSpacing w:val="0"/>
        <w:jc w:val="both"/>
        <w:rPr>
          <w:rFonts w:ascii="Times New Roman" w:hAnsi="Times New Roman" w:cs="Times New Roman"/>
          <w:sz w:val="28"/>
          <w:szCs w:val="28"/>
        </w:rPr>
      </w:pPr>
      <w:r w:rsidRPr="00B05F63">
        <w:rPr>
          <w:rFonts w:ascii="Times New Roman" w:hAnsi="Times New Roman" w:cs="Times New Roman"/>
          <w:sz w:val="28"/>
          <w:szCs w:val="28"/>
        </w:rPr>
        <w:t>The</w:t>
      </w:r>
      <w:r>
        <w:rPr>
          <w:rFonts w:ascii="Times New Roman" w:hAnsi="Times New Roman" w:cs="Times New Roman"/>
          <w:sz w:val="28"/>
          <w:szCs w:val="28"/>
        </w:rPr>
        <w:t xml:space="preserve"> AMC shall be for onsite service as well as for all spares (It includes changing of dimmer, sensing unit/control card, pulse transformer or any other part including main transformer, leakages in body etc) i.e. it shall cover cost of services and also spares</w:t>
      </w:r>
      <w:r w:rsidRPr="00B05F63">
        <w:rPr>
          <w:rFonts w:ascii="Times New Roman" w:hAnsi="Times New Roman" w:cs="Times New Roman"/>
          <w:sz w:val="28"/>
          <w:szCs w:val="28"/>
        </w:rPr>
        <w:t>.</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Routine Inspection and Reports:</w:t>
      </w:r>
    </w:p>
    <w:p w:rsidR="00D90E8A" w:rsidRPr="00C5162B"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sidRPr="00C5162B">
        <w:rPr>
          <w:rFonts w:ascii="Times New Roman" w:hAnsi="Times New Roman" w:cs="Times New Roman"/>
          <w:sz w:val="28"/>
          <w:szCs w:val="28"/>
        </w:rPr>
        <w:t>The firm’s technician/engineer shall carry out routine maintenance/inspection</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once in every quarter for the Servo Stabilizers/AVR’s. The firm shall get a certificate duly signed by the Branch Head that the routine preventive maintenance (once in every quarter) has been carried out by the firm and forwarded the copy of the same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concerned Head Office, Narwal Jammu. The AMC shall be deducted proportionately by the Branch Head in case the certificate is not obtained.</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Break down Calls:</w:t>
      </w:r>
    </w:p>
    <w:p w:rsidR="00D90E8A" w:rsidRPr="00447DB1"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Pr>
          <w:rFonts w:ascii="Times New Roman" w:hAnsi="Times New Roman" w:cs="Times New Roman"/>
          <w:sz w:val="28"/>
          <w:szCs w:val="28"/>
        </w:rPr>
        <w:t>The firm shall undertake corrective/service maintenance as &amp; when complaints are reported to the firm’s centre. All service calls made shall be attended within a maximum of 24 hrs and the defects be rectified for smooth functioning of the Servo Stabilizers/AVR. The agency shall intimate the landline &amp; mobile numbers of the technicians/Engineers deployed</w:t>
      </w:r>
      <w:r w:rsidRPr="00C0502A">
        <w:rPr>
          <w:rFonts w:ascii="Times New Roman" w:hAnsi="Times New Roman" w:cs="Times New Roman"/>
          <w:color w:val="FF0000"/>
          <w:sz w:val="28"/>
          <w:szCs w:val="28"/>
        </w:rPr>
        <w:t xml:space="preserve"> </w:t>
      </w:r>
      <w:r>
        <w:rPr>
          <w:rFonts w:ascii="Times New Roman" w:hAnsi="Times New Roman" w:cs="Times New Roman"/>
          <w:sz w:val="28"/>
          <w:szCs w:val="28"/>
        </w:rPr>
        <w:t>to every Branch/Office.</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Standby Arrangement:</w:t>
      </w:r>
    </w:p>
    <w:p w:rsidR="00D90E8A" w:rsidRPr="001B5510"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Pr>
          <w:rFonts w:ascii="Times New Roman" w:hAnsi="Times New Roman" w:cs="Times New Roman"/>
          <w:sz w:val="28"/>
          <w:szCs w:val="28"/>
        </w:rPr>
        <w:t>In case of major fault when Servo/AVR cannot be set right at the Branch &amp;shifting thereof to the workshop becomes necessary, the firm will provide a substitute Servo/AVR without charging any rent etc. At such arrangements however the Bank may provide reasonable carriage charges.</w:t>
      </w:r>
    </w:p>
    <w:p w:rsidR="00F24737" w:rsidRDefault="00F24737"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Safety:</w:t>
      </w:r>
    </w:p>
    <w:p w:rsidR="00F24737" w:rsidRPr="00F24737" w:rsidRDefault="00F24737" w:rsidP="00F24737">
      <w:pPr>
        <w:pStyle w:val="ListParagraph"/>
        <w:widowControl w:val="0"/>
        <w:autoSpaceDE w:val="0"/>
        <w:autoSpaceDN w:val="0"/>
        <w:spacing w:after="0"/>
        <w:ind w:left="851"/>
        <w:contextualSpacing w:val="0"/>
        <w:jc w:val="both"/>
        <w:rPr>
          <w:rFonts w:ascii="Times New Roman" w:hAnsi="Times New Roman" w:cs="Times New Roman"/>
          <w:sz w:val="28"/>
          <w:szCs w:val="28"/>
        </w:rPr>
      </w:pPr>
      <w:r w:rsidRPr="00F24737">
        <w:rPr>
          <w:rFonts w:ascii="Times New Roman" w:hAnsi="Times New Roman" w:cs="Times New Roman"/>
          <w:sz w:val="28"/>
          <w:szCs w:val="28"/>
        </w:rPr>
        <w:t>The Vendor shall at all times conduct his operation in such a manner so as to avoid any risk of bodily harm to persons or damage to property. In addition the vendor shall comply with all applicable safety standards, codes and regulations.</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Payments:</w:t>
      </w:r>
    </w:p>
    <w:p w:rsidR="00D90E8A" w:rsidRPr="00AD0974"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Pr>
          <w:rFonts w:ascii="Times New Roman" w:hAnsi="Times New Roman" w:cs="Times New Roman"/>
          <w:sz w:val="28"/>
          <w:szCs w:val="28"/>
        </w:rPr>
        <w:t>The payment on account of AMC charges shall be released at the end of the quarter. The Bank will pay no conveyance charges etc. to the Technician/Engineer for visits to the Branch/Offices.</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Penalty:</w:t>
      </w:r>
    </w:p>
    <w:p w:rsidR="00D90E8A" w:rsidRPr="006E5CC6"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Pr>
          <w:rFonts w:ascii="Times New Roman" w:hAnsi="Times New Roman" w:cs="Times New Roman"/>
          <w:sz w:val="28"/>
          <w:szCs w:val="28"/>
        </w:rPr>
        <w:t>The Bank reserves the right to cancel the AMC at any time &amp; take suitable action against the firm like imposition of penalty etc. to be determined by the Bank in case the performance of the Contractor is found unsatisfactory.</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Arbitration:</w:t>
      </w:r>
    </w:p>
    <w:p w:rsidR="00D90E8A" w:rsidRPr="001B4C91" w:rsidRDefault="00D90E8A" w:rsidP="00F34108">
      <w:pPr>
        <w:pStyle w:val="ListParagraph"/>
        <w:widowControl w:val="0"/>
        <w:autoSpaceDE w:val="0"/>
        <w:autoSpaceDN w:val="0"/>
        <w:spacing w:after="0"/>
        <w:ind w:left="851"/>
        <w:contextualSpacing w:val="0"/>
        <w:jc w:val="both"/>
        <w:rPr>
          <w:rFonts w:ascii="Times New Roman" w:hAnsi="Times New Roman" w:cs="Times New Roman"/>
          <w:sz w:val="28"/>
          <w:szCs w:val="28"/>
        </w:rPr>
      </w:pPr>
      <w:r>
        <w:rPr>
          <w:rFonts w:ascii="Times New Roman" w:hAnsi="Times New Roman" w:cs="Times New Roman"/>
          <w:sz w:val="28"/>
          <w:szCs w:val="28"/>
        </w:rPr>
        <w:t>In case of dispute in any matter the right to cancel the AMC at any time &amp; take suitable action against the firm like imposition of penalty etc to be determined by the Bank in case the performance of the contractor is found satisfactory.</w:t>
      </w:r>
    </w:p>
    <w:p w:rsidR="00D90E8A" w:rsidRDefault="00D90E8A" w:rsidP="00F34108">
      <w:pPr>
        <w:pStyle w:val="ListParagraph"/>
        <w:widowControl w:val="0"/>
        <w:numPr>
          <w:ilvl w:val="0"/>
          <w:numId w:val="9"/>
        </w:numPr>
        <w:autoSpaceDE w:val="0"/>
        <w:autoSpaceDN w:val="0"/>
        <w:spacing w:before="252" w:after="0"/>
        <w:ind w:left="851"/>
        <w:contextualSpacing w:val="0"/>
        <w:jc w:val="both"/>
        <w:rPr>
          <w:rFonts w:ascii="Times New Roman" w:hAnsi="Times New Roman" w:cs="Times New Roman"/>
          <w:b/>
          <w:sz w:val="28"/>
          <w:szCs w:val="28"/>
        </w:rPr>
      </w:pPr>
      <w:r>
        <w:rPr>
          <w:rFonts w:ascii="Times New Roman" w:hAnsi="Times New Roman" w:cs="Times New Roman"/>
          <w:b/>
          <w:sz w:val="28"/>
          <w:szCs w:val="28"/>
        </w:rPr>
        <w:t>Miscellaneous:</w:t>
      </w:r>
    </w:p>
    <w:p w:rsidR="00D90E8A" w:rsidRPr="00076918" w:rsidRDefault="00D90E8A" w:rsidP="00F34108">
      <w:pPr>
        <w:pStyle w:val="ListParagraph"/>
        <w:widowControl w:val="0"/>
        <w:numPr>
          <w:ilvl w:val="0"/>
          <w:numId w:val="10"/>
        </w:numPr>
        <w:autoSpaceDE w:val="0"/>
        <w:autoSpaceDN w:val="0"/>
        <w:spacing w:after="0"/>
        <w:ind w:left="1424" w:hanging="505"/>
        <w:contextualSpacing w:val="0"/>
        <w:jc w:val="both"/>
        <w:rPr>
          <w:rFonts w:ascii="Times New Roman" w:hAnsi="Times New Roman" w:cs="Times New Roman"/>
          <w:b/>
          <w:sz w:val="28"/>
          <w:szCs w:val="28"/>
        </w:rPr>
      </w:pPr>
      <w:r>
        <w:rPr>
          <w:rFonts w:ascii="Times New Roman" w:hAnsi="Times New Roman" w:cs="Times New Roman"/>
          <w:sz w:val="28"/>
          <w:szCs w:val="28"/>
        </w:rPr>
        <w:t>The firm shall station a service Engineer/Technician permanently at Jammu for attending calls from Branches/Offices.</w:t>
      </w:r>
    </w:p>
    <w:p w:rsidR="00D90E8A" w:rsidRPr="00AD1FA6"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b/>
          <w:sz w:val="28"/>
          <w:szCs w:val="28"/>
        </w:rPr>
      </w:pPr>
      <w:r>
        <w:rPr>
          <w:rFonts w:ascii="Times New Roman" w:hAnsi="Times New Roman" w:cs="Times New Roman"/>
          <w:sz w:val="28"/>
          <w:szCs w:val="28"/>
        </w:rPr>
        <w:t>No alteration can be made, no attachment fitted or repairs or adjustments done except by the consent of Bank’s Engineers.</w:t>
      </w:r>
    </w:p>
    <w:p w:rsidR="00D90E8A" w:rsidRPr="00715A47"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b/>
          <w:sz w:val="28"/>
          <w:szCs w:val="28"/>
        </w:rPr>
      </w:pPr>
      <w:r>
        <w:rPr>
          <w:rFonts w:ascii="Times New Roman" w:hAnsi="Times New Roman" w:cs="Times New Roman"/>
          <w:sz w:val="28"/>
          <w:szCs w:val="28"/>
        </w:rPr>
        <w:t>The AMC shall not include any work external to the system such as maintenance of wiring etc.</w:t>
      </w:r>
    </w:p>
    <w:p w:rsidR="00D90E8A" w:rsidRPr="00A94694"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b/>
          <w:sz w:val="28"/>
          <w:szCs w:val="28"/>
        </w:rPr>
      </w:pPr>
      <w:r>
        <w:rPr>
          <w:rFonts w:ascii="Times New Roman" w:hAnsi="Times New Roman" w:cs="Times New Roman"/>
          <w:sz w:val="28"/>
          <w:szCs w:val="28"/>
        </w:rPr>
        <w:t>Damages due to mishandling of Servo/AVR by the firm will be the responsibility of the concerned firm.</w:t>
      </w:r>
    </w:p>
    <w:p w:rsidR="00D90E8A" w:rsidRPr="002022DF"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b/>
          <w:sz w:val="28"/>
          <w:szCs w:val="28"/>
        </w:rPr>
      </w:pPr>
      <w:r>
        <w:rPr>
          <w:rFonts w:ascii="Times New Roman" w:hAnsi="Times New Roman" w:cs="Times New Roman"/>
          <w:sz w:val="28"/>
          <w:szCs w:val="28"/>
        </w:rPr>
        <w:t>The duration of the contract shall initially be for a period of one Year from the date of execution of the agreement &amp; can be renewed at the sole discretion of the Bank.</w:t>
      </w:r>
    </w:p>
    <w:p w:rsidR="00D90E8A"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sz w:val="28"/>
          <w:szCs w:val="28"/>
        </w:rPr>
      </w:pPr>
      <w:r w:rsidRPr="00E71DE6">
        <w:rPr>
          <w:rFonts w:ascii="Times New Roman" w:hAnsi="Times New Roman" w:cs="Times New Roman"/>
          <w:sz w:val="28"/>
          <w:szCs w:val="28"/>
        </w:rPr>
        <w:t>Taxes as applicable like</w:t>
      </w:r>
      <w:r>
        <w:rPr>
          <w:rFonts w:ascii="Times New Roman" w:hAnsi="Times New Roman" w:cs="Times New Roman"/>
          <w:sz w:val="28"/>
          <w:szCs w:val="28"/>
        </w:rPr>
        <w:t xml:space="preserve"> TDS etc. shall be deducted for the bills.</w:t>
      </w:r>
    </w:p>
    <w:p w:rsidR="00F34108" w:rsidRPr="00F34108" w:rsidRDefault="00D90E8A" w:rsidP="00F34108">
      <w:pPr>
        <w:pStyle w:val="ListParagraph"/>
        <w:widowControl w:val="0"/>
        <w:numPr>
          <w:ilvl w:val="0"/>
          <w:numId w:val="10"/>
        </w:numPr>
        <w:autoSpaceDE w:val="0"/>
        <w:autoSpaceDN w:val="0"/>
        <w:spacing w:before="252" w:after="0"/>
        <w:ind w:left="1424" w:hanging="505"/>
        <w:contextualSpacing w:val="0"/>
        <w:jc w:val="both"/>
        <w:rPr>
          <w:rFonts w:ascii="Times New Roman" w:hAnsi="Times New Roman" w:cs="Times New Roman"/>
          <w:sz w:val="28"/>
          <w:szCs w:val="28"/>
        </w:rPr>
      </w:pPr>
      <w:r w:rsidRPr="00220FFD">
        <w:rPr>
          <w:rFonts w:ascii="Times New Roman" w:hAnsi="Times New Roman" w:cs="Times New Roman"/>
          <w:sz w:val="28"/>
          <w:szCs w:val="28"/>
        </w:rPr>
        <w:t>The servo stabilizer whose warranty period lapses shall automatically be put under AMC and same will be intimated to the agency.</w:t>
      </w:r>
      <w:r w:rsidR="00F34108" w:rsidRPr="00F34108">
        <w:rPr>
          <w:rFonts w:ascii="Times New Roman" w:hAnsi="Times New Roman" w:cs="Times New Roman"/>
          <w:b/>
          <w:sz w:val="54"/>
          <w:szCs w:val="28"/>
          <w:u w:val="single"/>
        </w:rPr>
        <w:br w:type="page"/>
      </w:r>
    </w:p>
    <w:p w:rsidR="00D90E8A" w:rsidRPr="00D1606F" w:rsidRDefault="00D1606F" w:rsidP="00D90E8A">
      <w:pPr>
        <w:jc w:val="center"/>
        <w:rPr>
          <w:rFonts w:ascii="Times New Roman" w:hAnsi="Times New Roman" w:cs="Times New Roman"/>
          <w:b/>
          <w:smallCaps/>
          <w:sz w:val="54"/>
          <w:szCs w:val="28"/>
          <w:u w:val="single"/>
        </w:rPr>
      </w:pPr>
      <w:r w:rsidRPr="00D1606F">
        <w:rPr>
          <w:rFonts w:ascii="Times New Roman" w:hAnsi="Times New Roman" w:cs="Times New Roman"/>
          <w:b/>
          <w:smallCaps/>
          <w:sz w:val="54"/>
          <w:szCs w:val="28"/>
          <w:u w:val="single"/>
        </w:rPr>
        <w:lastRenderedPageBreak/>
        <w:t>Price Bid</w:t>
      </w:r>
    </w:p>
    <w:p w:rsidR="00D90E8A" w:rsidRPr="00B05F63" w:rsidRDefault="00D90E8A" w:rsidP="00F34108">
      <w:pPr>
        <w:pStyle w:val="ListParagraph"/>
        <w:numPr>
          <w:ilvl w:val="0"/>
          <w:numId w:val="6"/>
        </w:numPr>
        <w:tabs>
          <w:tab w:val="center" w:pos="4536"/>
        </w:tabs>
        <w:jc w:val="both"/>
        <w:rPr>
          <w:rFonts w:ascii="Times New Roman" w:hAnsi="Times New Roman" w:cs="Times New Roman"/>
          <w:sz w:val="28"/>
          <w:szCs w:val="28"/>
        </w:rPr>
      </w:pPr>
      <w:r w:rsidRPr="00B05F63">
        <w:rPr>
          <w:rFonts w:ascii="Times New Roman" w:hAnsi="Times New Roman" w:cs="Times New Roman"/>
          <w:sz w:val="28"/>
          <w:szCs w:val="28"/>
        </w:rPr>
        <w:t>Name of bid</w:t>
      </w:r>
      <w:r>
        <w:rPr>
          <w:rFonts w:ascii="Times New Roman" w:hAnsi="Times New Roman" w:cs="Times New Roman"/>
          <w:sz w:val="28"/>
          <w:szCs w:val="28"/>
        </w:rPr>
        <w:t>der</w:t>
      </w:r>
      <w:r w:rsidR="00F34108">
        <w:rPr>
          <w:rFonts w:ascii="Times New Roman" w:hAnsi="Times New Roman" w:cs="Times New Roman"/>
          <w:sz w:val="28"/>
          <w:szCs w:val="28"/>
        </w:rPr>
        <w:tab/>
      </w:r>
      <w:r w:rsidRPr="00B05F63">
        <w:rPr>
          <w:rFonts w:ascii="Times New Roman" w:hAnsi="Times New Roman" w:cs="Times New Roman"/>
          <w:sz w:val="28"/>
          <w:szCs w:val="28"/>
        </w:rPr>
        <w:t>:</w:t>
      </w:r>
    </w:p>
    <w:p w:rsidR="00D90E8A" w:rsidRPr="00B05F63" w:rsidRDefault="00D90E8A" w:rsidP="00F34108">
      <w:pPr>
        <w:pStyle w:val="ListParagraph"/>
        <w:numPr>
          <w:ilvl w:val="0"/>
          <w:numId w:val="6"/>
        </w:numPr>
        <w:tabs>
          <w:tab w:val="center" w:pos="4536"/>
        </w:tabs>
        <w:jc w:val="both"/>
        <w:rPr>
          <w:rFonts w:ascii="Times New Roman" w:hAnsi="Times New Roman" w:cs="Times New Roman"/>
          <w:sz w:val="28"/>
          <w:szCs w:val="28"/>
        </w:rPr>
      </w:pPr>
      <w:r w:rsidRPr="00B05F63">
        <w:rPr>
          <w:rFonts w:ascii="Times New Roman" w:hAnsi="Times New Roman" w:cs="Times New Roman"/>
          <w:sz w:val="28"/>
          <w:szCs w:val="28"/>
        </w:rPr>
        <w:t>Address</w:t>
      </w:r>
      <w:r w:rsidR="00F34108">
        <w:rPr>
          <w:rFonts w:ascii="Times New Roman" w:hAnsi="Times New Roman" w:cs="Times New Roman"/>
          <w:sz w:val="28"/>
          <w:szCs w:val="28"/>
        </w:rPr>
        <w:tab/>
      </w:r>
      <w:r>
        <w:rPr>
          <w:rFonts w:ascii="Times New Roman" w:hAnsi="Times New Roman" w:cs="Times New Roman"/>
          <w:sz w:val="28"/>
          <w:szCs w:val="28"/>
        </w:rPr>
        <w:t>:</w:t>
      </w:r>
    </w:p>
    <w:p w:rsidR="00D90E8A" w:rsidRPr="00B05F63" w:rsidRDefault="00D90E8A" w:rsidP="00F34108">
      <w:pPr>
        <w:pStyle w:val="ListParagraph"/>
        <w:numPr>
          <w:ilvl w:val="0"/>
          <w:numId w:val="6"/>
        </w:numPr>
        <w:tabs>
          <w:tab w:val="center" w:pos="4536"/>
        </w:tabs>
        <w:jc w:val="both"/>
        <w:rPr>
          <w:rFonts w:ascii="Times New Roman" w:hAnsi="Times New Roman" w:cs="Times New Roman"/>
          <w:sz w:val="28"/>
          <w:szCs w:val="28"/>
        </w:rPr>
      </w:pPr>
      <w:r w:rsidRPr="00B05F63">
        <w:rPr>
          <w:rFonts w:ascii="Times New Roman" w:hAnsi="Times New Roman" w:cs="Times New Roman"/>
          <w:sz w:val="28"/>
          <w:szCs w:val="28"/>
        </w:rPr>
        <w:t>Telephone/Mobile No.</w:t>
      </w:r>
      <w:r w:rsidR="00F34108">
        <w:rPr>
          <w:rFonts w:ascii="Times New Roman" w:hAnsi="Times New Roman" w:cs="Times New Roman"/>
          <w:sz w:val="28"/>
          <w:szCs w:val="28"/>
        </w:rPr>
        <w:tab/>
      </w:r>
      <w:r w:rsidRPr="00B05F63">
        <w:rPr>
          <w:rFonts w:ascii="Times New Roman" w:hAnsi="Times New Roman" w:cs="Times New Roman"/>
          <w:sz w:val="28"/>
          <w:szCs w:val="28"/>
        </w:rPr>
        <w:t>:</w:t>
      </w:r>
    </w:p>
    <w:p w:rsidR="00D90E8A" w:rsidRPr="00B05F63" w:rsidRDefault="00D90E8A" w:rsidP="00D90E8A">
      <w:pPr>
        <w:pStyle w:val="ListParagraph"/>
        <w:jc w:val="both"/>
        <w:rPr>
          <w:rFonts w:ascii="Times New Roman" w:hAnsi="Times New Roman" w:cs="Times New Roman"/>
          <w:sz w:val="28"/>
          <w:szCs w:val="28"/>
        </w:rPr>
      </w:pPr>
    </w:p>
    <w:tbl>
      <w:tblPr>
        <w:tblStyle w:val="TableGrid"/>
        <w:tblW w:w="9169" w:type="dxa"/>
        <w:jc w:val="center"/>
        <w:tblInd w:w="720" w:type="dxa"/>
        <w:tblLook w:val="04A0"/>
      </w:tblPr>
      <w:tblGrid>
        <w:gridCol w:w="776"/>
        <w:gridCol w:w="2374"/>
        <w:gridCol w:w="2013"/>
        <w:gridCol w:w="1984"/>
        <w:gridCol w:w="2022"/>
      </w:tblGrid>
      <w:tr w:rsidR="009E535A" w:rsidRPr="00B05F63" w:rsidTr="00CB0508">
        <w:trPr>
          <w:jc w:val="center"/>
        </w:trPr>
        <w:tc>
          <w:tcPr>
            <w:tcW w:w="776" w:type="dxa"/>
          </w:tcPr>
          <w:p w:rsidR="009E535A" w:rsidRPr="00B05F63" w:rsidRDefault="009E535A" w:rsidP="001D1432">
            <w:pPr>
              <w:pStyle w:val="ListParagraph"/>
              <w:ind w:left="0"/>
              <w:jc w:val="center"/>
              <w:rPr>
                <w:rFonts w:ascii="Times New Roman" w:hAnsi="Times New Roman" w:cs="Times New Roman"/>
                <w:sz w:val="28"/>
                <w:szCs w:val="28"/>
              </w:rPr>
            </w:pPr>
            <w:r w:rsidRPr="00B05F63">
              <w:rPr>
                <w:rFonts w:ascii="Times New Roman" w:hAnsi="Times New Roman" w:cs="Times New Roman"/>
                <w:sz w:val="28"/>
                <w:szCs w:val="28"/>
              </w:rPr>
              <w:t>S.</w:t>
            </w:r>
            <w:r>
              <w:rPr>
                <w:rFonts w:ascii="Times New Roman" w:hAnsi="Times New Roman" w:cs="Times New Roman"/>
                <w:sz w:val="28"/>
                <w:szCs w:val="28"/>
              </w:rPr>
              <w:t xml:space="preserve"> </w:t>
            </w:r>
            <w:r w:rsidRPr="00B05F63">
              <w:rPr>
                <w:rFonts w:ascii="Times New Roman" w:hAnsi="Times New Roman" w:cs="Times New Roman"/>
                <w:sz w:val="28"/>
                <w:szCs w:val="28"/>
              </w:rPr>
              <w:t>No</w:t>
            </w:r>
          </w:p>
        </w:tc>
        <w:tc>
          <w:tcPr>
            <w:tcW w:w="2374" w:type="dxa"/>
          </w:tcPr>
          <w:p w:rsidR="009E535A" w:rsidRDefault="009E535A" w:rsidP="001D1432">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Detail of Work</w:t>
            </w:r>
          </w:p>
          <w:p w:rsidR="00CB0508" w:rsidRPr="00B05F63" w:rsidRDefault="00CB0508" w:rsidP="001D1432">
            <w:pPr>
              <w:pStyle w:val="ListParagraph"/>
              <w:ind w:left="0"/>
              <w:jc w:val="center"/>
              <w:rPr>
                <w:rFonts w:ascii="Times New Roman" w:hAnsi="Times New Roman" w:cs="Times New Roman"/>
                <w:sz w:val="28"/>
                <w:szCs w:val="28"/>
              </w:rPr>
            </w:pPr>
            <w:r>
              <w:rPr>
                <w:rFonts w:ascii="Times New Roman" w:hAnsi="Times New Roman" w:cs="Times New Roman"/>
                <w:sz w:val="28"/>
                <w:szCs w:val="28"/>
              </w:rPr>
              <w:t>(SERVOS)</w:t>
            </w:r>
          </w:p>
        </w:tc>
        <w:tc>
          <w:tcPr>
            <w:tcW w:w="2013" w:type="dxa"/>
          </w:tcPr>
          <w:p w:rsidR="009E535A" w:rsidRPr="00B05F63" w:rsidRDefault="009E535A" w:rsidP="001D1432">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RATE per Unit**</w:t>
            </w:r>
          </w:p>
        </w:tc>
        <w:tc>
          <w:tcPr>
            <w:tcW w:w="1984" w:type="dxa"/>
          </w:tcPr>
          <w:p w:rsidR="009E535A" w:rsidRDefault="009E535A" w:rsidP="001D1432">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Total Qty</w:t>
            </w:r>
          </w:p>
        </w:tc>
        <w:tc>
          <w:tcPr>
            <w:tcW w:w="2022" w:type="dxa"/>
          </w:tcPr>
          <w:p w:rsidR="009E535A" w:rsidRDefault="009E535A" w:rsidP="001D1432">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Total RATE**</w:t>
            </w:r>
          </w:p>
        </w:tc>
      </w:tr>
      <w:tr w:rsidR="009E535A" w:rsidRPr="00B05F63" w:rsidTr="00CB0508">
        <w:trPr>
          <w:jc w:val="center"/>
        </w:trPr>
        <w:tc>
          <w:tcPr>
            <w:tcW w:w="776" w:type="dxa"/>
          </w:tcPr>
          <w:p w:rsidR="009E535A" w:rsidRPr="00B05F63" w:rsidRDefault="009E535A" w:rsidP="00961545">
            <w:pPr>
              <w:pStyle w:val="ListParagraph"/>
              <w:ind w:left="0"/>
              <w:jc w:val="both"/>
              <w:rPr>
                <w:rFonts w:ascii="Times New Roman" w:hAnsi="Times New Roman" w:cs="Times New Roman"/>
                <w:sz w:val="28"/>
                <w:szCs w:val="28"/>
              </w:rPr>
            </w:pPr>
            <w:r w:rsidRPr="00B05F63">
              <w:rPr>
                <w:rFonts w:ascii="Times New Roman" w:hAnsi="Times New Roman" w:cs="Times New Roman"/>
                <w:sz w:val="28"/>
                <w:szCs w:val="28"/>
              </w:rPr>
              <w:t>1</w:t>
            </w:r>
          </w:p>
        </w:tc>
        <w:tc>
          <w:tcPr>
            <w:tcW w:w="2374" w:type="dxa"/>
          </w:tcPr>
          <w:p w:rsidR="009E535A" w:rsidRPr="00B05F63" w:rsidRDefault="009E535A" w:rsidP="00961545">
            <w:pPr>
              <w:pStyle w:val="ListParagraph"/>
              <w:ind w:left="0"/>
              <w:jc w:val="both"/>
              <w:rPr>
                <w:rFonts w:ascii="Times New Roman" w:hAnsi="Times New Roman" w:cs="Times New Roman"/>
                <w:sz w:val="28"/>
                <w:szCs w:val="28"/>
              </w:rPr>
            </w:pPr>
            <w:r>
              <w:rPr>
                <w:rFonts w:ascii="Times New Roman" w:hAnsi="Times New Roman" w:cs="Times New Roman"/>
                <w:sz w:val="28"/>
                <w:szCs w:val="28"/>
              </w:rPr>
              <w:t>AMC of 05 KVA</w:t>
            </w:r>
          </w:p>
        </w:tc>
        <w:tc>
          <w:tcPr>
            <w:tcW w:w="2013" w:type="dxa"/>
          </w:tcPr>
          <w:p w:rsidR="009E535A" w:rsidRPr="00B05F63" w:rsidRDefault="009E535A" w:rsidP="003A5AD7">
            <w:pPr>
              <w:pStyle w:val="ListParagraph"/>
              <w:ind w:left="0"/>
              <w:jc w:val="right"/>
              <w:rPr>
                <w:rFonts w:ascii="Times New Roman" w:hAnsi="Times New Roman" w:cs="Times New Roman"/>
                <w:sz w:val="28"/>
                <w:szCs w:val="28"/>
              </w:rPr>
            </w:pPr>
          </w:p>
        </w:tc>
        <w:tc>
          <w:tcPr>
            <w:tcW w:w="1984" w:type="dxa"/>
          </w:tcPr>
          <w:p w:rsidR="009E535A" w:rsidRPr="00B05F63" w:rsidRDefault="009E535A" w:rsidP="009E535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2022" w:type="dxa"/>
          </w:tcPr>
          <w:p w:rsidR="009E535A" w:rsidRPr="00B05F63" w:rsidRDefault="009E535A" w:rsidP="001D1432">
            <w:pPr>
              <w:pStyle w:val="ListParagraph"/>
              <w:ind w:left="0"/>
              <w:jc w:val="right"/>
              <w:rPr>
                <w:rFonts w:ascii="Times New Roman" w:hAnsi="Times New Roman" w:cs="Times New Roman"/>
                <w:sz w:val="28"/>
                <w:szCs w:val="28"/>
              </w:rPr>
            </w:pPr>
          </w:p>
        </w:tc>
      </w:tr>
      <w:tr w:rsidR="009E535A" w:rsidRPr="00B05F63" w:rsidTr="00CB0508">
        <w:trPr>
          <w:jc w:val="center"/>
        </w:trPr>
        <w:tc>
          <w:tcPr>
            <w:tcW w:w="776" w:type="dxa"/>
          </w:tcPr>
          <w:p w:rsidR="009E535A" w:rsidRPr="00B05F63" w:rsidRDefault="009E535A" w:rsidP="00961545">
            <w:pPr>
              <w:pStyle w:val="ListParagraph"/>
              <w:ind w:left="0"/>
              <w:jc w:val="both"/>
              <w:rPr>
                <w:rFonts w:ascii="Times New Roman" w:hAnsi="Times New Roman" w:cs="Times New Roman"/>
                <w:sz w:val="28"/>
                <w:szCs w:val="28"/>
              </w:rPr>
            </w:pPr>
            <w:r w:rsidRPr="00B05F63">
              <w:rPr>
                <w:rFonts w:ascii="Times New Roman" w:hAnsi="Times New Roman" w:cs="Times New Roman"/>
                <w:sz w:val="28"/>
                <w:szCs w:val="28"/>
              </w:rPr>
              <w:t>2</w:t>
            </w:r>
          </w:p>
        </w:tc>
        <w:tc>
          <w:tcPr>
            <w:tcW w:w="2374" w:type="dxa"/>
          </w:tcPr>
          <w:p w:rsidR="009E535A" w:rsidRPr="00B05F63" w:rsidRDefault="009E535A" w:rsidP="00961545">
            <w:pPr>
              <w:pStyle w:val="ListParagraph"/>
              <w:ind w:left="0"/>
              <w:jc w:val="both"/>
              <w:rPr>
                <w:rFonts w:ascii="Times New Roman" w:hAnsi="Times New Roman" w:cs="Times New Roman"/>
                <w:sz w:val="28"/>
                <w:szCs w:val="28"/>
              </w:rPr>
            </w:pPr>
            <w:r>
              <w:rPr>
                <w:rFonts w:ascii="Times New Roman" w:hAnsi="Times New Roman" w:cs="Times New Roman"/>
                <w:sz w:val="28"/>
                <w:szCs w:val="28"/>
              </w:rPr>
              <w:t>AMC of 7.5 KVA</w:t>
            </w:r>
          </w:p>
        </w:tc>
        <w:tc>
          <w:tcPr>
            <w:tcW w:w="2013" w:type="dxa"/>
          </w:tcPr>
          <w:p w:rsidR="009E535A" w:rsidRPr="00B05F63" w:rsidRDefault="009E535A" w:rsidP="003A5AD7">
            <w:pPr>
              <w:pStyle w:val="ListParagraph"/>
              <w:ind w:left="0"/>
              <w:jc w:val="right"/>
              <w:rPr>
                <w:rFonts w:ascii="Times New Roman" w:hAnsi="Times New Roman" w:cs="Times New Roman"/>
                <w:sz w:val="28"/>
                <w:szCs w:val="28"/>
              </w:rPr>
            </w:pPr>
          </w:p>
        </w:tc>
        <w:tc>
          <w:tcPr>
            <w:tcW w:w="1984" w:type="dxa"/>
          </w:tcPr>
          <w:p w:rsidR="009E535A" w:rsidRPr="00B05F63" w:rsidRDefault="009E535A" w:rsidP="009E535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2022" w:type="dxa"/>
          </w:tcPr>
          <w:p w:rsidR="009E535A" w:rsidRPr="00B05F63" w:rsidRDefault="009E535A" w:rsidP="001D1432">
            <w:pPr>
              <w:pStyle w:val="ListParagraph"/>
              <w:ind w:left="0"/>
              <w:jc w:val="right"/>
              <w:rPr>
                <w:rFonts w:ascii="Times New Roman" w:hAnsi="Times New Roman" w:cs="Times New Roman"/>
                <w:sz w:val="28"/>
                <w:szCs w:val="28"/>
              </w:rPr>
            </w:pPr>
          </w:p>
        </w:tc>
      </w:tr>
      <w:tr w:rsidR="009E535A" w:rsidRPr="00B05F63" w:rsidTr="00CB0508">
        <w:trPr>
          <w:jc w:val="center"/>
        </w:trPr>
        <w:tc>
          <w:tcPr>
            <w:tcW w:w="776" w:type="dxa"/>
          </w:tcPr>
          <w:p w:rsidR="009E535A" w:rsidRPr="00B05F63" w:rsidRDefault="009E535A" w:rsidP="00961545">
            <w:pPr>
              <w:pStyle w:val="ListParagraph"/>
              <w:ind w:left="0"/>
              <w:jc w:val="both"/>
              <w:rPr>
                <w:rFonts w:ascii="Times New Roman" w:hAnsi="Times New Roman" w:cs="Times New Roman"/>
                <w:sz w:val="28"/>
                <w:szCs w:val="28"/>
              </w:rPr>
            </w:pPr>
            <w:r>
              <w:rPr>
                <w:rFonts w:ascii="Times New Roman" w:hAnsi="Times New Roman" w:cs="Times New Roman"/>
                <w:sz w:val="28"/>
                <w:szCs w:val="28"/>
              </w:rPr>
              <w:t>3.</w:t>
            </w:r>
          </w:p>
        </w:tc>
        <w:tc>
          <w:tcPr>
            <w:tcW w:w="2374" w:type="dxa"/>
          </w:tcPr>
          <w:p w:rsidR="009E535A" w:rsidRPr="00B05F63" w:rsidRDefault="009E535A" w:rsidP="00961545">
            <w:pPr>
              <w:pStyle w:val="ListParagraph"/>
              <w:ind w:left="0"/>
              <w:jc w:val="both"/>
              <w:rPr>
                <w:rFonts w:ascii="Times New Roman" w:hAnsi="Times New Roman" w:cs="Times New Roman"/>
                <w:sz w:val="28"/>
                <w:szCs w:val="28"/>
              </w:rPr>
            </w:pPr>
            <w:r>
              <w:rPr>
                <w:rFonts w:ascii="Times New Roman" w:hAnsi="Times New Roman" w:cs="Times New Roman"/>
                <w:sz w:val="28"/>
                <w:szCs w:val="28"/>
              </w:rPr>
              <w:t>AMC of 10 KVA</w:t>
            </w:r>
          </w:p>
        </w:tc>
        <w:tc>
          <w:tcPr>
            <w:tcW w:w="2013" w:type="dxa"/>
          </w:tcPr>
          <w:p w:rsidR="009E535A" w:rsidRPr="00B05F63" w:rsidRDefault="009E535A" w:rsidP="003A5AD7">
            <w:pPr>
              <w:pStyle w:val="ListParagraph"/>
              <w:ind w:left="0"/>
              <w:jc w:val="right"/>
              <w:rPr>
                <w:rFonts w:ascii="Times New Roman" w:hAnsi="Times New Roman" w:cs="Times New Roman"/>
                <w:sz w:val="28"/>
                <w:szCs w:val="28"/>
              </w:rPr>
            </w:pPr>
          </w:p>
        </w:tc>
        <w:tc>
          <w:tcPr>
            <w:tcW w:w="1984" w:type="dxa"/>
          </w:tcPr>
          <w:p w:rsidR="009E535A" w:rsidRPr="00B05F63" w:rsidRDefault="009E535A" w:rsidP="009E535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04</w:t>
            </w:r>
          </w:p>
        </w:tc>
        <w:tc>
          <w:tcPr>
            <w:tcW w:w="2022" w:type="dxa"/>
          </w:tcPr>
          <w:p w:rsidR="009E535A" w:rsidRPr="00B05F63" w:rsidRDefault="009E535A" w:rsidP="001D1432">
            <w:pPr>
              <w:pStyle w:val="ListParagraph"/>
              <w:ind w:left="0"/>
              <w:jc w:val="right"/>
              <w:rPr>
                <w:rFonts w:ascii="Times New Roman" w:hAnsi="Times New Roman" w:cs="Times New Roman"/>
                <w:sz w:val="28"/>
                <w:szCs w:val="28"/>
              </w:rPr>
            </w:pPr>
          </w:p>
        </w:tc>
      </w:tr>
      <w:tr w:rsidR="009E535A" w:rsidRPr="00B05F63" w:rsidTr="00CB0508">
        <w:trPr>
          <w:jc w:val="center"/>
        </w:trPr>
        <w:tc>
          <w:tcPr>
            <w:tcW w:w="776" w:type="dxa"/>
          </w:tcPr>
          <w:p w:rsidR="009E535A" w:rsidRDefault="009E535A" w:rsidP="00961545">
            <w:pPr>
              <w:pStyle w:val="ListParagraph"/>
              <w:ind w:left="0"/>
              <w:jc w:val="both"/>
              <w:rPr>
                <w:rFonts w:ascii="Times New Roman" w:hAnsi="Times New Roman" w:cs="Times New Roman"/>
                <w:sz w:val="28"/>
                <w:szCs w:val="28"/>
              </w:rPr>
            </w:pPr>
          </w:p>
        </w:tc>
        <w:tc>
          <w:tcPr>
            <w:tcW w:w="2374" w:type="dxa"/>
          </w:tcPr>
          <w:p w:rsidR="009E535A" w:rsidRDefault="009E535A" w:rsidP="00961545">
            <w:pPr>
              <w:pStyle w:val="ListParagraph"/>
              <w:ind w:left="0"/>
              <w:jc w:val="both"/>
              <w:rPr>
                <w:rFonts w:ascii="Times New Roman" w:hAnsi="Times New Roman" w:cs="Times New Roman"/>
                <w:sz w:val="28"/>
                <w:szCs w:val="28"/>
              </w:rPr>
            </w:pPr>
          </w:p>
        </w:tc>
        <w:tc>
          <w:tcPr>
            <w:tcW w:w="2013" w:type="dxa"/>
          </w:tcPr>
          <w:p w:rsidR="009E535A" w:rsidRPr="009E535A" w:rsidRDefault="009E535A" w:rsidP="009E535A">
            <w:pPr>
              <w:pStyle w:val="ListParagraph"/>
              <w:ind w:left="0"/>
              <w:jc w:val="center"/>
              <w:rPr>
                <w:rFonts w:ascii="Times New Roman" w:hAnsi="Times New Roman" w:cs="Times New Roman"/>
                <w:b/>
                <w:sz w:val="28"/>
                <w:szCs w:val="28"/>
              </w:rPr>
            </w:pPr>
            <w:r w:rsidRPr="009E535A">
              <w:rPr>
                <w:rFonts w:ascii="Times New Roman" w:hAnsi="Times New Roman" w:cs="Times New Roman"/>
                <w:b/>
                <w:sz w:val="28"/>
                <w:szCs w:val="28"/>
              </w:rPr>
              <w:t>Grand Total</w:t>
            </w:r>
          </w:p>
        </w:tc>
        <w:tc>
          <w:tcPr>
            <w:tcW w:w="1984" w:type="dxa"/>
          </w:tcPr>
          <w:p w:rsidR="009E535A" w:rsidRPr="00CB0508" w:rsidRDefault="009E535A" w:rsidP="009E535A">
            <w:pPr>
              <w:pStyle w:val="ListParagraph"/>
              <w:ind w:left="0"/>
              <w:jc w:val="center"/>
              <w:rPr>
                <w:rFonts w:ascii="Times New Roman" w:hAnsi="Times New Roman" w:cs="Times New Roman"/>
                <w:b/>
                <w:sz w:val="28"/>
                <w:szCs w:val="28"/>
              </w:rPr>
            </w:pPr>
            <w:r w:rsidRPr="00CB0508">
              <w:rPr>
                <w:rFonts w:ascii="Times New Roman" w:hAnsi="Times New Roman" w:cs="Times New Roman"/>
                <w:b/>
                <w:sz w:val="28"/>
                <w:szCs w:val="28"/>
              </w:rPr>
              <w:t>119</w:t>
            </w:r>
          </w:p>
        </w:tc>
        <w:tc>
          <w:tcPr>
            <w:tcW w:w="2022" w:type="dxa"/>
          </w:tcPr>
          <w:p w:rsidR="009E535A" w:rsidRPr="00CB0508" w:rsidRDefault="009E535A" w:rsidP="001D1432">
            <w:pPr>
              <w:pStyle w:val="ListParagraph"/>
              <w:ind w:left="0"/>
              <w:jc w:val="right"/>
              <w:rPr>
                <w:rFonts w:ascii="Times New Roman" w:hAnsi="Times New Roman" w:cs="Times New Roman"/>
                <w:b/>
                <w:sz w:val="28"/>
                <w:szCs w:val="28"/>
              </w:rPr>
            </w:pPr>
          </w:p>
        </w:tc>
      </w:tr>
    </w:tbl>
    <w:p w:rsidR="00F34108" w:rsidRDefault="00D90E8A" w:rsidP="00D90E8A">
      <w:pPr>
        <w:jc w:val="both"/>
        <w:rPr>
          <w:rFonts w:ascii="Times New Roman" w:hAnsi="Times New Roman" w:cs="Times New Roman"/>
          <w:sz w:val="28"/>
          <w:szCs w:val="28"/>
        </w:rPr>
      </w:pPr>
      <w:r>
        <w:rPr>
          <w:rFonts w:ascii="Times New Roman" w:hAnsi="Times New Roman" w:cs="Times New Roman"/>
          <w:sz w:val="28"/>
          <w:szCs w:val="28"/>
        </w:rPr>
        <w:tab/>
      </w:r>
    </w:p>
    <w:p w:rsidR="00D90E8A" w:rsidRPr="00B05F63" w:rsidRDefault="00D90E8A" w:rsidP="00D90E8A">
      <w:pPr>
        <w:jc w:val="both"/>
        <w:rPr>
          <w:rFonts w:ascii="Times New Roman" w:hAnsi="Times New Roman" w:cs="Times New Roman"/>
          <w:sz w:val="28"/>
          <w:szCs w:val="28"/>
        </w:rPr>
      </w:pPr>
      <w:r>
        <w:rPr>
          <w:rFonts w:ascii="Times New Roman" w:hAnsi="Times New Roman" w:cs="Times New Roman"/>
          <w:sz w:val="28"/>
          <w:szCs w:val="28"/>
        </w:rPr>
        <w:t>** Rates should be inclusive of all charges (including service charges, all types of taxes etc.)</w:t>
      </w:r>
    </w:p>
    <w:p w:rsidR="00D90E8A" w:rsidRPr="00B05F63" w:rsidRDefault="00D90E8A" w:rsidP="00D90E8A">
      <w:pPr>
        <w:jc w:val="both"/>
        <w:rPr>
          <w:rFonts w:ascii="Times New Roman" w:hAnsi="Times New Roman" w:cs="Times New Roman"/>
          <w:sz w:val="28"/>
          <w:szCs w:val="28"/>
        </w:rPr>
      </w:pPr>
    </w:p>
    <w:p w:rsidR="00D90E8A" w:rsidRPr="00B05F63" w:rsidRDefault="00D90E8A" w:rsidP="00D90E8A">
      <w:pPr>
        <w:jc w:val="both"/>
        <w:rPr>
          <w:rFonts w:ascii="Times New Roman" w:hAnsi="Times New Roman" w:cs="Times New Roman"/>
          <w:sz w:val="28"/>
          <w:szCs w:val="28"/>
        </w:rPr>
      </w:pPr>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________________________</w:t>
      </w:r>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 xml:space="preserve">Sign of the </w:t>
      </w:r>
      <w:proofErr w:type="spellStart"/>
      <w:r w:rsidRPr="00B05F63">
        <w:rPr>
          <w:rFonts w:ascii="Times New Roman" w:eastAsia="Times New Roman" w:hAnsi="Times New Roman" w:cs="Times New Roman"/>
          <w:b/>
          <w:sz w:val="28"/>
          <w:szCs w:val="28"/>
          <w:lang w:val="en-US"/>
        </w:rPr>
        <w:t>Tenderer</w:t>
      </w:r>
      <w:proofErr w:type="spellEnd"/>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(With Seal)</w:t>
      </w:r>
    </w:p>
    <w:p w:rsidR="00D90E8A" w:rsidRPr="00B05F63" w:rsidRDefault="00D90E8A" w:rsidP="00D90E8A">
      <w:pPr>
        <w:tabs>
          <w:tab w:val="left" w:pos="1164"/>
        </w:tabs>
        <w:spacing w:after="0"/>
        <w:jc w:val="right"/>
        <w:rPr>
          <w:rFonts w:ascii="Times New Roman" w:eastAsia="Times New Roman" w:hAnsi="Times New Roman" w:cs="Times New Roman"/>
          <w:b/>
          <w:sz w:val="28"/>
          <w:szCs w:val="28"/>
          <w:lang w:val="en-US"/>
        </w:rPr>
      </w:pPr>
      <w:r w:rsidRPr="00B05F63">
        <w:rPr>
          <w:rFonts w:ascii="Times New Roman" w:eastAsia="Times New Roman" w:hAnsi="Times New Roman" w:cs="Times New Roman"/>
          <w:b/>
          <w:sz w:val="28"/>
          <w:szCs w:val="28"/>
          <w:lang w:val="en-US"/>
        </w:rPr>
        <w:t>(Sole Proprietary/ Partnership)</w:t>
      </w:r>
    </w:p>
    <w:p w:rsidR="00EC6891" w:rsidRDefault="00EC6891"/>
    <w:sectPr w:rsidR="00EC6891" w:rsidSect="005F263A">
      <w:headerReference w:type="even" r:id="rId11"/>
      <w:headerReference w:type="default" r:id="rId12"/>
      <w:footerReference w:type="even" r:id="rId13"/>
      <w:footerReference w:type="default" r:id="rId14"/>
      <w:headerReference w:type="first" r:id="rId15"/>
      <w:footerReference w:type="first" r:id="rId16"/>
      <w:pgSz w:w="11906" w:h="16838"/>
      <w:pgMar w:top="2552" w:right="849" w:bottom="1135"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74" w:rsidRDefault="00B37974" w:rsidP="00D86BB6">
      <w:pPr>
        <w:spacing w:after="0" w:line="240" w:lineRule="auto"/>
      </w:pPr>
      <w:r>
        <w:separator/>
      </w:r>
    </w:p>
  </w:endnote>
  <w:endnote w:type="continuationSeparator" w:id="0">
    <w:p w:rsidR="00B37974" w:rsidRDefault="00B37974" w:rsidP="00D8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panose1 w:val="020B0507020203020204"/>
    <w:charset w:val="00"/>
    <w:family w:val="swiss"/>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3F" w:rsidRDefault="00E85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415"/>
      <w:docPartObj>
        <w:docPartGallery w:val="Page Numbers (Bottom of Page)"/>
        <w:docPartUnique/>
      </w:docPartObj>
    </w:sdtPr>
    <w:sdtEndPr>
      <w:rPr>
        <w:color w:val="7F7F7F" w:themeColor="background1" w:themeShade="7F"/>
        <w:spacing w:val="60"/>
      </w:rPr>
    </w:sdtEndPr>
    <w:sdtContent>
      <w:p w:rsidR="005F263A" w:rsidRDefault="00337566" w:rsidP="005F263A">
        <w:pPr>
          <w:pStyle w:val="Footer"/>
          <w:pBdr>
            <w:top w:val="single" w:sz="4" w:space="1" w:color="D9D9D9" w:themeColor="background1" w:themeShade="D9"/>
          </w:pBdr>
          <w:jc w:val="right"/>
        </w:pPr>
        <w:fldSimple w:instr=" PAGE   \* MERGEFORMAT ">
          <w:r w:rsidR="00E8503F">
            <w:rPr>
              <w:noProof/>
            </w:rPr>
            <w:t>1</w:t>
          </w:r>
        </w:fldSimple>
        <w:r w:rsidR="005F263A">
          <w:t xml:space="preserve"> | </w:t>
        </w:r>
        <w:r w:rsidR="005F263A">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3F" w:rsidRDefault="00E85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74" w:rsidRDefault="00B37974" w:rsidP="00D86BB6">
      <w:pPr>
        <w:spacing w:after="0" w:line="240" w:lineRule="auto"/>
      </w:pPr>
      <w:r>
        <w:separator/>
      </w:r>
    </w:p>
  </w:footnote>
  <w:footnote w:type="continuationSeparator" w:id="0">
    <w:p w:rsidR="00B37974" w:rsidRDefault="00B37974" w:rsidP="00D86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29" w:rsidRDefault="00337566">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438" o:spid="_x0000_s1031" type="#_x0000_t75" style="position:absolute;margin-left:0;margin-top:0;width:480.7pt;height:520.75pt;z-index:-251654144;mso-position-horizontal:center;mso-position-horizontal-relative:margin;mso-position-vertical:center;mso-position-vertical-relative:margin" o:allowincell="f">
          <v:imagedata r:id="rId1" o:title="Grameen Tre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B6" w:rsidRPr="00CF134A" w:rsidRDefault="00337566" w:rsidP="00D90E8A">
    <w:pPr>
      <w:pBdr>
        <w:bottom w:val="single" w:sz="4" w:space="1" w:color="auto"/>
      </w:pBdr>
      <w:spacing w:after="0" w:line="240" w:lineRule="auto"/>
      <w:jc w:val="right"/>
      <w:rPr>
        <w:rFonts w:ascii="Times New Roman" w:eastAsia="Batang" w:hAnsi="Times New Roman" w:cs="Times New Roman"/>
        <w:b/>
        <w:sz w:val="24"/>
        <w:szCs w:val="24"/>
      </w:rPr>
    </w:pPr>
    <w:r w:rsidRPr="00337566">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439" o:spid="_x0000_s1032" type="#_x0000_t75" style="position:absolute;left:0;text-align:left;margin-left:0;margin-top:0;width:480.7pt;height:520.75pt;z-index:-251653120;mso-position-horizontal:center;mso-position-horizontal-relative:margin;mso-position-vertical:center;mso-position-vertical-relative:margin" o:allowincell="f">
          <v:imagedata r:id="rId1" o:title="Grameen Tree" gain="19661f" blacklevel="22938f"/>
          <w10:wrap anchorx="margin" anchory="margin"/>
        </v:shape>
      </w:pict>
    </w:r>
    <w:r w:rsidRPr="00337566">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2.4pt;margin-top:-35.55pt;width:2.45pt;height:24225.6pt;z-index:251658240" o:connectortype="straight"/>
      </w:pict>
    </w:r>
    <w:r w:rsidR="00D86BB6" w:rsidRPr="00D86BB6">
      <w:rPr>
        <w:rFonts w:ascii="Times New Roman" w:eastAsia="Batang" w:hAnsi="Times New Roman" w:cs="Times New Roman"/>
        <w:b/>
        <w:noProof/>
        <w:sz w:val="24"/>
        <w:szCs w:val="24"/>
        <w:lang w:eastAsia="en-IN"/>
      </w:rPr>
      <w:drawing>
        <wp:anchor distT="0" distB="0" distL="114300" distR="114300" simplePos="0" relativeHeight="251660288" behindDoc="0" locked="0" layoutInCell="1" allowOverlap="1">
          <wp:simplePos x="0" y="0"/>
          <wp:positionH relativeFrom="column">
            <wp:posOffset>314325</wp:posOffset>
          </wp:positionH>
          <wp:positionV relativeFrom="paragraph">
            <wp:posOffset>-97155</wp:posOffset>
          </wp:positionV>
          <wp:extent cx="2802255" cy="1152525"/>
          <wp:effectExtent l="0" t="0" r="0" b="0"/>
          <wp:wrapThrough wrapText="bothSides">
            <wp:wrapPolygon edited="0">
              <wp:start x="4111" y="2856"/>
              <wp:lineTo x="2937" y="3213"/>
              <wp:lineTo x="2203" y="5712"/>
              <wp:lineTo x="2349" y="12496"/>
              <wp:lineTo x="7342" y="14281"/>
              <wp:lineTo x="18355" y="14281"/>
              <wp:lineTo x="1028" y="14995"/>
              <wp:lineTo x="881" y="18565"/>
              <wp:lineTo x="12481" y="19993"/>
              <wp:lineTo x="12334" y="20350"/>
              <wp:lineTo x="13069" y="20350"/>
              <wp:lineTo x="13069" y="19993"/>
              <wp:lineTo x="19970" y="19993"/>
              <wp:lineTo x="20998" y="14995"/>
              <wp:lineTo x="20117" y="13924"/>
              <wp:lineTo x="19383" y="9283"/>
              <wp:lineTo x="9691" y="8569"/>
              <wp:lineTo x="9838" y="6783"/>
              <wp:lineTo x="7048" y="3570"/>
              <wp:lineTo x="5139" y="2856"/>
              <wp:lineTo x="4111" y="2856"/>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2802255" cy="1152525"/>
                  </a:xfrm>
                  <a:prstGeom prst="rect">
                    <a:avLst/>
                  </a:prstGeom>
                  <a:noFill/>
                  <a:ln w="9525">
                    <a:noFill/>
                    <a:miter lim="800000"/>
                    <a:headEnd/>
                    <a:tailEnd/>
                  </a:ln>
                </pic:spPr>
              </pic:pic>
            </a:graphicData>
          </a:graphic>
        </wp:anchor>
      </w:drawing>
    </w:r>
    <w:r w:rsidR="00D86BB6" w:rsidRPr="00CF134A">
      <w:rPr>
        <w:rFonts w:ascii="Times New Roman" w:eastAsia="Batang" w:hAnsi="Times New Roman" w:cs="Times New Roman"/>
        <w:b/>
        <w:noProof/>
        <w:sz w:val="24"/>
        <w:szCs w:val="24"/>
      </w:rPr>
      <w:t>General Administrative Deptt. (GAD)</w:t>
    </w:r>
  </w:p>
  <w:p w:rsidR="00D86BB6" w:rsidRPr="00CF134A" w:rsidRDefault="00E8503F" w:rsidP="00E8503F">
    <w:pPr>
      <w:pBdr>
        <w:bottom w:val="single" w:sz="4" w:space="1" w:color="auto"/>
      </w:pBdr>
      <w:tabs>
        <w:tab w:val="left" w:pos="7770"/>
        <w:tab w:val="right" w:pos="9617"/>
      </w:tabs>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rPr>
      <w:tab/>
    </w:r>
    <w:r w:rsidR="00D86BB6" w:rsidRPr="00CF134A">
      <w:rPr>
        <w:rFonts w:ascii="Times New Roman" w:eastAsia="Batang" w:hAnsi="Times New Roman" w:cs="Times New Roman"/>
        <w:b/>
        <w:sz w:val="24"/>
        <w:szCs w:val="24"/>
      </w:rPr>
      <w:t>HEAD OFFICE</w:t>
    </w:r>
  </w:p>
  <w:p w:rsidR="00D86BB6" w:rsidRPr="00CF134A" w:rsidRDefault="00D86BB6" w:rsidP="00D90E8A">
    <w:pPr>
      <w:pBdr>
        <w:bottom w:val="single" w:sz="4" w:space="1" w:color="auto"/>
      </w:pBdr>
      <w:spacing w:after="0" w:line="240" w:lineRule="auto"/>
      <w:jc w:val="right"/>
      <w:rPr>
        <w:rFonts w:ascii="Times New Roman" w:hAnsi="Times New Roman" w:cs="Times New Roman"/>
        <w:b/>
        <w:sz w:val="24"/>
        <w:szCs w:val="24"/>
      </w:rPr>
    </w:pPr>
    <w:r w:rsidRPr="00CF134A">
      <w:rPr>
        <w:rFonts w:ascii="Times New Roman" w:eastAsia="Batang" w:hAnsi="Times New Roman" w:cs="Times New Roman"/>
        <w:b/>
        <w:sz w:val="24"/>
        <w:szCs w:val="24"/>
      </w:rPr>
      <w:t>NARWAL, JAMMU</w:t>
    </w:r>
  </w:p>
  <w:p w:rsidR="00D86BB6" w:rsidRPr="00CF134A" w:rsidRDefault="00D86BB6" w:rsidP="00D90E8A">
    <w:pPr>
      <w:pStyle w:val="Header"/>
      <w:pBdr>
        <w:bottom w:val="single" w:sz="4" w:space="1" w:color="auto"/>
      </w:pBdr>
      <w:jc w:val="right"/>
      <w:rPr>
        <w:rFonts w:ascii="Times New Roman" w:eastAsia="Batang" w:hAnsi="Times New Roman" w:cs="Times New Roman"/>
        <w:b/>
        <w:sz w:val="24"/>
        <w:szCs w:val="24"/>
      </w:rPr>
    </w:pPr>
    <w:r w:rsidRPr="00CF134A">
      <w:rPr>
        <w:rFonts w:ascii="Times New Roman" w:eastAsia="Batang" w:hAnsi="Times New Roman" w:cs="Times New Roman"/>
        <w:b/>
        <w:sz w:val="24"/>
        <w:szCs w:val="24"/>
      </w:rPr>
      <w:t>Mobile No.: 9797127377</w:t>
    </w:r>
  </w:p>
  <w:p w:rsidR="00D86BB6" w:rsidRPr="00CF134A" w:rsidRDefault="00D86BB6" w:rsidP="00D90E8A">
    <w:pPr>
      <w:pStyle w:val="Header"/>
      <w:pBdr>
        <w:bottom w:val="single" w:sz="4" w:space="1" w:color="auto"/>
      </w:pBdr>
      <w:jc w:val="right"/>
      <w:rPr>
        <w:rFonts w:ascii="Times New Roman" w:eastAsia="Batang" w:hAnsi="Times New Roman" w:cs="Times New Roman"/>
        <w:b/>
        <w:sz w:val="24"/>
        <w:szCs w:val="24"/>
      </w:rPr>
    </w:pPr>
    <w:r w:rsidRPr="00CF134A">
      <w:rPr>
        <w:rFonts w:ascii="Times New Roman" w:eastAsia="Batang" w:hAnsi="Times New Roman" w:cs="Times New Roman"/>
        <w:b/>
        <w:sz w:val="24"/>
        <w:szCs w:val="24"/>
      </w:rPr>
      <w:t xml:space="preserve">E-mail: </w:t>
    </w:r>
    <w:hyperlink r:id="rId3" w:history="1">
      <w:r w:rsidRPr="00CF134A">
        <w:rPr>
          <w:rStyle w:val="Hyperlink"/>
          <w:rFonts w:ascii="Times New Roman" w:eastAsia="Batang" w:hAnsi="Times New Roman" w:cs="Times New Roman"/>
          <w:sz w:val="24"/>
          <w:szCs w:val="24"/>
        </w:rPr>
        <w:t>pdg.hoj@jkgb.in</w:t>
      </w:r>
    </w:hyperlink>
  </w:p>
  <w:p w:rsidR="00D86BB6" w:rsidRDefault="00D86BB6" w:rsidP="00D90E8A">
    <w:pPr>
      <w:pStyle w:val="Header"/>
      <w:pBdr>
        <w:bottom w:val="single" w:sz="4" w:space="1" w:color="auto"/>
      </w:pBdr>
      <w:jc w:val="right"/>
      <w:rPr>
        <w:rFonts w:ascii="Times New Roman" w:eastAsia="Batang" w:hAnsi="Times New Roman" w:cs="Times New Roman"/>
        <w:sz w:val="24"/>
        <w:szCs w:val="24"/>
      </w:rPr>
    </w:pPr>
    <w:r w:rsidRPr="00CF134A">
      <w:rPr>
        <w:rFonts w:ascii="Times New Roman" w:eastAsia="Batang" w:hAnsi="Times New Roman" w:cs="Times New Roman"/>
        <w:b/>
        <w:sz w:val="24"/>
        <w:szCs w:val="24"/>
      </w:rPr>
      <w:t xml:space="preserve">Website: </w:t>
    </w:r>
    <w:hyperlink r:id="rId4" w:history="1">
      <w:r w:rsidR="00D90E8A" w:rsidRPr="009E0E94">
        <w:rPr>
          <w:rStyle w:val="Hyperlink"/>
          <w:rFonts w:ascii="Times New Roman" w:eastAsia="Batang" w:hAnsi="Times New Roman" w:cs="Times New Roman"/>
          <w:sz w:val="24"/>
          <w:szCs w:val="24"/>
        </w:rPr>
        <w:t>www.jkgb.in</w:t>
      </w:r>
    </w:hyperlink>
  </w:p>
  <w:p w:rsidR="00D90E8A" w:rsidRPr="00D90E8A" w:rsidRDefault="00D90E8A" w:rsidP="00D90E8A">
    <w:pPr>
      <w:pStyle w:val="Header"/>
      <w:pBdr>
        <w:bottom w:val="single" w:sz="4" w:space="1" w:color="auto"/>
      </w:pBdr>
      <w:jc w:val="right"/>
      <w:rPr>
        <w:rFonts w:ascii="Times New Roman" w:eastAsia="Batang" w:hAnsi="Times New Roman" w:cs="Times New Roman"/>
        <w:sz w:val="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29" w:rsidRPr="0071702C" w:rsidRDefault="0071702C" w:rsidP="0071702C">
    <w:pPr>
      <w:pStyle w:val="Header"/>
      <w:tabs>
        <w:tab w:val="clear" w:pos="9026"/>
        <w:tab w:val="right" w:pos="9639"/>
      </w:tabs>
      <w:rPr>
        <w:rFonts w:ascii="Century Gothic" w:eastAsia="Batang" w:hAnsi="Century Gothic"/>
      </w:rPr>
    </w:pPr>
    <w:r w:rsidRPr="0071702C">
      <w:rPr>
        <w:rFonts w:ascii="Century Gothic" w:eastAsia="Batang" w:hAnsi="Century Gothic" w:cs="Times New Roman"/>
        <w:sz w:val="24"/>
        <w:szCs w:val="28"/>
      </w:rPr>
      <w:t>JKGB/GAD/</w:t>
    </w:r>
    <w:r>
      <w:rPr>
        <w:rFonts w:ascii="Century Gothic" w:eastAsia="Batang" w:hAnsi="Century Gothic" w:cs="Times New Roman"/>
        <w:sz w:val="24"/>
        <w:szCs w:val="28"/>
      </w:rPr>
      <w:t>TEND/</w:t>
    </w:r>
    <w:r w:rsidR="00623915">
      <w:rPr>
        <w:rFonts w:ascii="Century Gothic" w:eastAsia="Batang" w:hAnsi="Century Gothic" w:cs="Times New Roman"/>
        <w:sz w:val="24"/>
        <w:szCs w:val="28"/>
      </w:rPr>
      <w:t>20</w:t>
    </w:r>
    <w:r w:rsidR="00E8503F">
      <w:rPr>
        <w:rFonts w:ascii="Century Gothic" w:eastAsia="Batang" w:hAnsi="Century Gothic" w:cs="Times New Roman"/>
        <w:sz w:val="24"/>
        <w:szCs w:val="28"/>
      </w:rPr>
      <w:t>-2839</w:t>
    </w:r>
    <w:r w:rsidRPr="0071702C">
      <w:rPr>
        <w:rFonts w:ascii="Century Gothic" w:eastAsia="Batang" w:hAnsi="Century Gothic" w:cs="Times New Roman"/>
        <w:sz w:val="24"/>
        <w:szCs w:val="28"/>
      </w:rPr>
      <w:tab/>
    </w:r>
    <w:r w:rsidRPr="0071702C">
      <w:rPr>
        <w:rFonts w:ascii="Century Gothic" w:eastAsia="Batang" w:hAnsi="Century Gothic" w:cs="Times New Roman"/>
        <w:sz w:val="24"/>
        <w:szCs w:val="28"/>
      </w:rPr>
      <w:tab/>
      <w:t>Dated:</w:t>
    </w:r>
    <w:r w:rsidR="00337566">
      <w:rPr>
        <w:rFonts w:ascii="Century Gothic" w:eastAsia="Batang" w:hAnsi="Century Gothic"/>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437" o:spid="_x0000_s1030" type="#_x0000_t75" style="position:absolute;margin-left:0;margin-top:0;width:480.7pt;height:520.75pt;z-index:-251655168;mso-position-horizontal:center;mso-position-horizontal-relative:margin;mso-position-vertical:center;mso-position-vertical-relative:margin" o:allowincell="f">
          <v:imagedata r:id="rId1" o:title="Grameen Tree" gain="19661f" blacklevel="22938f"/>
          <w10:wrap anchorx="margin" anchory="margin"/>
        </v:shape>
      </w:pict>
    </w:r>
    <w:r>
      <w:rPr>
        <w:rFonts w:ascii="Century Gothic" w:eastAsia="Batang" w:hAnsi="Century Gothic" w:cs="Times New Roman"/>
        <w:sz w:val="24"/>
        <w:szCs w:val="28"/>
      </w:rPr>
      <w:t xml:space="preserve"> 07.12.20</w:t>
    </w:r>
    <w:r w:rsidR="00623915">
      <w:rPr>
        <w:rFonts w:ascii="Century Gothic" w:eastAsia="Batang" w:hAnsi="Century Gothic" w:cs="Times New Roman"/>
        <w:sz w:val="24"/>
        <w:szCs w:val="28"/>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6DB"/>
    <w:multiLevelType w:val="hybridMultilevel"/>
    <w:tmpl w:val="A4D61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FB471A"/>
    <w:multiLevelType w:val="hybridMultilevel"/>
    <w:tmpl w:val="CAE8A5F2"/>
    <w:lvl w:ilvl="0" w:tplc="A742F7C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74FC8"/>
    <w:multiLevelType w:val="singleLevel"/>
    <w:tmpl w:val="5B96D8E4"/>
    <w:lvl w:ilvl="0">
      <w:start w:val="1"/>
      <w:numFmt w:val="decimal"/>
      <w:lvlText w:val="%1)"/>
      <w:lvlJc w:val="left"/>
      <w:pPr>
        <w:tabs>
          <w:tab w:val="num" w:pos="1080"/>
        </w:tabs>
        <w:ind w:left="720"/>
      </w:pPr>
      <w:rPr>
        <w:color w:val="000000"/>
      </w:rPr>
    </w:lvl>
  </w:abstractNum>
  <w:abstractNum w:abstractNumId="3">
    <w:nsid w:val="2F9A65C0"/>
    <w:multiLevelType w:val="hybridMultilevel"/>
    <w:tmpl w:val="153E4288"/>
    <w:lvl w:ilvl="0" w:tplc="AF4685C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926171"/>
    <w:multiLevelType w:val="hybridMultilevel"/>
    <w:tmpl w:val="C94860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E03316"/>
    <w:multiLevelType w:val="hybridMultilevel"/>
    <w:tmpl w:val="27F4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93CB0"/>
    <w:multiLevelType w:val="hybridMultilevel"/>
    <w:tmpl w:val="B60C8C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5A81E8C"/>
    <w:multiLevelType w:val="hybridMultilevel"/>
    <w:tmpl w:val="584A988C"/>
    <w:lvl w:ilvl="0" w:tplc="397499C6">
      <w:start w:val="1"/>
      <w:numFmt w:val="decimal"/>
      <w:lvlText w:val="%1."/>
      <w:lvlJc w:val="left"/>
      <w:pPr>
        <w:ind w:left="502" w:hanging="360"/>
      </w:pPr>
      <w:rPr>
        <w:b/>
      </w:rPr>
    </w:lvl>
    <w:lvl w:ilvl="1" w:tplc="C70813F6">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A5185"/>
    <w:multiLevelType w:val="hybridMultilevel"/>
    <w:tmpl w:val="7C30B25E"/>
    <w:lvl w:ilvl="0" w:tplc="43A0B0D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8F1C17"/>
    <w:multiLevelType w:val="hybridMultilevel"/>
    <w:tmpl w:val="8B3E6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7"/>
  </w:num>
  <w:num w:numId="6">
    <w:abstractNumId w:val="0"/>
  </w:num>
  <w:num w:numId="7">
    <w:abstractNumId w:val="5"/>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1"/>
      <o:rules v:ext="edit">
        <o:r id="V:Rule2" type="connector" idref="#_x0000_s1025"/>
      </o:rules>
    </o:shapelayout>
  </w:hdrShapeDefaults>
  <w:footnotePr>
    <w:footnote w:id="-1"/>
    <w:footnote w:id="0"/>
  </w:footnotePr>
  <w:endnotePr>
    <w:endnote w:id="-1"/>
    <w:endnote w:id="0"/>
  </w:endnotePr>
  <w:compat/>
  <w:rsids>
    <w:rsidRoot w:val="00D86BB6"/>
    <w:rsid w:val="00006B0D"/>
    <w:rsid w:val="000341A1"/>
    <w:rsid w:val="00064199"/>
    <w:rsid w:val="000E0ED5"/>
    <w:rsid w:val="00147EE1"/>
    <w:rsid w:val="001D1432"/>
    <w:rsid w:val="00201937"/>
    <w:rsid w:val="002B6E87"/>
    <w:rsid w:val="002C03B3"/>
    <w:rsid w:val="00337566"/>
    <w:rsid w:val="00344429"/>
    <w:rsid w:val="003A5AD7"/>
    <w:rsid w:val="003B4774"/>
    <w:rsid w:val="00456DE5"/>
    <w:rsid w:val="005019C5"/>
    <w:rsid w:val="0050581B"/>
    <w:rsid w:val="00553D07"/>
    <w:rsid w:val="005A0C7E"/>
    <w:rsid w:val="005C18D7"/>
    <w:rsid w:val="005D5C2E"/>
    <w:rsid w:val="005F263A"/>
    <w:rsid w:val="005F6C49"/>
    <w:rsid w:val="00623915"/>
    <w:rsid w:val="0071702C"/>
    <w:rsid w:val="0075521C"/>
    <w:rsid w:val="00872D7B"/>
    <w:rsid w:val="00944C1A"/>
    <w:rsid w:val="009B696B"/>
    <w:rsid w:val="009B6F38"/>
    <w:rsid w:val="009E535A"/>
    <w:rsid w:val="00A35189"/>
    <w:rsid w:val="00AE3FFE"/>
    <w:rsid w:val="00B37974"/>
    <w:rsid w:val="00B83113"/>
    <w:rsid w:val="00C31C87"/>
    <w:rsid w:val="00C6167E"/>
    <w:rsid w:val="00CB0508"/>
    <w:rsid w:val="00CD48C6"/>
    <w:rsid w:val="00D13799"/>
    <w:rsid w:val="00D13A8C"/>
    <w:rsid w:val="00D1606F"/>
    <w:rsid w:val="00D2270A"/>
    <w:rsid w:val="00D74555"/>
    <w:rsid w:val="00D86BB6"/>
    <w:rsid w:val="00D90E8A"/>
    <w:rsid w:val="00E656DF"/>
    <w:rsid w:val="00E8503F"/>
    <w:rsid w:val="00EC6891"/>
    <w:rsid w:val="00F24737"/>
    <w:rsid w:val="00F34108"/>
    <w:rsid w:val="00F447FB"/>
    <w:rsid w:val="00F45DB9"/>
    <w:rsid w:val="00F54839"/>
    <w:rsid w:val="00FB734F"/>
    <w:rsid w:val="00FE30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BB6"/>
    <w:pPr>
      <w:tabs>
        <w:tab w:val="center" w:pos="4513"/>
        <w:tab w:val="right" w:pos="9026"/>
      </w:tabs>
      <w:spacing w:after="0" w:line="240" w:lineRule="auto"/>
    </w:pPr>
  </w:style>
  <w:style w:type="character" w:customStyle="1" w:styleId="HeaderChar">
    <w:name w:val="Header Char"/>
    <w:basedOn w:val="DefaultParagraphFont"/>
    <w:link w:val="Header"/>
    <w:rsid w:val="00D86BB6"/>
  </w:style>
  <w:style w:type="paragraph" w:styleId="Footer">
    <w:name w:val="footer"/>
    <w:basedOn w:val="Normal"/>
    <w:link w:val="FooterChar"/>
    <w:uiPriority w:val="99"/>
    <w:unhideWhenUsed/>
    <w:rsid w:val="00D86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B6"/>
  </w:style>
  <w:style w:type="paragraph" w:styleId="BalloonText">
    <w:name w:val="Balloon Text"/>
    <w:basedOn w:val="Normal"/>
    <w:link w:val="BalloonTextChar"/>
    <w:uiPriority w:val="99"/>
    <w:semiHidden/>
    <w:unhideWhenUsed/>
    <w:rsid w:val="00D8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B6"/>
    <w:rPr>
      <w:rFonts w:ascii="Tahoma" w:hAnsi="Tahoma" w:cs="Tahoma"/>
      <w:sz w:val="16"/>
      <w:szCs w:val="16"/>
    </w:rPr>
  </w:style>
  <w:style w:type="character" w:styleId="Hyperlink">
    <w:name w:val="Hyperlink"/>
    <w:basedOn w:val="DefaultParagraphFont"/>
    <w:uiPriority w:val="99"/>
    <w:unhideWhenUsed/>
    <w:rsid w:val="00D86BB6"/>
    <w:rPr>
      <w:color w:val="0000FF" w:themeColor="hyperlink"/>
      <w:u w:val="single"/>
    </w:rPr>
  </w:style>
  <w:style w:type="table" w:styleId="TableGrid">
    <w:name w:val="Table Grid"/>
    <w:basedOn w:val="TableNormal"/>
    <w:uiPriority w:val="59"/>
    <w:rsid w:val="00D9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E8A"/>
    <w:pPr>
      <w:ind w:left="720"/>
      <w:contextualSpacing/>
    </w:pPr>
  </w:style>
  <w:style w:type="table" w:customStyle="1" w:styleId="TableGrid1">
    <w:name w:val="Table Grid1"/>
    <w:basedOn w:val="TableNormal"/>
    <w:next w:val="TableGrid"/>
    <w:uiPriority w:val="59"/>
    <w:rsid w:val="00D90E8A"/>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56D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kgb.in" TargetMode="External"/><Relationship Id="rId4" Type="http://schemas.openxmlformats.org/officeDocument/2006/relationships/settings" Target="settings.xml"/><Relationship Id="rId9" Type="http://schemas.openxmlformats.org/officeDocument/2006/relationships/hyperlink" Target="mailto:pdg.hoj@jkgb.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jkgbpdg@gmail.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jkgb.i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5100-7F01-44D6-B213-EB78FED0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PDG</cp:lastModifiedBy>
  <cp:revision>27</cp:revision>
  <cp:lastPrinted>2020-12-07T11:38:00Z</cp:lastPrinted>
  <dcterms:created xsi:type="dcterms:W3CDTF">2019-12-07T04:56:00Z</dcterms:created>
  <dcterms:modified xsi:type="dcterms:W3CDTF">2020-12-08T09:22:00Z</dcterms:modified>
</cp:coreProperties>
</file>